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0DFE2" w14:textId="77777777" w:rsidR="00BE2716" w:rsidRDefault="00BE2716" w:rsidP="00BE2716">
      <w:pPr>
        <w:spacing w:line="276" w:lineRule="auto"/>
        <w:jc w:val="both"/>
        <w:rPr>
          <w:rFonts w:asciiTheme="minorHAnsi" w:hAnsiTheme="minorHAnsi" w:cs="Arial"/>
          <w:b/>
          <w:bCs/>
          <w:sz w:val="20"/>
          <w:szCs w:val="20"/>
        </w:rPr>
      </w:pPr>
      <w:bookmarkStart w:id="0" w:name="_GoBack"/>
      <w:bookmarkEnd w:id="0"/>
    </w:p>
    <w:p w14:paraId="450B963B" w14:textId="7316B2E9" w:rsidR="00827C3B" w:rsidRPr="00BF13C1" w:rsidRDefault="00FC705F" w:rsidP="00FC705F">
      <w:pPr>
        <w:pStyle w:val="Titolocopertina"/>
      </w:pPr>
      <w:r w:rsidRPr="00FC705F">
        <w:t xml:space="preserve">CONSULTAZIONE DI MERCATO FINALIZZATA </w:t>
      </w:r>
      <w:r>
        <w:t xml:space="preserve">ALLA FORNITURA DI </w:t>
      </w:r>
      <w:r w:rsidRPr="00FC705F">
        <w:t xml:space="preserve">LICENZE SOFTWARE </w:t>
      </w:r>
      <w:r w:rsidR="009045E4">
        <w:t>RDBMS</w:t>
      </w:r>
      <w:r w:rsidR="008C4B68">
        <w:t xml:space="preserve"> E</w:t>
      </w:r>
      <w:r w:rsidR="009045E4">
        <w:t xml:space="preserve"> MIDDLEWARE</w:t>
      </w:r>
      <w:r w:rsidRPr="00FC705F">
        <w:t xml:space="preserve"> IN MODALITÀ UNLIMITED</w:t>
      </w:r>
      <w:r w:rsidR="009045E4">
        <w:t>, IN MODALIT</w:t>
      </w:r>
      <w:r w:rsidR="00671987" w:rsidRPr="00FC705F">
        <w:t>À</w:t>
      </w:r>
      <w:r w:rsidR="009045E4">
        <w:t xml:space="preserve"> CLOUD </w:t>
      </w:r>
      <w:r w:rsidRPr="00FC705F">
        <w:t xml:space="preserve"> E SERVIZI CONNESSI</w:t>
      </w:r>
    </w:p>
    <w:p w14:paraId="73C3470E" w14:textId="77777777" w:rsidR="00BE2716" w:rsidRDefault="00BE2716" w:rsidP="00BF13C1">
      <w:pPr>
        <w:spacing w:line="276" w:lineRule="auto"/>
        <w:ind w:left="284"/>
        <w:jc w:val="both"/>
        <w:rPr>
          <w:rFonts w:asciiTheme="minorHAnsi" w:hAnsiTheme="minorHAnsi" w:cs="Arial"/>
          <w:b/>
          <w:bCs/>
          <w:sz w:val="20"/>
          <w:szCs w:val="20"/>
        </w:rPr>
      </w:pPr>
    </w:p>
    <w:p w14:paraId="2589E3B1" w14:textId="77777777" w:rsidR="00BE2716" w:rsidRDefault="00BE2716" w:rsidP="00BF13C1">
      <w:pPr>
        <w:spacing w:line="276" w:lineRule="auto"/>
        <w:ind w:left="284"/>
        <w:jc w:val="both"/>
        <w:rPr>
          <w:rFonts w:asciiTheme="minorHAnsi" w:hAnsiTheme="minorHAnsi" w:cs="Arial"/>
          <w:b/>
          <w:bCs/>
          <w:sz w:val="20"/>
          <w:szCs w:val="20"/>
        </w:rPr>
      </w:pPr>
    </w:p>
    <w:p w14:paraId="35F0BDAA" w14:textId="77777777" w:rsidR="00BE2716" w:rsidRDefault="00BE2716" w:rsidP="00BF13C1">
      <w:pPr>
        <w:spacing w:line="276" w:lineRule="auto"/>
        <w:ind w:left="284"/>
        <w:jc w:val="both"/>
        <w:rPr>
          <w:rFonts w:asciiTheme="minorHAnsi" w:hAnsiTheme="minorHAnsi" w:cs="Arial"/>
          <w:b/>
          <w:bCs/>
          <w:sz w:val="20"/>
          <w:szCs w:val="20"/>
        </w:rPr>
      </w:pPr>
    </w:p>
    <w:p w14:paraId="6FA8FDB8" w14:textId="77777777" w:rsidR="00BE2716" w:rsidRDefault="00BE2716" w:rsidP="00BF13C1">
      <w:pPr>
        <w:spacing w:line="276" w:lineRule="auto"/>
        <w:ind w:left="284"/>
        <w:jc w:val="both"/>
        <w:rPr>
          <w:rFonts w:asciiTheme="minorHAnsi" w:hAnsiTheme="minorHAnsi" w:cs="Arial"/>
          <w:b/>
          <w:bCs/>
          <w:sz w:val="20"/>
          <w:szCs w:val="20"/>
        </w:rPr>
      </w:pPr>
    </w:p>
    <w:p w14:paraId="411A6950" w14:textId="77777777" w:rsidR="00BE2716" w:rsidRDefault="00BE2716" w:rsidP="00BF13C1">
      <w:pPr>
        <w:spacing w:line="276" w:lineRule="auto"/>
        <w:ind w:left="284"/>
        <w:jc w:val="both"/>
        <w:rPr>
          <w:rFonts w:asciiTheme="minorHAnsi" w:hAnsiTheme="minorHAnsi" w:cs="Arial"/>
          <w:b/>
          <w:bCs/>
          <w:sz w:val="20"/>
          <w:szCs w:val="20"/>
        </w:rPr>
      </w:pPr>
    </w:p>
    <w:p w14:paraId="2D470A70" w14:textId="77777777" w:rsidR="00BE2716" w:rsidRDefault="00BE2716" w:rsidP="00BF13C1">
      <w:pPr>
        <w:spacing w:line="276" w:lineRule="auto"/>
        <w:ind w:left="284"/>
        <w:jc w:val="both"/>
        <w:rPr>
          <w:rFonts w:asciiTheme="minorHAnsi" w:hAnsiTheme="minorHAnsi" w:cs="Arial"/>
          <w:b/>
          <w:bCs/>
          <w:sz w:val="20"/>
          <w:szCs w:val="20"/>
        </w:rPr>
      </w:pPr>
    </w:p>
    <w:p w14:paraId="19684581" w14:textId="77777777" w:rsidR="00BE2716" w:rsidRDefault="00BE2716" w:rsidP="00BF13C1">
      <w:pPr>
        <w:spacing w:line="276" w:lineRule="auto"/>
        <w:ind w:left="284"/>
        <w:jc w:val="both"/>
        <w:rPr>
          <w:rFonts w:asciiTheme="minorHAnsi" w:hAnsiTheme="minorHAnsi" w:cs="Arial"/>
          <w:b/>
          <w:bCs/>
          <w:sz w:val="20"/>
          <w:szCs w:val="20"/>
        </w:rPr>
      </w:pPr>
    </w:p>
    <w:p w14:paraId="503F1F08" w14:textId="77777777" w:rsidR="00BE2716" w:rsidRDefault="00BE2716" w:rsidP="00BF13C1">
      <w:pPr>
        <w:spacing w:line="276" w:lineRule="auto"/>
        <w:ind w:left="284"/>
        <w:jc w:val="both"/>
        <w:rPr>
          <w:rFonts w:asciiTheme="minorHAnsi" w:hAnsiTheme="minorHAnsi" w:cs="Arial"/>
          <w:b/>
          <w:bCs/>
          <w:sz w:val="20"/>
          <w:szCs w:val="20"/>
        </w:rPr>
      </w:pPr>
    </w:p>
    <w:p w14:paraId="20966673" w14:textId="77777777" w:rsidR="00BE2716" w:rsidRDefault="00BE2716" w:rsidP="00BF13C1">
      <w:pPr>
        <w:spacing w:line="276" w:lineRule="auto"/>
        <w:ind w:left="284"/>
        <w:jc w:val="both"/>
        <w:rPr>
          <w:rFonts w:asciiTheme="minorHAnsi" w:hAnsiTheme="minorHAnsi" w:cs="Arial"/>
          <w:b/>
          <w:bCs/>
          <w:sz w:val="20"/>
          <w:szCs w:val="20"/>
        </w:rPr>
      </w:pPr>
    </w:p>
    <w:p w14:paraId="44E51CDF" w14:textId="77777777" w:rsidR="00BE2716" w:rsidRDefault="00BE2716" w:rsidP="00BF13C1">
      <w:pPr>
        <w:spacing w:line="276" w:lineRule="auto"/>
        <w:ind w:left="284"/>
        <w:jc w:val="both"/>
        <w:rPr>
          <w:rFonts w:asciiTheme="minorHAnsi" w:hAnsiTheme="minorHAnsi" w:cs="Arial"/>
          <w:b/>
          <w:bCs/>
          <w:sz w:val="20"/>
          <w:szCs w:val="20"/>
        </w:rPr>
      </w:pPr>
    </w:p>
    <w:p w14:paraId="249181B6" w14:textId="77777777" w:rsidR="00BE2716" w:rsidRPr="00BF13C1" w:rsidRDefault="00BE2716" w:rsidP="00BF13C1">
      <w:pPr>
        <w:pStyle w:val="Titoli14bold"/>
        <w:ind w:left="284"/>
      </w:pPr>
      <w:r w:rsidRPr="00BF13C1">
        <w:t>DOCUMENTO DI CONSULTAZIONE DEL MERCATO</w:t>
      </w:r>
    </w:p>
    <w:p w14:paraId="7D29EFC4" w14:textId="77777777" w:rsidR="00BE2716" w:rsidRPr="00BF13C1" w:rsidRDefault="00BE2716" w:rsidP="00BF13C1">
      <w:pPr>
        <w:pStyle w:val="Titoli14bold"/>
        <w:ind w:left="284"/>
      </w:pPr>
      <w:r w:rsidRPr="00BF13C1">
        <w:t>QUESTIONARIO GENERALE</w:t>
      </w:r>
    </w:p>
    <w:p w14:paraId="4CE02B70" w14:textId="77777777" w:rsidR="00BE2716" w:rsidRDefault="00BE2716" w:rsidP="00BF13C1">
      <w:pPr>
        <w:spacing w:line="276" w:lineRule="auto"/>
        <w:ind w:left="284"/>
        <w:jc w:val="both"/>
        <w:rPr>
          <w:rFonts w:asciiTheme="minorHAnsi" w:hAnsiTheme="minorHAnsi" w:cs="Arial"/>
          <w:b/>
          <w:bCs/>
          <w:sz w:val="20"/>
          <w:szCs w:val="20"/>
        </w:rPr>
      </w:pPr>
    </w:p>
    <w:p w14:paraId="4EEF3DA1" w14:textId="77777777" w:rsidR="00BE2716" w:rsidRDefault="00BE2716" w:rsidP="00BF13C1">
      <w:pPr>
        <w:spacing w:line="276" w:lineRule="auto"/>
        <w:ind w:left="284"/>
        <w:jc w:val="both"/>
        <w:rPr>
          <w:rFonts w:asciiTheme="minorHAnsi" w:hAnsiTheme="minorHAnsi" w:cs="Arial"/>
          <w:b/>
          <w:bCs/>
          <w:sz w:val="20"/>
          <w:szCs w:val="20"/>
        </w:rPr>
      </w:pPr>
    </w:p>
    <w:p w14:paraId="4B1C3070" w14:textId="77777777" w:rsidR="00BE2716" w:rsidRDefault="00BE2716" w:rsidP="00BF13C1">
      <w:pPr>
        <w:spacing w:line="276" w:lineRule="auto"/>
        <w:ind w:left="284"/>
        <w:jc w:val="both"/>
        <w:rPr>
          <w:rFonts w:asciiTheme="minorHAnsi" w:hAnsiTheme="minorHAnsi" w:cs="Arial"/>
          <w:b/>
          <w:bCs/>
          <w:sz w:val="20"/>
          <w:szCs w:val="20"/>
        </w:rPr>
      </w:pPr>
    </w:p>
    <w:p w14:paraId="137B288F" w14:textId="77777777" w:rsidR="00BE2716" w:rsidRDefault="00BE2716" w:rsidP="00BF13C1">
      <w:pPr>
        <w:spacing w:line="276" w:lineRule="auto"/>
        <w:ind w:left="284"/>
        <w:jc w:val="both"/>
        <w:rPr>
          <w:rFonts w:asciiTheme="minorHAnsi" w:hAnsiTheme="minorHAnsi" w:cs="Arial"/>
          <w:b/>
          <w:bCs/>
          <w:sz w:val="20"/>
          <w:szCs w:val="20"/>
        </w:rPr>
      </w:pPr>
    </w:p>
    <w:p w14:paraId="76CFB0B1" w14:textId="77777777" w:rsidR="00BE2716" w:rsidRDefault="00BE2716" w:rsidP="00BF13C1">
      <w:pPr>
        <w:spacing w:line="276" w:lineRule="auto"/>
        <w:ind w:left="284"/>
        <w:jc w:val="both"/>
        <w:rPr>
          <w:rFonts w:asciiTheme="minorHAnsi" w:hAnsiTheme="minorHAnsi" w:cs="Arial"/>
          <w:b/>
          <w:bCs/>
          <w:sz w:val="20"/>
          <w:szCs w:val="20"/>
        </w:rPr>
      </w:pPr>
    </w:p>
    <w:p w14:paraId="18BA5FBA" w14:textId="77777777" w:rsidR="00BE2716" w:rsidRDefault="00BE2716" w:rsidP="00BF13C1">
      <w:pPr>
        <w:spacing w:line="276" w:lineRule="auto"/>
        <w:ind w:left="284"/>
        <w:jc w:val="both"/>
        <w:rPr>
          <w:rFonts w:asciiTheme="minorHAnsi" w:hAnsiTheme="minorHAnsi" w:cs="Arial"/>
          <w:b/>
          <w:bCs/>
          <w:sz w:val="20"/>
          <w:szCs w:val="20"/>
        </w:rPr>
      </w:pPr>
    </w:p>
    <w:p w14:paraId="40F72BED" w14:textId="77777777" w:rsidR="00BE2716" w:rsidRDefault="00BE2716" w:rsidP="00BF13C1">
      <w:pPr>
        <w:spacing w:line="276" w:lineRule="auto"/>
        <w:ind w:left="284"/>
        <w:jc w:val="both"/>
        <w:rPr>
          <w:rFonts w:asciiTheme="minorHAnsi" w:hAnsiTheme="minorHAnsi" w:cs="Arial"/>
          <w:b/>
          <w:bCs/>
          <w:sz w:val="20"/>
          <w:szCs w:val="20"/>
        </w:rPr>
      </w:pPr>
    </w:p>
    <w:p w14:paraId="655CF644" w14:textId="77777777" w:rsidR="00BE2716" w:rsidRDefault="00BE2716" w:rsidP="00BF13C1">
      <w:pPr>
        <w:spacing w:line="276" w:lineRule="auto"/>
        <w:ind w:left="284"/>
        <w:jc w:val="both"/>
        <w:rPr>
          <w:rFonts w:asciiTheme="minorHAnsi" w:hAnsiTheme="minorHAnsi" w:cs="Arial"/>
          <w:b/>
          <w:bCs/>
          <w:sz w:val="20"/>
          <w:szCs w:val="20"/>
        </w:rPr>
      </w:pPr>
    </w:p>
    <w:p w14:paraId="3A60805F" w14:textId="77777777" w:rsidR="00BE2716" w:rsidRDefault="00BE2716" w:rsidP="00BF13C1">
      <w:pPr>
        <w:spacing w:line="276" w:lineRule="auto"/>
        <w:ind w:left="284"/>
        <w:jc w:val="both"/>
        <w:rPr>
          <w:rFonts w:asciiTheme="minorHAnsi" w:hAnsiTheme="minorHAnsi" w:cs="Arial"/>
          <w:b/>
          <w:bCs/>
          <w:sz w:val="20"/>
          <w:szCs w:val="20"/>
        </w:rPr>
      </w:pPr>
    </w:p>
    <w:p w14:paraId="2329850B" w14:textId="77777777" w:rsidR="00BE2716" w:rsidRDefault="00BE2716" w:rsidP="00BF13C1">
      <w:pPr>
        <w:spacing w:line="276" w:lineRule="auto"/>
        <w:ind w:left="284"/>
        <w:jc w:val="both"/>
        <w:rPr>
          <w:rFonts w:asciiTheme="minorHAnsi" w:hAnsiTheme="minorHAnsi" w:cs="Arial"/>
          <w:b/>
          <w:bCs/>
          <w:sz w:val="20"/>
          <w:szCs w:val="20"/>
        </w:rPr>
      </w:pPr>
    </w:p>
    <w:p w14:paraId="0AE1CA3F" w14:textId="77777777" w:rsidR="00BE2716" w:rsidRPr="00735A27" w:rsidRDefault="00BE2716" w:rsidP="00BF13C1">
      <w:pPr>
        <w:spacing w:line="276" w:lineRule="auto"/>
        <w:ind w:left="284"/>
        <w:jc w:val="both"/>
        <w:rPr>
          <w:rFonts w:asciiTheme="minorHAnsi" w:hAnsiTheme="minorHAnsi" w:cs="Arial"/>
          <w:b/>
          <w:bCs/>
          <w:i/>
          <w:sz w:val="20"/>
          <w:szCs w:val="20"/>
        </w:rPr>
      </w:pPr>
      <w:r w:rsidRPr="00735A27">
        <w:rPr>
          <w:rFonts w:asciiTheme="minorHAnsi" w:hAnsiTheme="minorHAnsi" w:cs="Arial"/>
          <w:b/>
          <w:bCs/>
          <w:i/>
          <w:sz w:val="20"/>
          <w:szCs w:val="20"/>
        </w:rPr>
        <w:t xml:space="preserve">Da </w:t>
      </w:r>
      <w:r>
        <w:rPr>
          <w:rFonts w:asciiTheme="minorHAnsi" w:hAnsiTheme="minorHAnsi" w:cs="Arial"/>
          <w:b/>
          <w:bCs/>
          <w:i/>
          <w:sz w:val="20"/>
          <w:szCs w:val="20"/>
        </w:rPr>
        <w:t>inviare a mezzo mail all’indirizzo:</w:t>
      </w:r>
    </w:p>
    <w:p w14:paraId="7DE3EDEF" w14:textId="637E0C34" w:rsidR="00BE2716" w:rsidRPr="002E5B4B" w:rsidRDefault="00AC7679" w:rsidP="00BF13C1">
      <w:pPr>
        <w:spacing w:line="276" w:lineRule="auto"/>
        <w:ind w:left="284"/>
        <w:jc w:val="both"/>
        <w:rPr>
          <w:rFonts w:asciiTheme="minorHAnsi" w:hAnsiTheme="minorHAnsi"/>
          <w:sz w:val="20"/>
          <w:szCs w:val="20"/>
          <w:lang w:val="en-US"/>
        </w:rPr>
      </w:pPr>
      <w:hyperlink r:id="rId9" w:history="1">
        <w:r w:rsidR="002E5B4B" w:rsidRPr="002E5B4B">
          <w:rPr>
            <w:rStyle w:val="Collegamentoipertestuale"/>
            <w:rFonts w:asciiTheme="minorHAnsi" w:hAnsiTheme="minorHAnsi"/>
            <w:sz w:val="20"/>
            <w:szCs w:val="20"/>
            <w:lang w:val="en-US"/>
          </w:rPr>
          <w:t>ictconsip@postacert.consip.it</w:t>
        </w:r>
      </w:hyperlink>
    </w:p>
    <w:p w14:paraId="78906CF7" w14:textId="77777777" w:rsidR="00FC705F" w:rsidRPr="002E5B4B" w:rsidRDefault="00FC705F" w:rsidP="00BF13C1">
      <w:pPr>
        <w:spacing w:line="276" w:lineRule="auto"/>
        <w:ind w:left="284"/>
        <w:jc w:val="both"/>
        <w:rPr>
          <w:rFonts w:asciiTheme="minorHAnsi" w:hAnsiTheme="minorHAnsi" w:cs="Arial"/>
          <w:b/>
          <w:bCs/>
          <w:sz w:val="20"/>
          <w:szCs w:val="20"/>
          <w:lang w:val="en-US"/>
        </w:rPr>
      </w:pPr>
    </w:p>
    <w:p w14:paraId="2A14736E" w14:textId="77777777" w:rsidR="00BE2716" w:rsidRPr="002E5B4B" w:rsidRDefault="00BE2716" w:rsidP="00BF13C1">
      <w:pPr>
        <w:spacing w:line="276" w:lineRule="auto"/>
        <w:ind w:left="284"/>
        <w:jc w:val="both"/>
        <w:rPr>
          <w:rFonts w:asciiTheme="minorHAnsi" w:hAnsiTheme="minorHAnsi" w:cs="Arial"/>
          <w:b/>
          <w:bCs/>
          <w:sz w:val="20"/>
          <w:szCs w:val="20"/>
          <w:lang w:val="en-US"/>
        </w:rPr>
      </w:pPr>
    </w:p>
    <w:p w14:paraId="6D9D1F6C" w14:textId="77777777" w:rsidR="00BE2716" w:rsidRPr="002E5B4B" w:rsidRDefault="00BE2716" w:rsidP="00BF13C1">
      <w:pPr>
        <w:spacing w:line="276" w:lineRule="auto"/>
        <w:ind w:left="284"/>
        <w:jc w:val="both"/>
        <w:rPr>
          <w:rFonts w:asciiTheme="minorHAnsi" w:hAnsiTheme="minorHAnsi" w:cs="Arial"/>
          <w:b/>
          <w:bCs/>
          <w:sz w:val="20"/>
          <w:szCs w:val="20"/>
          <w:lang w:val="en-US"/>
        </w:rPr>
      </w:pPr>
    </w:p>
    <w:p w14:paraId="3FCB519E" w14:textId="77777777" w:rsidR="008449F2" w:rsidRPr="002E5B4B" w:rsidRDefault="008449F2" w:rsidP="00BF13C1">
      <w:pPr>
        <w:spacing w:line="276" w:lineRule="auto"/>
        <w:ind w:left="284"/>
        <w:jc w:val="both"/>
        <w:rPr>
          <w:rFonts w:asciiTheme="minorHAnsi" w:hAnsiTheme="minorHAnsi" w:cs="Arial"/>
          <w:b/>
          <w:bCs/>
          <w:sz w:val="20"/>
          <w:szCs w:val="20"/>
          <w:lang w:val="en-US"/>
        </w:rPr>
      </w:pPr>
    </w:p>
    <w:p w14:paraId="7606FD13" w14:textId="77777777" w:rsidR="00BE2716" w:rsidRPr="002E5B4B" w:rsidRDefault="00BE2716" w:rsidP="00BF13C1">
      <w:pPr>
        <w:spacing w:line="276" w:lineRule="auto"/>
        <w:ind w:left="284"/>
        <w:jc w:val="both"/>
        <w:rPr>
          <w:rFonts w:asciiTheme="minorHAnsi" w:hAnsiTheme="minorHAnsi" w:cs="Arial"/>
          <w:b/>
          <w:bCs/>
          <w:sz w:val="20"/>
          <w:szCs w:val="20"/>
          <w:lang w:val="en-US"/>
        </w:rPr>
      </w:pPr>
    </w:p>
    <w:p w14:paraId="0527CA93" w14:textId="77777777" w:rsidR="00BE2716" w:rsidRPr="002E5B4B" w:rsidRDefault="00BE2716" w:rsidP="00BF13C1">
      <w:pPr>
        <w:spacing w:line="276" w:lineRule="auto"/>
        <w:ind w:left="284"/>
        <w:jc w:val="both"/>
        <w:rPr>
          <w:rFonts w:asciiTheme="minorHAnsi" w:hAnsiTheme="minorHAnsi" w:cs="Arial"/>
          <w:b/>
          <w:bCs/>
          <w:sz w:val="20"/>
          <w:szCs w:val="20"/>
          <w:lang w:val="en-US"/>
        </w:rPr>
      </w:pPr>
    </w:p>
    <w:p w14:paraId="629328DD" w14:textId="77C3640F" w:rsidR="008449F2" w:rsidRPr="002E5B4B" w:rsidRDefault="002E5B4B" w:rsidP="00BF13C1">
      <w:pPr>
        <w:spacing w:line="276" w:lineRule="auto"/>
        <w:ind w:left="284"/>
        <w:jc w:val="both"/>
        <w:rPr>
          <w:rFonts w:asciiTheme="minorHAnsi" w:hAnsiTheme="minorHAnsi" w:cs="Arial"/>
          <w:bCs/>
          <w:i/>
          <w:sz w:val="20"/>
          <w:szCs w:val="20"/>
          <w:lang w:val="en-US"/>
        </w:rPr>
      </w:pPr>
      <w:proofErr w:type="spellStart"/>
      <w:r w:rsidRPr="002E5B4B">
        <w:rPr>
          <w:rFonts w:asciiTheme="minorHAnsi" w:hAnsiTheme="minorHAnsi" w:cs="Arial"/>
          <w:bCs/>
          <w:i/>
          <w:sz w:val="20"/>
          <w:szCs w:val="20"/>
          <w:lang w:val="en-US"/>
        </w:rPr>
        <w:t>Classificazione</w:t>
      </w:r>
      <w:proofErr w:type="spellEnd"/>
      <w:r w:rsidRPr="002E5B4B">
        <w:rPr>
          <w:rFonts w:asciiTheme="minorHAnsi" w:hAnsiTheme="minorHAnsi" w:cs="Arial"/>
          <w:bCs/>
          <w:i/>
          <w:sz w:val="20"/>
          <w:szCs w:val="20"/>
          <w:lang w:val="en-US"/>
        </w:rPr>
        <w:t>: Consip Public</w:t>
      </w:r>
    </w:p>
    <w:p w14:paraId="4293A0B8" w14:textId="77777777" w:rsidR="00BE2716" w:rsidRPr="002E5B4B" w:rsidRDefault="00BE2716" w:rsidP="00BF13C1">
      <w:pPr>
        <w:spacing w:line="276" w:lineRule="auto"/>
        <w:ind w:left="284"/>
        <w:jc w:val="both"/>
        <w:rPr>
          <w:rFonts w:asciiTheme="minorHAnsi" w:hAnsiTheme="minorHAnsi" w:cs="Arial"/>
          <w:b/>
          <w:bCs/>
          <w:sz w:val="20"/>
          <w:szCs w:val="20"/>
          <w:lang w:val="en-US"/>
        </w:rPr>
      </w:pPr>
    </w:p>
    <w:p w14:paraId="3489850B" w14:textId="77777777" w:rsidR="00BE2716" w:rsidRPr="002E5B4B" w:rsidRDefault="00BE2716" w:rsidP="00BF13C1">
      <w:pPr>
        <w:spacing w:line="276" w:lineRule="auto"/>
        <w:ind w:left="284"/>
        <w:jc w:val="both"/>
        <w:rPr>
          <w:rFonts w:asciiTheme="minorHAnsi" w:hAnsiTheme="minorHAnsi" w:cs="Arial"/>
          <w:b/>
          <w:bCs/>
          <w:sz w:val="20"/>
          <w:szCs w:val="20"/>
          <w:lang w:val="en-US"/>
        </w:rPr>
      </w:pPr>
    </w:p>
    <w:p w14:paraId="1AC1B471" w14:textId="505C3329" w:rsidR="00735A27" w:rsidRDefault="00BE2716" w:rsidP="00BF13C1">
      <w:pPr>
        <w:spacing w:line="276" w:lineRule="auto"/>
        <w:ind w:left="284"/>
        <w:jc w:val="both"/>
        <w:rPr>
          <w:rFonts w:asciiTheme="minorHAnsi" w:hAnsiTheme="minorHAnsi" w:cs="Arial"/>
          <w:bCs/>
          <w:sz w:val="20"/>
          <w:szCs w:val="20"/>
        </w:rPr>
      </w:pPr>
      <w:r w:rsidRPr="00735A27">
        <w:rPr>
          <w:rFonts w:asciiTheme="minorHAnsi" w:hAnsiTheme="minorHAnsi" w:cs="Arial"/>
          <w:bCs/>
          <w:sz w:val="20"/>
          <w:szCs w:val="20"/>
        </w:rPr>
        <w:t xml:space="preserve">Roma, </w:t>
      </w:r>
      <w:r w:rsidR="00386CF4">
        <w:rPr>
          <w:rFonts w:asciiTheme="minorHAnsi" w:hAnsiTheme="minorHAnsi" w:cs="Arial"/>
          <w:bCs/>
          <w:sz w:val="20"/>
          <w:szCs w:val="20"/>
        </w:rPr>
        <w:t>1</w:t>
      </w:r>
      <w:r w:rsidR="00DD6712">
        <w:rPr>
          <w:rFonts w:asciiTheme="minorHAnsi" w:hAnsiTheme="minorHAnsi" w:cs="Arial"/>
          <w:bCs/>
          <w:sz w:val="20"/>
          <w:szCs w:val="20"/>
        </w:rPr>
        <w:t>5</w:t>
      </w:r>
      <w:r w:rsidR="001E773D" w:rsidRPr="001E773D">
        <w:rPr>
          <w:rFonts w:asciiTheme="minorHAnsi" w:hAnsiTheme="minorHAnsi" w:cs="Arial"/>
          <w:bCs/>
          <w:sz w:val="20"/>
          <w:szCs w:val="20"/>
        </w:rPr>
        <w:t>/03/2019</w:t>
      </w:r>
    </w:p>
    <w:p w14:paraId="1434046E" w14:textId="77777777" w:rsidR="008449F2" w:rsidRPr="00735A27" w:rsidRDefault="008449F2" w:rsidP="00BF13C1">
      <w:pPr>
        <w:ind w:left="284"/>
        <w:rPr>
          <w:rFonts w:asciiTheme="minorHAnsi" w:hAnsiTheme="minorHAnsi" w:cs="Arial"/>
          <w:bCs/>
          <w:sz w:val="20"/>
          <w:szCs w:val="20"/>
        </w:rPr>
      </w:pPr>
      <w:r>
        <w:rPr>
          <w:rFonts w:asciiTheme="minorHAnsi" w:hAnsiTheme="minorHAnsi" w:cs="Arial"/>
          <w:bCs/>
          <w:sz w:val="20"/>
          <w:szCs w:val="20"/>
        </w:rPr>
        <w:br w:type="page"/>
      </w:r>
    </w:p>
    <w:p w14:paraId="39370E8F" w14:textId="28243133" w:rsidR="00735A27" w:rsidRPr="00BB4433" w:rsidRDefault="00827C3B" w:rsidP="00BF13C1">
      <w:pPr>
        <w:spacing w:line="276" w:lineRule="auto"/>
        <w:ind w:left="284"/>
        <w:jc w:val="both"/>
        <w:rPr>
          <w:rFonts w:asciiTheme="minorHAnsi" w:hAnsiTheme="minorHAnsi" w:cs="Arial"/>
          <w:b/>
          <w:bCs/>
          <w:sz w:val="18"/>
          <w:szCs w:val="20"/>
        </w:rPr>
      </w:pPr>
      <w:r w:rsidRPr="00BB4433">
        <w:rPr>
          <w:rFonts w:asciiTheme="minorHAnsi" w:hAnsiTheme="minorHAnsi" w:cs="Arial"/>
          <w:b/>
          <w:bCs/>
          <w:sz w:val="18"/>
          <w:szCs w:val="20"/>
        </w:rPr>
        <w:lastRenderedPageBreak/>
        <w:t xml:space="preserve"> </w:t>
      </w:r>
      <w:r w:rsidRPr="00BB4433">
        <w:rPr>
          <w:rFonts w:asciiTheme="minorHAnsi" w:hAnsiTheme="minorHAnsi" w:cs="Arial"/>
          <w:b/>
          <w:bCs/>
          <w:sz w:val="22"/>
          <w:szCs w:val="20"/>
        </w:rPr>
        <w:t>Premessa</w:t>
      </w:r>
      <w:r w:rsidRPr="00BB4433">
        <w:rPr>
          <w:rFonts w:asciiTheme="minorHAnsi" w:hAnsiTheme="minorHAnsi" w:cs="Arial"/>
          <w:b/>
          <w:bCs/>
          <w:sz w:val="18"/>
          <w:szCs w:val="20"/>
        </w:rPr>
        <w:tab/>
      </w:r>
    </w:p>
    <w:p w14:paraId="00B805D0" w14:textId="2F1FE2B5" w:rsidR="001A15BE" w:rsidRPr="002E5B4B" w:rsidRDefault="006C6158" w:rsidP="00BF13C1">
      <w:pPr>
        <w:spacing w:line="360" w:lineRule="auto"/>
        <w:ind w:left="284"/>
        <w:jc w:val="both"/>
        <w:rPr>
          <w:rFonts w:asciiTheme="minorHAnsi" w:hAnsiTheme="minorHAnsi" w:cs="Arial"/>
          <w:bCs/>
          <w:sz w:val="20"/>
          <w:szCs w:val="20"/>
        </w:rPr>
      </w:pPr>
      <w:r w:rsidRPr="002E5B4B">
        <w:rPr>
          <w:rFonts w:asciiTheme="minorHAnsi" w:hAnsiTheme="minorHAnsi" w:cs="Arial"/>
          <w:bCs/>
          <w:sz w:val="20"/>
          <w:szCs w:val="20"/>
        </w:rPr>
        <w:t>Nell'ambito delle attività contrattuali poste in essere dalla SOGEI S.p.A., Consip S.p.A., tramite apposita Convenzione nonché dall’art. 4, comma 3-bis e comma 3-ter del D.L. n. 95/2012, convertito con L. n. 135/2012, svolge il ruolo di Centrale di Committenza. In ragione del ruolo rivestito, la Consip S.p.a., intende quindi procedere alla pubblicazione della presente Consultazione del mercato</w:t>
      </w:r>
      <w:r w:rsidR="004A4EB1" w:rsidRPr="002E5B4B">
        <w:rPr>
          <w:rFonts w:asciiTheme="minorHAnsi" w:hAnsiTheme="minorHAnsi" w:cs="Arial"/>
          <w:bCs/>
          <w:sz w:val="20"/>
          <w:szCs w:val="20"/>
        </w:rPr>
        <w:t>.</w:t>
      </w:r>
    </w:p>
    <w:p w14:paraId="11E3D29C" w14:textId="77777777" w:rsidR="00F8539B" w:rsidRPr="00F8539B" w:rsidRDefault="00F8539B" w:rsidP="00BF13C1">
      <w:pPr>
        <w:pStyle w:val="BodyText21"/>
        <w:spacing w:line="276" w:lineRule="auto"/>
        <w:ind w:left="284"/>
        <w:rPr>
          <w:rFonts w:asciiTheme="minorHAnsi" w:hAnsiTheme="minorHAnsi" w:cs="Arial"/>
          <w:bCs/>
          <w:sz w:val="20"/>
          <w:szCs w:val="20"/>
        </w:rPr>
      </w:pPr>
    </w:p>
    <w:p w14:paraId="6C13571A" w14:textId="77777777" w:rsidR="00F8539B" w:rsidRPr="00F8539B" w:rsidRDefault="00F8539B" w:rsidP="00BF13C1">
      <w:pPr>
        <w:pStyle w:val="BodyText21"/>
        <w:spacing w:line="276" w:lineRule="auto"/>
        <w:ind w:left="284"/>
        <w:rPr>
          <w:rFonts w:asciiTheme="minorHAnsi" w:hAnsiTheme="minorHAnsi" w:cs="Arial"/>
          <w:bCs/>
          <w:sz w:val="20"/>
          <w:szCs w:val="20"/>
        </w:rPr>
      </w:pPr>
      <w:r w:rsidRPr="00F8539B">
        <w:rPr>
          <w:rFonts w:asciiTheme="minorHAnsi" w:hAnsiTheme="minorHAnsi" w:cs="Arial"/>
          <w:bCs/>
          <w:sz w:val="20"/>
          <w:szCs w:val="20"/>
        </w:rPr>
        <w:t xml:space="preserve">Il presente documento di consultazione del mercato ha l’obiettivo di: </w:t>
      </w:r>
    </w:p>
    <w:p w14:paraId="3D0175A2" w14:textId="77777777" w:rsidR="00F8539B" w:rsidRPr="00F8539B" w:rsidRDefault="00F8539B" w:rsidP="009335E0">
      <w:pPr>
        <w:pStyle w:val="BodyText21"/>
        <w:numPr>
          <w:ilvl w:val="0"/>
          <w:numId w:val="2"/>
        </w:numPr>
        <w:tabs>
          <w:tab w:val="clear" w:pos="3828"/>
        </w:tabs>
        <w:spacing w:line="276" w:lineRule="auto"/>
        <w:ind w:left="709"/>
        <w:rPr>
          <w:rFonts w:asciiTheme="minorHAnsi" w:hAnsiTheme="minorHAnsi" w:cs="Arial"/>
          <w:bCs/>
          <w:sz w:val="20"/>
          <w:szCs w:val="20"/>
        </w:rPr>
      </w:pPr>
      <w:r w:rsidRPr="00F8539B">
        <w:rPr>
          <w:rFonts w:asciiTheme="minorHAnsi" w:hAnsiTheme="minorHAnsi" w:cs="Arial"/>
          <w:bCs/>
          <w:sz w:val="20"/>
          <w:szCs w:val="20"/>
        </w:rPr>
        <w:t xml:space="preserve">garantire la massima pubblicità alle iniziative per assicurare la più ampia diffusione delle informazioni; </w:t>
      </w:r>
    </w:p>
    <w:p w14:paraId="7C0AA4FC" w14:textId="77777777" w:rsidR="00F8539B" w:rsidRPr="00F8539B" w:rsidRDefault="00F8539B" w:rsidP="009335E0">
      <w:pPr>
        <w:pStyle w:val="BodyText21"/>
        <w:numPr>
          <w:ilvl w:val="0"/>
          <w:numId w:val="2"/>
        </w:numPr>
        <w:tabs>
          <w:tab w:val="num" w:pos="360"/>
        </w:tabs>
        <w:spacing w:line="276" w:lineRule="auto"/>
        <w:ind w:left="709"/>
        <w:rPr>
          <w:rFonts w:asciiTheme="minorHAnsi" w:hAnsiTheme="minorHAnsi" w:cs="Arial"/>
          <w:bCs/>
          <w:sz w:val="20"/>
          <w:szCs w:val="20"/>
        </w:rPr>
      </w:pPr>
      <w:r w:rsidRPr="00F8539B">
        <w:rPr>
          <w:rFonts w:asciiTheme="minorHAnsi" w:hAnsiTheme="minorHAnsi" w:cs="Arial"/>
          <w:bCs/>
          <w:sz w:val="20"/>
          <w:szCs w:val="20"/>
        </w:rPr>
        <w:t>ottenere la più  proficua  partecipazione da parte dei soggetti interessati;</w:t>
      </w:r>
    </w:p>
    <w:p w14:paraId="3F684F48" w14:textId="77777777" w:rsidR="00F8539B" w:rsidRPr="00F8539B" w:rsidRDefault="00F8539B" w:rsidP="009335E0">
      <w:pPr>
        <w:pStyle w:val="BodyText21"/>
        <w:numPr>
          <w:ilvl w:val="0"/>
          <w:numId w:val="2"/>
        </w:numPr>
        <w:tabs>
          <w:tab w:val="num" w:pos="360"/>
        </w:tabs>
        <w:spacing w:line="276" w:lineRule="auto"/>
        <w:ind w:left="709"/>
        <w:rPr>
          <w:rFonts w:asciiTheme="minorHAnsi" w:hAnsiTheme="minorHAnsi" w:cs="Arial"/>
          <w:bCs/>
          <w:sz w:val="20"/>
          <w:szCs w:val="20"/>
        </w:rPr>
      </w:pPr>
      <w:r w:rsidRPr="00F8539B">
        <w:rPr>
          <w:rFonts w:asciiTheme="minorHAnsi" w:hAnsiTheme="minorHAnsi" w:cs="Arial"/>
          <w:bCs/>
          <w:sz w:val="20"/>
          <w:szCs w:val="20"/>
        </w:rPr>
        <w:t>pubblicizzare al meglio le caratteristiche qualitative e tecniche dei beni e servizi oggetto di analisi;</w:t>
      </w:r>
    </w:p>
    <w:p w14:paraId="39CD6ACB" w14:textId="22BC09C1" w:rsidR="0075303D" w:rsidRPr="0075303D" w:rsidRDefault="0075303D" w:rsidP="0075303D">
      <w:pPr>
        <w:pStyle w:val="BodyText21"/>
        <w:numPr>
          <w:ilvl w:val="0"/>
          <w:numId w:val="2"/>
        </w:numPr>
        <w:tabs>
          <w:tab w:val="num" w:pos="360"/>
        </w:tabs>
        <w:spacing w:line="276" w:lineRule="auto"/>
        <w:ind w:left="709"/>
        <w:rPr>
          <w:rFonts w:asciiTheme="minorHAnsi" w:hAnsiTheme="minorHAnsi" w:cs="Arial"/>
          <w:bCs/>
          <w:sz w:val="20"/>
          <w:szCs w:val="20"/>
        </w:rPr>
      </w:pPr>
      <w:r w:rsidRPr="0075303D">
        <w:rPr>
          <w:rFonts w:asciiTheme="minorHAnsi" w:hAnsiTheme="minorHAnsi" w:cs="Arial"/>
          <w:bCs/>
          <w:sz w:val="20"/>
          <w:szCs w:val="20"/>
        </w:rPr>
        <w:t xml:space="preserve">ricevere, da parte dei soggetti interessati, osservazioni e suggerimenti per una più compiuta conoscenza del mercato di rivendita di prodotti e servizi </w:t>
      </w:r>
      <w:r w:rsidR="001E773D">
        <w:rPr>
          <w:rFonts w:asciiTheme="minorHAnsi" w:hAnsiTheme="minorHAnsi" w:cs="Arial"/>
          <w:bCs/>
          <w:sz w:val="20"/>
          <w:szCs w:val="20"/>
        </w:rPr>
        <w:t>Oracle</w:t>
      </w:r>
      <w:r w:rsidRPr="0075303D">
        <w:rPr>
          <w:rFonts w:asciiTheme="minorHAnsi" w:hAnsiTheme="minorHAnsi" w:cs="Arial"/>
          <w:bCs/>
          <w:sz w:val="20"/>
          <w:szCs w:val="20"/>
        </w:rPr>
        <w:t xml:space="preserve"> o -nel caso - di eventuali soluzioni alternative, purché rispondenti, in toto, alle caratteristiche tecniche/funzionali degli stessi prodotti e servizi </w:t>
      </w:r>
      <w:r w:rsidR="001E773D">
        <w:rPr>
          <w:rFonts w:asciiTheme="minorHAnsi" w:hAnsiTheme="minorHAnsi" w:cs="Arial"/>
          <w:bCs/>
          <w:sz w:val="20"/>
          <w:szCs w:val="20"/>
        </w:rPr>
        <w:t>Oracle</w:t>
      </w:r>
      <w:r w:rsidRPr="0075303D">
        <w:rPr>
          <w:rFonts w:asciiTheme="minorHAnsi" w:hAnsiTheme="minorHAnsi" w:cs="Arial"/>
          <w:bCs/>
          <w:sz w:val="20"/>
          <w:szCs w:val="20"/>
        </w:rPr>
        <w:t>.</w:t>
      </w:r>
    </w:p>
    <w:p w14:paraId="32BB34B9" w14:textId="77777777" w:rsidR="00F8539B" w:rsidRPr="00F8539B" w:rsidRDefault="00F8539B" w:rsidP="00BF13C1">
      <w:pPr>
        <w:spacing w:line="276" w:lineRule="auto"/>
        <w:ind w:left="284"/>
        <w:jc w:val="both"/>
        <w:rPr>
          <w:rFonts w:asciiTheme="minorHAnsi" w:hAnsiTheme="minorHAnsi" w:cs="Arial"/>
          <w:bCs/>
          <w:sz w:val="20"/>
          <w:szCs w:val="20"/>
        </w:rPr>
      </w:pPr>
    </w:p>
    <w:p w14:paraId="52E25F38" w14:textId="2BEBB347" w:rsidR="00F8539B" w:rsidRPr="00F8539B" w:rsidRDefault="00F8539B" w:rsidP="00BF13C1">
      <w:pPr>
        <w:spacing w:line="276" w:lineRule="auto"/>
        <w:ind w:left="284"/>
        <w:jc w:val="both"/>
        <w:rPr>
          <w:rFonts w:asciiTheme="minorHAnsi" w:hAnsiTheme="minorHAnsi" w:cs="Arial"/>
          <w:bCs/>
          <w:sz w:val="20"/>
          <w:szCs w:val="20"/>
        </w:rPr>
      </w:pPr>
      <w:r>
        <w:rPr>
          <w:rFonts w:asciiTheme="minorHAnsi" w:hAnsiTheme="minorHAnsi" w:cs="Arial"/>
          <w:bCs/>
          <w:sz w:val="20"/>
          <w:szCs w:val="20"/>
        </w:rPr>
        <w:t>V</w:t>
      </w:r>
      <w:r w:rsidRPr="00F8539B">
        <w:rPr>
          <w:rFonts w:asciiTheme="minorHAnsi" w:hAnsiTheme="minorHAnsi" w:cs="Arial"/>
          <w:bCs/>
          <w:sz w:val="20"/>
          <w:szCs w:val="20"/>
        </w:rPr>
        <w:t>i preghiamo di fornire il Vostro contributo - previa presa visione dell’informativa sul trattamento dei dati personali sotto riportata - compilando il presente questionario e inviandolo entro</w:t>
      </w:r>
      <w:r w:rsidR="004A4EB1">
        <w:rPr>
          <w:rFonts w:asciiTheme="minorHAnsi" w:hAnsiTheme="minorHAnsi" w:cs="Arial"/>
          <w:bCs/>
          <w:sz w:val="20"/>
          <w:szCs w:val="20"/>
        </w:rPr>
        <w:t xml:space="preserve"> </w:t>
      </w:r>
      <w:r w:rsidR="004A4EB1" w:rsidRPr="008A4999">
        <w:rPr>
          <w:rFonts w:asciiTheme="minorHAnsi" w:hAnsiTheme="minorHAnsi" w:cs="Arial"/>
          <w:b/>
          <w:bCs/>
          <w:sz w:val="20"/>
          <w:szCs w:val="20"/>
          <w:u w:val="single"/>
        </w:rPr>
        <w:t>15 giorni solari</w:t>
      </w:r>
      <w:r w:rsidR="004A4EB1" w:rsidRPr="008A4999">
        <w:rPr>
          <w:rFonts w:asciiTheme="minorHAnsi" w:hAnsiTheme="minorHAnsi" w:cs="Arial"/>
          <w:bCs/>
          <w:sz w:val="20"/>
          <w:szCs w:val="20"/>
          <w:u w:val="single"/>
        </w:rPr>
        <w:t xml:space="preserve"> dalla data odierna</w:t>
      </w:r>
      <w:r w:rsidR="004A4EB1" w:rsidRPr="00F8539B">
        <w:rPr>
          <w:rFonts w:asciiTheme="minorHAnsi" w:hAnsiTheme="minorHAnsi" w:cs="Arial"/>
          <w:bCs/>
          <w:color w:val="FF0000"/>
          <w:sz w:val="20"/>
          <w:szCs w:val="20"/>
        </w:rPr>
        <w:t xml:space="preserve"> </w:t>
      </w:r>
      <w:r w:rsidRPr="00F8539B">
        <w:rPr>
          <w:rFonts w:asciiTheme="minorHAnsi" w:hAnsiTheme="minorHAnsi" w:cs="Arial"/>
          <w:bCs/>
          <w:sz w:val="20"/>
          <w:szCs w:val="20"/>
        </w:rPr>
        <w:t xml:space="preserve">all’indirizzo </w:t>
      </w:r>
      <w:r w:rsidR="00AC170B">
        <w:rPr>
          <w:rFonts w:asciiTheme="minorHAnsi" w:hAnsiTheme="minorHAnsi" w:cs="Arial"/>
          <w:bCs/>
          <w:sz w:val="20"/>
          <w:szCs w:val="20"/>
        </w:rPr>
        <w:t>PEC</w:t>
      </w:r>
      <w:r w:rsidRPr="00F8539B">
        <w:rPr>
          <w:rFonts w:asciiTheme="minorHAnsi" w:hAnsiTheme="minorHAnsi" w:cs="Arial"/>
          <w:bCs/>
          <w:sz w:val="20"/>
          <w:szCs w:val="20"/>
        </w:rPr>
        <w:t xml:space="preserve"> </w:t>
      </w:r>
      <w:hyperlink r:id="rId10" w:history="1">
        <w:r w:rsidR="00A86554" w:rsidRPr="00A86554">
          <w:rPr>
            <w:rStyle w:val="Collegamentoipertestuale"/>
            <w:rFonts w:asciiTheme="minorHAnsi" w:hAnsiTheme="minorHAnsi"/>
            <w:sz w:val="20"/>
            <w:szCs w:val="20"/>
          </w:rPr>
          <w:t>ictconsip@postacert.consip.it</w:t>
        </w:r>
      </w:hyperlink>
      <w:r w:rsidR="00A86554">
        <w:rPr>
          <w:rFonts w:asciiTheme="minorHAnsi" w:hAnsiTheme="minorHAnsi"/>
          <w:sz w:val="20"/>
          <w:szCs w:val="20"/>
        </w:rPr>
        <w:t xml:space="preserve"> .</w:t>
      </w:r>
      <w:r w:rsidRPr="00F8539B">
        <w:rPr>
          <w:rFonts w:asciiTheme="minorHAnsi" w:hAnsiTheme="minorHAnsi" w:cs="Arial"/>
          <w:bCs/>
          <w:sz w:val="20"/>
          <w:szCs w:val="20"/>
        </w:rPr>
        <w:tab/>
      </w:r>
    </w:p>
    <w:p w14:paraId="0C497AAC" w14:textId="77777777" w:rsidR="0030431C" w:rsidRDefault="0030431C" w:rsidP="00BF13C1">
      <w:pPr>
        <w:spacing w:line="276" w:lineRule="auto"/>
        <w:ind w:left="284"/>
        <w:jc w:val="both"/>
        <w:rPr>
          <w:rFonts w:asciiTheme="minorHAnsi" w:hAnsiTheme="minorHAnsi" w:cs="Arial"/>
          <w:bCs/>
          <w:sz w:val="20"/>
          <w:szCs w:val="20"/>
        </w:rPr>
      </w:pPr>
    </w:p>
    <w:p w14:paraId="516BC228" w14:textId="77777777" w:rsidR="00F8539B" w:rsidRPr="00F8539B" w:rsidRDefault="00F8539B" w:rsidP="00BF13C1">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Tutte le informazioni da Voi fornite con il present</w:t>
      </w:r>
      <w:r>
        <w:rPr>
          <w:rFonts w:asciiTheme="minorHAnsi" w:hAnsiTheme="minorHAnsi" w:cs="Arial"/>
          <w:bCs/>
          <w:sz w:val="20"/>
          <w:szCs w:val="20"/>
        </w:rPr>
        <w:t xml:space="preserve">e documento saranno utilizzate </w:t>
      </w:r>
      <w:r w:rsidRPr="00F8539B">
        <w:rPr>
          <w:rFonts w:asciiTheme="minorHAnsi" w:hAnsiTheme="minorHAnsi" w:cs="Arial"/>
          <w:bCs/>
          <w:sz w:val="20"/>
          <w:szCs w:val="20"/>
        </w:rPr>
        <w:t>ai soli fini dello sviluppo dell’iniziativa in oggetto.</w:t>
      </w:r>
    </w:p>
    <w:p w14:paraId="79F3BDB8" w14:textId="77777777" w:rsidR="0030431C" w:rsidRDefault="0030431C" w:rsidP="00BF13C1">
      <w:pPr>
        <w:spacing w:line="276" w:lineRule="auto"/>
        <w:ind w:left="284"/>
        <w:jc w:val="both"/>
        <w:rPr>
          <w:rFonts w:asciiTheme="minorHAnsi" w:hAnsiTheme="minorHAnsi" w:cs="Arial"/>
          <w:bCs/>
          <w:sz w:val="20"/>
          <w:szCs w:val="20"/>
        </w:rPr>
      </w:pPr>
    </w:p>
    <w:p w14:paraId="2E045811" w14:textId="375743B6" w:rsidR="00F8539B" w:rsidRPr="00F8539B" w:rsidRDefault="00F8539B" w:rsidP="00BF13C1">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Consip S.p.A., </w:t>
      </w:r>
      <w:r w:rsidR="004A4EB1">
        <w:rPr>
          <w:rFonts w:asciiTheme="minorHAnsi" w:hAnsiTheme="minorHAnsi" w:cs="Arial"/>
          <w:bCs/>
          <w:sz w:val="20"/>
          <w:szCs w:val="20"/>
        </w:rPr>
        <w:t>in ragione</w:t>
      </w:r>
      <w:r w:rsidRPr="00F8539B">
        <w:rPr>
          <w:rFonts w:asciiTheme="minorHAnsi" w:hAnsiTheme="minorHAnsi" w:cs="Arial"/>
          <w:bCs/>
          <w:sz w:val="20"/>
          <w:szCs w:val="20"/>
        </w:rPr>
        <w:t xml:space="preserve"> di seguito previsto in materia di trattamento dei dati personali, si impegna a non divulgare a terzi le informazioni raccolte con il presente documento.</w:t>
      </w:r>
    </w:p>
    <w:p w14:paraId="16C2469D" w14:textId="77777777" w:rsidR="0030431C" w:rsidRDefault="0030431C" w:rsidP="00BF13C1">
      <w:pPr>
        <w:spacing w:line="276" w:lineRule="auto"/>
        <w:ind w:left="284"/>
        <w:jc w:val="both"/>
        <w:rPr>
          <w:rFonts w:asciiTheme="minorHAnsi" w:hAnsiTheme="minorHAnsi" w:cs="Arial"/>
          <w:bCs/>
          <w:sz w:val="20"/>
          <w:szCs w:val="20"/>
        </w:rPr>
      </w:pPr>
    </w:p>
    <w:p w14:paraId="77B34E5A" w14:textId="77777777" w:rsidR="00F8539B" w:rsidRDefault="00F8539B" w:rsidP="00BF13C1">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L’invio del documento al nostro recapito implica il consenso al trattamento dei dati forniti.</w:t>
      </w:r>
    </w:p>
    <w:p w14:paraId="34D1CC28" w14:textId="77777777" w:rsidR="005A258D" w:rsidRDefault="005A258D" w:rsidP="00BF13C1">
      <w:pPr>
        <w:spacing w:line="276" w:lineRule="auto"/>
        <w:ind w:left="284"/>
        <w:jc w:val="both"/>
        <w:rPr>
          <w:rFonts w:asciiTheme="minorHAnsi" w:hAnsiTheme="minorHAnsi" w:cs="Arial"/>
          <w:bCs/>
          <w:sz w:val="20"/>
          <w:szCs w:val="20"/>
        </w:rPr>
      </w:pPr>
    </w:p>
    <w:p w14:paraId="5076F7AE" w14:textId="6E0CECAC" w:rsidR="00827C3B" w:rsidRPr="00BB4433" w:rsidRDefault="00827C3B" w:rsidP="00BF13C1">
      <w:pPr>
        <w:spacing w:line="360" w:lineRule="auto"/>
        <w:ind w:left="284"/>
        <w:jc w:val="both"/>
        <w:rPr>
          <w:rFonts w:asciiTheme="minorHAnsi" w:hAnsiTheme="minorHAnsi" w:cs="Arial"/>
          <w:b/>
          <w:bCs/>
          <w:sz w:val="22"/>
          <w:szCs w:val="20"/>
        </w:rPr>
      </w:pPr>
      <w:r w:rsidRPr="00BB4433">
        <w:rPr>
          <w:rFonts w:asciiTheme="minorHAnsi" w:hAnsiTheme="minorHAnsi" w:cs="Arial"/>
          <w:b/>
          <w:bCs/>
          <w:sz w:val="22"/>
          <w:szCs w:val="20"/>
        </w:rPr>
        <w:t>Dati azienda</w:t>
      </w:r>
    </w:p>
    <w:p w14:paraId="6F1005DA" w14:textId="77777777" w:rsidR="00F8539B" w:rsidRDefault="00F8539B" w:rsidP="00BF13C1">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827C3B" w14:paraId="2F0AA6F4" w14:textId="77777777" w:rsidTr="001A1F86">
        <w:tc>
          <w:tcPr>
            <w:tcW w:w="2830" w:type="dxa"/>
            <w:shd w:val="clear" w:color="auto" w:fill="auto"/>
            <w:vAlign w:val="center"/>
          </w:tcPr>
          <w:p w14:paraId="2FDDDF47"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Azienda</w:t>
            </w:r>
          </w:p>
        </w:tc>
        <w:tc>
          <w:tcPr>
            <w:tcW w:w="5664" w:type="dxa"/>
            <w:vAlign w:val="center"/>
          </w:tcPr>
          <w:p w14:paraId="6DCB65BB" w14:textId="77777777" w:rsidR="00827C3B" w:rsidRDefault="00827C3B" w:rsidP="00BF13C1">
            <w:pPr>
              <w:spacing w:line="360" w:lineRule="auto"/>
              <w:ind w:left="284"/>
              <w:rPr>
                <w:rFonts w:asciiTheme="minorHAnsi" w:hAnsiTheme="minorHAnsi" w:cs="Arial"/>
                <w:b/>
                <w:bCs/>
                <w:sz w:val="20"/>
                <w:szCs w:val="20"/>
              </w:rPr>
            </w:pPr>
          </w:p>
        </w:tc>
      </w:tr>
      <w:tr w:rsidR="00827C3B" w14:paraId="5C31E560" w14:textId="77777777" w:rsidTr="001A1F86">
        <w:tc>
          <w:tcPr>
            <w:tcW w:w="2830" w:type="dxa"/>
            <w:shd w:val="clear" w:color="auto" w:fill="auto"/>
            <w:vAlign w:val="center"/>
          </w:tcPr>
          <w:p w14:paraId="46B3A765"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Indirizzo</w:t>
            </w:r>
          </w:p>
        </w:tc>
        <w:tc>
          <w:tcPr>
            <w:tcW w:w="5664" w:type="dxa"/>
            <w:vAlign w:val="center"/>
          </w:tcPr>
          <w:p w14:paraId="7529B5D7" w14:textId="77777777" w:rsidR="00827C3B" w:rsidRDefault="00827C3B" w:rsidP="00BF13C1">
            <w:pPr>
              <w:spacing w:line="360" w:lineRule="auto"/>
              <w:ind w:left="284"/>
              <w:rPr>
                <w:rFonts w:asciiTheme="minorHAnsi" w:hAnsiTheme="minorHAnsi" w:cs="Arial"/>
                <w:b/>
                <w:bCs/>
                <w:sz w:val="20"/>
                <w:szCs w:val="20"/>
              </w:rPr>
            </w:pPr>
          </w:p>
        </w:tc>
      </w:tr>
      <w:tr w:rsidR="00827C3B" w14:paraId="5F04E619" w14:textId="77777777" w:rsidTr="001A1F86">
        <w:tc>
          <w:tcPr>
            <w:tcW w:w="2830" w:type="dxa"/>
            <w:shd w:val="clear" w:color="auto" w:fill="auto"/>
            <w:vAlign w:val="center"/>
          </w:tcPr>
          <w:p w14:paraId="01397FDA"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Nome e cognome del referente</w:t>
            </w:r>
          </w:p>
        </w:tc>
        <w:tc>
          <w:tcPr>
            <w:tcW w:w="5664" w:type="dxa"/>
            <w:vAlign w:val="center"/>
          </w:tcPr>
          <w:p w14:paraId="15EA77DC" w14:textId="77777777" w:rsidR="00827C3B" w:rsidRDefault="00827C3B" w:rsidP="00BF13C1">
            <w:pPr>
              <w:spacing w:line="360" w:lineRule="auto"/>
              <w:ind w:left="284"/>
              <w:rPr>
                <w:rFonts w:asciiTheme="minorHAnsi" w:hAnsiTheme="minorHAnsi" w:cs="Arial"/>
                <w:b/>
                <w:bCs/>
                <w:sz w:val="20"/>
                <w:szCs w:val="20"/>
              </w:rPr>
            </w:pPr>
          </w:p>
        </w:tc>
      </w:tr>
      <w:tr w:rsidR="00827C3B" w14:paraId="455D3910" w14:textId="77777777" w:rsidTr="001A1F86">
        <w:tc>
          <w:tcPr>
            <w:tcW w:w="2830" w:type="dxa"/>
            <w:shd w:val="clear" w:color="auto" w:fill="auto"/>
            <w:vAlign w:val="center"/>
          </w:tcPr>
          <w:p w14:paraId="59FC34BE"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Ruolo in azienda</w:t>
            </w:r>
          </w:p>
        </w:tc>
        <w:tc>
          <w:tcPr>
            <w:tcW w:w="5664" w:type="dxa"/>
            <w:vAlign w:val="center"/>
          </w:tcPr>
          <w:p w14:paraId="3B805582" w14:textId="77777777" w:rsidR="00827C3B" w:rsidRDefault="00827C3B" w:rsidP="00BF13C1">
            <w:pPr>
              <w:spacing w:line="360" w:lineRule="auto"/>
              <w:ind w:left="284"/>
              <w:rPr>
                <w:rFonts w:asciiTheme="minorHAnsi" w:hAnsiTheme="minorHAnsi" w:cs="Arial"/>
                <w:b/>
                <w:bCs/>
                <w:sz w:val="20"/>
                <w:szCs w:val="20"/>
              </w:rPr>
            </w:pPr>
          </w:p>
        </w:tc>
      </w:tr>
      <w:tr w:rsidR="00827C3B" w14:paraId="632C1A0A" w14:textId="77777777" w:rsidTr="001A1F86">
        <w:tc>
          <w:tcPr>
            <w:tcW w:w="2830" w:type="dxa"/>
            <w:shd w:val="clear" w:color="auto" w:fill="auto"/>
            <w:vAlign w:val="center"/>
          </w:tcPr>
          <w:p w14:paraId="2462F6AD"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Telefono</w:t>
            </w:r>
          </w:p>
        </w:tc>
        <w:tc>
          <w:tcPr>
            <w:tcW w:w="5664" w:type="dxa"/>
            <w:vAlign w:val="center"/>
          </w:tcPr>
          <w:p w14:paraId="039E18DA" w14:textId="77777777" w:rsidR="00827C3B" w:rsidRDefault="00827C3B" w:rsidP="00BF13C1">
            <w:pPr>
              <w:spacing w:line="360" w:lineRule="auto"/>
              <w:ind w:left="284"/>
              <w:rPr>
                <w:rFonts w:asciiTheme="minorHAnsi" w:hAnsiTheme="minorHAnsi" w:cs="Arial"/>
                <w:b/>
                <w:bCs/>
                <w:sz w:val="20"/>
                <w:szCs w:val="20"/>
              </w:rPr>
            </w:pPr>
          </w:p>
        </w:tc>
      </w:tr>
      <w:tr w:rsidR="00827C3B" w14:paraId="0BEE2616" w14:textId="77777777" w:rsidTr="001A1F86">
        <w:tc>
          <w:tcPr>
            <w:tcW w:w="2830" w:type="dxa"/>
            <w:shd w:val="clear" w:color="auto" w:fill="auto"/>
            <w:vAlign w:val="center"/>
          </w:tcPr>
          <w:p w14:paraId="2DEFF057"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Fax</w:t>
            </w:r>
          </w:p>
        </w:tc>
        <w:tc>
          <w:tcPr>
            <w:tcW w:w="5664" w:type="dxa"/>
            <w:vAlign w:val="center"/>
          </w:tcPr>
          <w:p w14:paraId="68E3F300" w14:textId="77777777" w:rsidR="00827C3B" w:rsidRDefault="00827C3B" w:rsidP="00BF13C1">
            <w:pPr>
              <w:spacing w:line="360" w:lineRule="auto"/>
              <w:ind w:left="284"/>
              <w:rPr>
                <w:rFonts w:asciiTheme="minorHAnsi" w:hAnsiTheme="minorHAnsi" w:cs="Arial"/>
                <w:b/>
                <w:bCs/>
                <w:sz w:val="20"/>
                <w:szCs w:val="20"/>
              </w:rPr>
            </w:pPr>
          </w:p>
        </w:tc>
      </w:tr>
      <w:tr w:rsidR="00827C3B" w14:paraId="278EC5FF" w14:textId="77777777" w:rsidTr="001A1F86">
        <w:tc>
          <w:tcPr>
            <w:tcW w:w="2830" w:type="dxa"/>
            <w:shd w:val="clear" w:color="auto" w:fill="auto"/>
            <w:vAlign w:val="center"/>
          </w:tcPr>
          <w:p w14:paraId="4A37E0B9"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Indirizzo e-mail</w:t>
            </w:r>
          </w:p>
        </w:tc>
        <w:tc>
          <w:tcPr>
            <w:tcW w:w="5664" w:type="dxa"/>
            <w:vAlign w:val="center"/>
          </w:tcPr>
          <w:p w14:paraId="5CB50507" w14:textId="77777777" w:rsidR="00827C3B" w:rsidRDefault="00827C3B" w:rsidP="00BF13C1">
            <w:pPr>
              <w:spacing w:line="360" w:lineRule="auto"/>
              <w:ind w:left="284"/>
              <w:rPr>
                <w:rFonts w:asciiTheme="minorHAnsi" w:hAnsiTheme="minorHAnsi" w:cs="Arial"/>
                <w:b/>
                <w:bCs/>
                <w:sz w:val="20"/>
                <w:szCs w:val="20"/>
              </w:rPr>
            </w:pPr>
          </w:p>
        </w:tc>
      </w:tr>
      <w:tr w:rsidR="00827C3B" w14:paraId="5C22780D" w14:textId="77777777" w:rsidTr="001A1F86">
        <w:tc>
          <w:tcPr>
            <w:tcW w:w="2830" w:type="dxa"/>
            <w:shd w:val="clear" w:color="auto" w:fill="auto"/>
            <w:vAlign w:val="center"/>
          </w:tcPr>
          <w:p w14:paraId="2B4E830E"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Data compilazione del questionario</w:t>
            </w:r>
          </w:p>
        </w:tc>
        <w:tc>
          <w:tcPr>
            <w:tcW w:w="5664" w:type="dxa"/>
            <w:vAlign w:val="center"/>
          </w:tcPr>
          <w:p w14:paraId="7E068B7F" w14:textId="77777777" w:rsidR="00827C3B" w:rsidRDefault="00827C3B" w:rsidP="00BF13C1">
            <w:pPr>
              <w:spacing w:line="360" w:lineRule="auto"/>
              <w:ind w:left="284"/>
              <w:rPr>
                <w:rFonts w:asciiTheme="minorHAnsi" w:hAnsiTheme="minorHAnsi" w:cs="Arial"/>
                <w:b/>
                <w:bCs/>
                <w:sz w:val="20"/>
                <w:szCs w:val="20"/>
              </w:rPr>
            </w:pPr>
          </w:p>
        </w:tc>
      </w:tr>
    </w:tbl>
    <w:p w14:paraId="07560FCB" w14:textId="77777777" w:rsidR="008449F2" w:rsidRDefault="008449F2" w:rsidP="00BF13C1">
      <w:pPr>
        <w:ind w:left="284"/>
        <w:rPr>
          <w:rFonts w:asciiTheme="minorHAnsi" w:hAnsiTheme="minorHAnsi" w:cs="Arial"/>
          <w:b/>
          <w:bCs/>
          <w:sz w:val="20"/>
          <w:szCs w:val="20"/>
        </w:rPr>
      </w:pPr>
      <w:r>
        <w:rPr>
          <w:rFonts w:asciiTheme="minorHAnsi" w:hAnsiTheme="minorHAnsi" w:cs="Arial"/>
          <w:b/>
          <w:bCs/>
          <w:sz w:val="20"/>
          <w:szCs w:val="20"/>
        </w:rPr>
        <w:br w:type="page"/>
      </w:r>
    </w:p>
    <w:p w14:paraId="0BA898D2" w14:textId="77777777" w:rsidR="008449F2" w:rsidRDefault="008449F2" w:rsidP="00BF13C1">
      <w:pPr>
        <w:ind w:left="284"/>
        <w:rPr>
          <w:rFonts w:asciiTheme="minorHAnsi" w:hAnsiTheme="minorHAnsi" w:cs="Arial"/>
          <w:b/>
          <w:bCs/>
          <w:sz w:val="20"/>
          <w:szCs w:val="20"/>
        </w:rPr>
      </w:pPr>
    </w:p>
    <w:p w14:paraId="0AC158D4" w14:textId="77777777" w:rsidR="00827C3B" w:rsidRPr="00BB4433" w:rsidRDefault="00827C3B" w:rsidP="00BF13C1">
      <w:pPr>
        <w:ind w:left="284"/>
        <w:jc w:val="both"/>
        <w:rPr>
          <w:rFonts w:asciiTheme="minorHAnsi" w:hAnsiTheme="minorHAnsi" w:cs="Arial"/>
          <w:b/>
          <w:bCs/>
          <w:sz w:val="22"/>
          <w:szCs w:val="20"/>
        </w:rPr>
      </w:pPr>
      <w:r w:rsidRPr="00BB4433">
        <w:rPr>
          <w:rFonts w:asciiTheme="minorHAnsi" w:hAnsiTheme="minorHAnsi" w:cs="Arial"/>
          <w:b/>
          <w:bCs/>
          <w:sz w:val="22"/>
          <w:szCs w:val="20"/>
        </w:rPr>
        <w:t>Informativa sul trattamento dei dati personali</w:t>
      </w:r>
    </w:p>
    <w:p w14:paraId="15EB308F" w14:textId="77777777" w:rsidR="005A258D" w:rsidRDefault="005A258D" w:rsidP="00BF13C1">
      <w:pPr>
        <w:spacing w:line="276" w:lineRule="auto"/>
        <w:ind w:left="284"/>
        <w:jc w:val="both"/>
        <w:rPr>
          <w:rFonts w:asciiTheme="minorHAnsi" w:hAnsiTheme="minorHAnsi" w:cs="Arial"/>
          <w:b/>
          <w:bCs/>
          <w:sz w:val="20"/>
          <w:szCs w:val="20"/>
        </w:rPr>
      </w:pPr>
    </w:p>
    <w:p w14:paraId="26A64239" w14:textId="7BDD3D4E" w:rsidR="004A4EB1" w:rsidRPr="0019376C" w:rsidRDefault="00F8539B" w:rsidP="00BF13C1">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Ai sensi dell'art. 13 del </w:t>
      </w:r>
      <w:r w:rsidR="004A4EB1">
        <w:rPr>
          <w:rFonts w:asciiTheme="minorHAnsi" w:hAnsiTheme="minorHAnsi" w:cs="Arial"/>
          <w:bCs/>
          <w:sz w:val="20"/>
          <w:szCs w:val="20"/>
        </w:rPr>
        <w:t>Regolamento europeo 2016/679</w:t>
      </w:r>
      <w:r w:rsidR="004A4EB1" w:rsidRPr="006F7363">
        <w:rPr>
          <w:rFonts w:asciiTheme="minorHAnsi" w:eastAsiaTheme="minorHAnsi" w:hAnsiTheme="minorHAnsi" w:cstheme="minorBidi"/>
          <w:bCs/>
          <w:sz w:val="22"/>
          <w:szCs w:val="22"/>
          <w:lang w:eastAsia="en-US"/>
        </w:rPr>
        <w:t xml:space="preserve"> </w:t>
      </w:r>
      <w:r w:rsidR="004A4EB1" w:rsidRPr="006F7363">
        <w:rPr>
          <w:rFonts w:asciiTheme="minorHAnsi" w:hAnsiTheme="minorHAnsi" w:cs="Arial"/>
          <w:bCs/>
          <w:sz w:val="20"/>
          <w:szCs w:val="20"/>
        </w:rPr>
        <w:t xml:space="preserve">relativo alla protezione delle persone fisiche con riguardo al trattamento dei dati personali (nel seguito anche </w:t>
      </w:r>
      <w:r w:rsidR="004A4EB1" w:rsidRPr="006F7363">
        <w:rPr>
          <w:rFonts w:asciiTheme="minorHAnsi" w:hAnsiTheme="minorHAnsi" w:cs="Arial"/>
          <w:bCs/>
          <w:i/>
          <w:sz w:val="20"/>
          <w:szCs w:val="20"/>
        </w:rPr>
        <w:t>“Regolamento UE”</w:t>
      </w:r>
      <w:r w:rsidR="004A4EB1" w:rsidRPr="006F7363">
        <w:rPr>
          <w:rFonts w:asciiTheme="minorHAnsi" w:hAnsiTheme="minorHAnsi" w:cs="Arial"/>
          <w:bCs/>
          <w:sz w:val="20"/>
          <w:szCs w:val="20"/>
        </w:rPr>
        <w:t>)</w:t>
      </w:r>
      <w:r w:rsidR="004A4EB1" w:rsidRPr="00F8539B">
        <w:rPr>
          <w:rFonts w:asciiTheme="minorHAnsi" w:hAnsiTheme="minorHAnsi" w:cs="Arial"/>
          <w:bCs/>
          <w:sz w:val="20"/>
          <w:szCs w:val="20"/>
        </w:rPr>
        <w:t xml:space="preserve">, </w:t>
      </w:r>
      <w:r w:rsidRPr="00F8539B">
        <w:rPr>
          <w:rFonts w:asciiTheme="minorHAnsi" w:hAnsiTheme="minorHAnsi" w:cs="Arial"/>
          <w:bCs/>
          <w:sz w:val="20"/>
          <w:szCs w:val="20"/>
        </w:rPr>
        <w:t xml:space="preserve">Vi informiamo che la raccolta ed il trattamento dei dati personali (d’ora in poi anche solo “Dati”) da Voi forniti sono effettuati al fine di consentire </w:t>
      </w:r>
      <w:r w:rsidR="004A4EB1">
        <w:rPr>
          <w:rFonts w:asciiTheme="minorHAnsi" w:hAnsiTheme="minorHAnsi" w:cs="Arial"/>
          <w:bCs/>
          <w:sz w:val="20"/>
          <w:szCs w:val="20"/>
        </w:rPr>
        <w:t xml:space="preserve">la Vostra partecipazione </w:t>
      </w:r>
      <w:r w:rsidR="004A4EB1" w:rsidRPr="0019376C">
        <w:rPr>
          <w:rFonts w:asciiTheme="minorHAnsi" w:hAnsiTheme="minorHAnsi" w:cs="Arial"/>
          <w:bCs/>
          <w:sz w:val="20"/>
          <w:szCs w:val="20"/>
        </w:rPr>
        <w:t xml:space="preserve"> </w:t>
      </w:r>
      <w:r w:rsidR="004A4EB1">
        <w:rPr>
          <w:rFonts w:asciiTheme="minorHAnsi" w:hAnsiTheme="minorHAnsi" w:cs="Arial"/>
          <w:bCs/>
          <w:sz w:val="20"/>
          <w:szCs w:val="20"/>
        </w:rPr>
        <w:t>al</w:t>
      </w:r>
      <w:r w:rsidR="004A4EB1" w:rsidRPr="0019376C">
        <w:rPr>
          <w:rFonts w:asciiTheme="minorHAnsi" w:hAnsiTheme="minorHAnsi" w:cs="Arial"/>
          <w:bCs/>
          <w:sz w:val="20"/>
          <w:szCs w:val="20"/>
        </w:rPr>
        <w:t>l</w:t>
      </w:r>
      <w:r w:rsidR="004A4EB1">
        <w:rPr>
          <w:rFonts w:asciiTheme="minorHAnsi" w:hAnsiTheme="minorHAnsi" w:cs="Arial"/>
          <w:bCs/>
          <w:sz w:val="20"/>
          <w:szCs w:val="20"/>
        </w:rPr>
        <w:t>’</w:t>
      </w:r>
      <w:r w:rsidR="004A4EB1" w:rsidRPr="0019376C">
        <w:rPr>
          <w:rFonts w:asciiTheme="minorHAnsi" w:hAnsiTheme="minorHAnsi" w:cs="Arial"/>
          <w:bCs/>
          <w:sz w:val="20"/>
          <w:szCs w:val="20"/>
        </w:rPr>
        <w:t xml:space="preserve"> attività </w:t>
      </w:r>
      <w:r w:rsidR="004A4EB1">
        <w:rPr>
          <w:rFonts w:asciiTheme="minorHAnsi" w:hAnsiTheme="minorHAnsi" w:cs="Arial"/>
          <w:bCs/>
          <w:sz w:val="20"/>
          <w:szCs w:val="20"/>
        </w:rPr>
        <w:t xml:space="preserve">di consultazione del mercato </w:t>
      </w:r>
      <w:r w:rsidR="004A4EB1" w:rsidRPr="0019376C">
        <w:rPr>
          <w:rFonts w:asciiTheme="minorHAnsi" w:hAnsiTheme="minorHAnsi" w:cs="Arial"/>
          <w:bCs/>
          <w:sz w:val="20"/>
          <w:szCs w:val="20"/>
        </w:rPr>
        <w:t xml:space="preserve">sopradetta, </w:t>
      </w:r>
      <w:r w:rsidR="004A4EB1">
        <w:rPr>
          <w:rFonts w:asciiTheme="minorHAnsi" w:hAnsiTheme="minorHAnsi" w:cs="Arial"/>
          <w:bCs/>
          <w:sz w:val="20"/>
          <w:szCs w:val="20"/>
        </w:rPr>
        <w:t>nell’ambito della</w:t>
      </w:r>
      <w:r w:rsidR="004A4EB1" w:rsidRPr="0019376C">
        <w:rPr>
          <w:rFonts w:asciiTheme="minorHAnsi" w:hAnsiTheme="minorHAnsi" w:cs="Arial"/>
          <w:bCs/>
          <w:sz w:val="20"/>
          <w:szCs w:val="20"/>
        </w:rPr>
        <w:t xml:space="preserve"> qual</w:t>
      </w:r>
      <w:r w:rsidR="004A4EB1">
        <w:rPr>
          <w:rFonts w:asciiTheme="minorHAnsi" w:hAnsiTheme="minorHAnsi" w:cs="Arial"/>
          <w:bCs/>
          <w:sz w:val="20"/>
          <w:szCs w:val="20"/>
        </w:rPr>
        <w:t>e</w:t>
      </w:r>
      <w:r w:rsidR="004A4EB1" w:rsidRPr="0019376C">
        <w:rPr>
          <w:rFonts w:asciiTheme="minorHAnsi" w:hAnsiTheme="minorHAnsi" w:cs="Arial"/>
          <w:bCs/>
          <w:sz w:val="20"/>
          <w:szCs w:val="20"/>
        </w:rPr>
        <w:t xml:space="preserve">, a titolo esemplificativo, </w:t>
      </w:r>
      <w:r w:rsidR="004A4EB1">
        <w:rPr>
          <w:rFonts w:asciiTheme="minorHAnsi" w:hAnsiTheme="minorHAnsi" w:cs="Arial"/>
          <w:bCs/>
          <w:sz w:val="20"/>
          <w:szCs w:val="20"/>
        </w:rPr>
        <w:t xml:space="preserve">rientrano </w:t>
      </w:r>
      <w:r w:rsidR="004A4EB1" w:rsidRPr="0019376C">
        <w:rPr>
          <w:rFonts w:asciiTheme="minorHAnsi" w:hAnsiTheme="minorHAnsi" w:cs="Arial"/>
          <w:bCs/>
          <w:sz w:val="20"/>
          <w:szCs w:val="20"/>
        </w:rPr>
        <w:t>la definizione d</w:t>
      </w:r>
      <w:r w:rsidR="004A4EB1">
        <w:rPr>
          <w:rFonts w:asciiTheme="minorHAnsi" w:hAnsiTheme="minorHAnsi" w:cs="Arial"/>
          <w:bCs/>
          <w:sz w:val="20"/>
          <w:szCs w:val="20"/>
        </w:rPr>
        <w:t>ella</w:t>
      </w:r>
      <w:r w:rsidR="004A4EB1" w:rsidRPr="0019376C">
        <w:rPr>
          <w:rFonts w:asciiTheme="minorHAnsi" w:hAnsiTheme="minorHAnsi" w:cs="Arial"/>
          <w:bCs/>
          <w:sz w:val="20"/>
          <w:szCs w:val="20"/>
        </w:rPr>
        <w:t xml:space="preserve"> strategia di acquisto</w:t>
      </w:r>
      <w:r w:rsidR="004A4EB1">
        <w:rPr>
          <w:rFonts w:asciiTheme="minorHAnsi" w:hAnsiTheme="minorHAnsi" w:cs="Arial"/>
          <w:bCs/>
          <w:sz w:val="20"/>
          <w:szCs w:val="20"/>
        </w:rPr>
        <w:t xml:space="preserve"> della merceologia</w:t>
      </w:r>
      <w:r w:rsidR="004A4EB1" w:rsidRPr="0019376C">
        <w:rPr>
          <w:rFonts w:asciiTheme="minorHAnsi" w:hAnsiTheme="minorHAnsi" w:cs="Arial"/>
          <w:bCs/>
          <w:sz w:val="20"/>
          <w:szCs w:val="20"/>
        </w:rPr>
        <w:t xml:space="preserve">, </w:t>
      </w:r>
      <w:r w:rsidR="004A4EB1">
        <w:rPr>
          <w:rFonts w:asciiTheme="minorHAnsi" w:hAnsiTheme="minorHAnsi" w:cs="Arial"/>
          <w:bCs/>
          <w:sz w:val="20"/>
          <w:szCs w:val="20"/>
        </w:rPr>
        <w:t xml:space="preserve">le </w:t>
      </w:r>
      <w:r w:rsidR="004A4EB1" w:rsidRPr="0019376C">
        <w:rPr>
          <w:rFonts w:asciiTheme="minorHAnsi" w:hAnsiTheme="minorHAnsi" w:cs="Arial"/>
          <w:bCs/>
          <w:sz w:val="20"/>
          <w:szCs w:val="20"/>
        </w:rPr>
        <w:t>ricerche di mercato</w:t>
      </w:r>
      <w:r w:rsidR="004A4EB1">
        <w:rPr>
          <w:rFonts w:asciiTheme="minorHAnsi" w:hAnsiTheme="minorHAnsi" w:cs="Arial"/>
          <w:bCs/>
          <w:sz w:val="20"/>
          <w:szCs w:val="20"/>
        </w:rPr>
        <w:t xml:space="preserve"> nello specifico settore merceologico</w:t>
      </w:r>
      <w:r w:rsidR="004A4EB1" w:rsidRPr="0019376C">
        <w:rPr>
          <w:rFonts w:asciiTheme="minorHAnsi" w:hAnsiTheme="minorHAnsi" w:cs="Arial"/>
          <w:bCs/>
          <w:sz w:val="20"/>
          <w:szCs w:val="20"/>
        </w:rPr>
        <w:t xml:space="preserve">, </w:t>
      </w:r>
      <w:r w:rsidR="004A4EB1">
        <w:rPr>
          <w:rFonts w:asciiTheme="minorHAnsi" w:hAnsiTheme="minorHAnsi" w:cs="Arial"/>
          <w:bCs/>
          <w:sz w:val="20"/>
          <w:szCs w:val="20"/>
        </w:rPr>
        <w:t xml:space="preserve">le </w:t>
      </w:r>
      <w:r w:rsidR="004A4EB1" w:rsidRPr="0019376C">
        <w:rPr>
          <w:rFonts w:asciiTheme="minorHAnsi" w:hAnsiTheme="minorHAnsi" w:cs="Arial"/>
          <w:bCs/>
          <w:sz w:val="20"/>
          <w:szCs w:val="20"/>
        </w:rPr>
        <w:t>analisi economiche e statistiche.</w:t>
      </w:r>
    </w:p>
    <w:p w14:paraId="7AB2A6B4" w14:textId="7757EE03" w:rsidR="00F8539B" w:rsidRPr="00F8539B" w:rsidRDefault="00F8539B" w:rsidP="00BF13C1">
      <w:pPr>
        <w:spacing w:line="276" w:lineRule="auto"/>
        <w:ind w:left="284"/>
        <w:jc w:val="both"/>
        <w:rPr>
          <w:rFonts w:asciiTheme="minorHAnsi" w:hAnsiTheme="minorHAnsi" w:cs="Arial"/>
          <w:bCs/>
          <w:sz w:val="20"/>
          <w:szCs w:val="20"/>
        </w:rPr>
      </w:pPr>
    </w:p>
    <w:p w14:paraId="32B22F8B" w14:textId="1EE3095E" w:rsidR="00F8539B" w:rsidRPr="00F8539B" w:rsidRDefault="00F8539B" w:rsidP="00BF13C1">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Il trattamento dei Dati per le anzidette finalità, improntato alla massima riservatezza e sicurezza nel rispetto della normativa </w:t>
      </w:r>
      <w:r w:rsidR="004A4EB1">
        <w:rPr>
          <w:rFonts w:asciiTheme="minorHAnsi" w:hAnsiTheme="minorHAnsi" w:cs="Arial"/>
          <w:bCs/>
          <w:sz w:val="20"/>
          <w:szCs w:val="20"/>
        </w:rPr>
        <w:t>nazionale e comunitaria vigente</w:t>
      </w:r>
      <w:r w:rsidR="004A4EB1" w:rsidRPr="000C77EE">
        <w:rPr>
          <w:rFonts w:asciiTheme="minorHAnsi" w:hAnsiTheme="minorHAnsi" w:cs="Arial"/>
          <w:bCs/>
          <w:sz w:val="20"/>
          <w:szCs w:val="20"/>
        </w:rPr>
        <w:t xml:space="preserve"> </w:t>
      </w:r>
      <w:r w:rsidR="004A4EB1">
        <w:rPr>
          <w:rFonts w:asciiTheme="minorHAnsi" w:hAnsiTheme="minorHAnsi" w:cs="Arial"/>
          <w:bCs/>
          <w:sz w:val="20"/>
          <w:szCs w:val="20"/>
        </w:rPr>
        <w:t>in materia di protezione dei dati personali</w:t>
      </w:r>
      <w:r w:rsidR="004A4EB1" w:rsidRPr="0019376C">
        <w:rPr>
          <w:rFonts w:asciiTheme="minorHAnsi" w:hAnsiTheme="minorHAnsi" w:cs="Arial"/>
          <w:bCs/>
          <w:sz w:val="20"/>
          <w:szCs w:val="20"/>
        </w:rPr>
        <w:t xml:space="preserve">, avrà luogo con modalità sia </w:t>
      </w:r>
      <w:r w:rsidR="004A4EB1">
        <w:rPr>
          <w:rFonts w:asciiTheme="minorHAnsi" w:hAnsiTheme="minorHAnsi" w:cs="Arial"/>
          <w:bCs/>
          <w:sz w:val="20"/>
          <w:szCs w:val="20"/>
        </w:rPr>
        <w:t>informatiche</w:t>
      </w:r>
      <w:r w:rsidR="004A4EB1" w:rsidRPr="0019376C">
        <w:rPr>
          <w:rFonts w:asciiTheme="minorHAnsi" w:hAnsiTheme="minorHAnsi" w:cs="Arial"/>
          <w:bCs/>
          <w:sz w:val="20"/>
          <w:szCs w:val="20"/>
        </w:rPr>
        <w:t xml:space="preserve">, sia </w:t>
      </w:r>
      <w:r w:rsidR="004A4EB1">
        <w:rPr>
          <w:rFonts w:asciiTheme="minorHAnsi" w:hAnsiTheme="minorHAnsi" w:cs="Arial"/>
          <w:bCs/>
          <w:sz w:val="20"/>
          <w:szCs w:val="20"/>
        </w:rPr>
        <w:t>cartacee</w:t>
      </w:r>
      <w:r w:rsidRPr="00F8539B">
        <w:rPr>
          <w:rFonts w:asciiTheme="minorHAnsi" w:hAnsiTheme="minorHAnsi" w:cs="Arial"/>
          <w:bCs/>
          <w:sz w:val="20"/>
          <w:szCs w:val="20"/>
        </w:rPr>
        <w:t xml:space="preserve">. </w:t>
      </w:r>
    </w:p>
    <w:p w14:paraId="5ECCF40E" w14:textId="60BFF696" w:rsidR="00F8539B" w:rsidRDefault="00F8539B" w:rsidP="00BF13C1">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Il conferimento di Dati alla </w:t>
      </w:r>
      <w:r w:rsidR="004A4EB1">
        <w:rPr>
          <w:rFonts w:asciiTheme="minorHAnsi" w:hAnsiTheme="minorHAnsi" w:cs="Arial"/>
          <w:bCs/>
          <w:sz w:val="20"/>
          <w:szCs w:val="20"/>
        </w:rPr>
        <w:t>Consip S.p.A.</w:t>
      </w:r>
      <w:r w:rsidRPr="00F8539B">
        <w:rPr>
          <w:rFonts w:asciiTheme="minorHAnsi" w:hAnsiTheme="minorHAnsi" w:cs="Arial"/>
          <w:bCs/>
          <w:sz w:val="20"/>
          <w:szCs w:val="20"/>
        </w:rPr>
        <w:t xml:space="preserve">; l'eventuale rifiuto di fornire gli stessi comporta l'impossibilità di acquisire </w:t>
      </w:r>
      <w:r w:rsidR="004A4EB1">
        <w:rPr>
          <w:rFonts w:asciiTheme="minorHAnsi" w:hAnsiTheme="minorHAnsi" w:cs="Arial"/>
          <w:bCs/>
          <w:sz w:val="20"/>
          <w:szCs w:val="20"/>
        </w:rPr>
        <w:t xml:space="preserve">da parte Vostra, </w:t>
      </w:r>
      <w:r w:rsidR="004A4EB1" w:rsidRPr="0019376C">
        <w:rPr>
          <w:rFonts w:asciiTheme="minorHAnsi" w:hAnsiTheme="minorHAnsi" w:cs="Arial"/>
          <w:bCs/>
          <w:sz w:val="20"/>
          <w:szCs w:val="20"/>
        </w:rPr>
        <w:t xml:space="preserve">le informazioni </w:t>
      </w:r>
      <w:r w:rsidR="004A4EB1" w:rsidRPr="00834F93">
        <w:rPr>
          <w:rFonts w:asciiTheme="minorHAnsi" w:hAnsiTheme="minorHAnsi" w:cs="Arial"/>
          <w:bCs/>
          <w:sz w:val="20"/>
          <w:szCs w:val="20"/>
        </w:rPr>
        <w:t>per una più compiuta conoscenza del mercato</w:t>
      </w:r>
      <w:r w:rsidR="004A4EB1" w:rsidRPr="00834F93" w:rsidDel="00834F93">
        <w:rPr>
          <w:rFonts w:asciiTheme="minorHAnsi" w:hAnsiTheme="minorHAnsi" w:cs="Arial"/>
          <w:bCs/>
          <w:sz w:val="20"/>
          <w:szCs w:val="20"/>
        </w:rPr>
        <w:t xml:space="preserve"> </w:t>
      </w:r>
      <w:r w:rsidR="004A4EB1" w:rsidRPr="0019376C">
        <w:rPr>
          <w:rFonts w:asciiTheme="minorHAnsi" w:hAnsiTheme="minorHAnsi" w:cs="Arial"/>
          <w:bCs/>
          <w:sz w:val="20"/>
          <w:szCs w:val="20"/>
        </w:rPr>
        <w:t>relativ</w:t>
      </w:r>
      <w:r w:rsidR="004A4EB1">
        <w:rPr>
          <w:rFonts w:asciiTheme="minorHAnsi" w:hAnsiTheme="minorHAnsi" w:cs="Arial"/>
          <w:bCs/>
          <w:sz w:val="20"/>
          <w:szCs w:val="20"/>
        </w:rPr>
        <w:t>amente</w:t>
      </w:r>
      <w:r w:rsidR="004A4EB1" w:rsidRPr="0019376C">
        <w:rPr>
          <w:rFonts w:asciiTheme="minorHAnsi" w:hAnsiTheme="minorHAnsi" w:cs="Arial"/>
          <w:bCs/>
          <w:sz w:val="20"/>
          <w:szCs w:val="20"/>
        </w:rPr>
        <w:t xml:space="preserve"> </w:t>
      </w:r>
      <w:r w:rsidR="004A4EB1">
        <w:rPr>
          <w:rFonts w:asciiTheme="minorHAnsi" w:hAnsiTheme="minorHAnsi" w:cs="Arial"/>
          <w:bCs/>
          <w:sz w:val="20"/>
          <w:szCs w:val="20"/>
        </w:rPr>
        <w:t>alla Vostra azienda.</w:t>
      </w:r>
    </w:p>
    <w:p w14:paraId="18096159" w14:textId="77777777" w:rsidR="004A4EB1" w:rsidRDefault="004A4EB1" w:rsidP="00BF13C1">
      <w:pPr>
        <w:spacing w:line="276" w:lineRule="auto"/>
        <w:ind w:left="284"/>
        <w:jc w:val="both"/>
        <w:rPr>
          <w:rFonts w:asciiTheme="minorHAnsi" w:hAnsiTheme="minorHAnsi" w:cs="Arial"/>
          <w:bCs/>
          <w:sz w:val="20"/>
          <w:szCs w:val="20"/>
        </w:rPr>
      </w:pPr>
      <w:r w:rsidRPr="006F7363">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3AE8529C" w14:textId="77777777" w:rsidR="004A4EB1" w:rsidRPr="006F7363" w:rsidRDefault="004A4EB1" w:rsidP="00BF13C1">
      <w:pPr>
        <w:spacing w:line="276" w:lineRule="auto"/>
        <w:ind w:left="284"/>
        <w:jc w:val="both"/>
        <w:rPr>
          <w:rFonts w:asciiTheme="minorHAnsi" w:hAnsiTheme="minorHAnsi" w:cs="Arial"/>
          <w:bCs/>
          <w:sz w:val="20"/>
          <w:szCs w:val="20"/>
          <w:u w:val="single"/>
        </w:rPr>
      </w:pPr>
      <w:r>
        <w:rPr>
          <w:rFonts w:asciiTheme="minorHAnsi" w:hAnsiTheme="minorHAnsi" w:cs="Arial"/>
          <w:bCs/>
          <w:sz w:val="20"/>
          <w:szCs w:val="20"/>
        </w:rPr>
        <w:t>All’</w:t>
      </w:r>
      <w:r w:rsidRPr="006F7363">
        <w:rPr>
          <w:rFonts w:asciiTheme="minorHAnsi" w:hAnsiTheme="minorHAnsi" w:cs="Arial"/>
          <w:bCs/>
          <w:sz w:val="20"/>
          <w:szCs w:val="20"/>
        </w:rPr>
        <w:t>interessato vengono riconosciuti i diritti di cui agli artt. da 15 a 2</w:t>
      </w:r>
      <w:r>
        <w:rPr>
          <w:rFonts w:asciiTheme="minorHAnsi" w:hAnsiTheme="minorHAnsi" w:cs="Arial"/>
          <w:bCs/>
          <w:sz w:val="20"/>
          <w:szCs w:val="20"/>
        </w:rPr>
        <w:t>3</w:t>
      </w:r>
      <w:r w:rsidRPr="006F7363">
        <w:rPr>
          <w:rFonts w:asciiTheme="minorHAnsi" w:hAnsiTheme="minorHAnsi" w:cs="Arial"/>
          <w:bCs/>
          <w:sz w:val="20"/>
          <w:szCs w:val="20"/>
        </w:rPr>
        <w:t xml:space="preserve">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RPr="006F7363">
        <w:rPr>
          <w:rFonts w:asciiTheme="minorHAnsi" w:hAnsiTheme="minorHAnsi" w:cs="Arial"/>
          <w:bCs/>
          <w:i/>
          <w:sz w:val="20"/>
          <w:szCs w:val="20"/>
        </w:rPr>
        <w:t>iii)</w:t>
      </w:r>
      <w:r w:rsidRPr="006F7363">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legittimi, al loro trattamento; </w:t>
      </w:r>
      <w:r w:rsidRPr="006F7363">
        <w:rPr>
          <w:rFonts w:asciiTheme="minorHAnsi" w:hAnsiTheme="minorHAnsi" w:cs="Arial"/>
          <w:bCs/>
          <w:i/>
          <w:sz w:val="20"/>
          <w:szCs w:val="20"/>
        </w:rPr>
        <w:t>iv)</w:t>
      </w:r>
      <w:r w:rsidRPr="006F7363">
        <w:rPr>
          <w:rFonts w:asciiTheme="minorHAnsi" w:hAnsiTheme="minorHAnsi" w:cs="Arial"/>
          <w:bCs/>
          <w:sz w:val="20"/>
          <w:szCs w:val="20"/>
        </w:rPr>
        <w:t xml:space="preserve"> il diritto alla portabilità dei dati che sarà applicabile nei limiti di cui all’art. 20 del regolamento UE. </w:t>
      </w:r>
    </w:p>
    <w:p w14:paraId="0F8C64F2" w14:textId="4A3E1E25" w:rsidR="004A4EB1" w:rsidRPr="00F8539B" w:rsidRDefault="004A4EB1" w:rsidP="00BF13C1">
      <w:pPr>
        <w:spacing w:line="276" w:lineRule="auto"/>
        <w:ind w:left="284"/>
        <w:jc w:val="both"/>
        <w:rPr>
          <w:rFonts w:asciiTheme="minorHAnsi" w:hAnsiTheme="minorHAnsi" w:cs="Arial"/>
          <w:bCs/>
          <w:sz w:val="20"/>
          <w:szCs w:val="20"/>
        </w:rPr>
      </w:pPr>
      <w:r w:rsidRPr="006F7363">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77BBA469" w14:textId="4C173DCB" w:rsidR="00F8539B" w:rsidRPr="00F8539B" w:rsidRDefault="00F8539B" w:rsidP="00BF13C1">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L’invio a Consip S.p.A. del Documento di Consultazione del mercato implica il consenso al trattamento dei Dati </w:t>
      </w:r>
      <w:r w:rsidR="004A4EB1">
        <w:rPr>
          <w:rFonts w:asciiTheme="minorHAnsi" w:hAnsiTheme="minorHAnsi" w:cs="Arial"/>
          <w:bCs/>
          <w:sz w:val="20"/>
          <w:szCs w:val="20"/>
        </w:rPr>
        <w:t xml:space="preserve">personali </w:t>
      </w:r>
      <w:r w:rsidRPr="00F8539B">
        <w:rPr>
          <w:rFonts w:asciiTheme="minorHAnsi" w:hAnsiTheme="minorHAnsi" w:cs="Arial"/>
          <w:bCs/>
          <w:sz w:val="20"/>
          <w:szCs w:val="20"/>
        </w:rPr>
        <w:t>forniti.</w:t>
      </w:r>
    </w:p>
    <w:p w14:paraId="0AED8739" w14:textId="77777777" w:rsidR="004A4EB1" w:rsidRDefault="00F8539B" w:rsidP="00BF13C1">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Titolare del trattamento dei dati è Consip S.p.A., con sede in Roma, Via Isonzo 19 D/E. Le richieste per l’esercizio dei diritti riconosciuti </w:t>
      </w:r>
    </w:p>
    <w:p w14:paraId="3ADEA85B" w14:textId="71E21456" w:rsidR="004A4EB1" w:rsidRPr="002621DE" w:rsidRDefault="004A4EB1" w:rsidP="00BF13C1">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di cui agli artt. da 15 a 23 del regolamento UE, </w:t>
      </w:r>
      <w:r w:rsidRPr="0019376C">
        <w:rPr>
          <w:rFonts w:asciiTheme="minorHAnsi" w:hAnsiTheme="minorHAnsi" w:cs="Arial"/>
          <w:bCs/>
          <w:sz w:val="20"/>
          <w:szCs w:val="20"/>
        </w:rPr>
        <w:t xml:space="preserve">potranno essere avanzate </w:t>
      </w:r>
      <w:r>
        <w:rPr>
          <w:rFonts w:asciiTheme="minorHAnsi" w:hAnsiTheme="minorHAnsi" w:cs="Arial"/>
          <w:bCs/>
          <w:sz w:val="20"/>
          <w:szCs w:val="20"/>
        </w:rPr>
        <w:t xml:space="preserve">al Responsabile della protezione dei dati </w:t>
      </w:r>
      <w:r w:rsidRPr="0019376C">
        <w:rPr>
          <w:rFonts w:asciiTheme="minorHAnsi" w:hAnsiTheme="minorHAnsi" w:cs="Arial"/>
          <w:bCs/>
          <w:sz w:val="20"/>
          <w:szCs w:val="20"/>
        </w:rPr>
        <w:t xml:space="preserve"> al seguente indirizzo di posta elettronica </w:t>
      </w:r>
      <w:hyperlink r:id="rId11" w:history="1">
        <w:r w:rsidRPr="008A4999">
          <w:rPr>
            <w:rStyle w:val="Collegamentoipertestuale"/>
            <w:rFonts w:asciiTheme="minorHAnsi" w:hAnsiTheme="minorHAnsi"/>
            <w:sz w:val="20"/>
            <w:szCs w:val="20"/>
          </w:rPr>
          <w:t>esercizio.diritti.privacy@consip.it</w:t>
        </w:r>
      </w:hyperlink>
      <w:r w:rsidRPr="002621DE">
        <w:rPr>
          <w:rFonts w:asciiTheme="minorHAnsi" w:hAnsiTheme="minorHAnsi" w:cs="Arial"/>
          <w:bCs/>
          <w:sz w:val="20"/>
          <w:szCs w:val="20"/>
        </w:rPr>
        <w:t>.</w:t>
      </w:r>
    </w:p>
    <w:p w14:paraId="749F3C7D" w14:textId="30B64F4D" w:rsidR="00F8539B" w:rsidRDefault="00F8539B" w:rsidP="00BF13C1">
      <w:pPr>
        <w:spacing w:line="276" w:lineRule="auto"/>
        <w:ind w:left="284"/>
        <w:jc w:val="both"/>
        <w:rPr>
          <w:rFonts w:asciiTheme="minorHAnsi" w:hAnsiTheme="minorHAnsi" w:cs="Arial"/>
          <w:bCs/>
          <w:sz w:val="20"/>
          <w:szCs w:val="20"/>
        </w:rPr>
      </w:pPr>
    </w:p>
    <w:p w14:paraId="5E4E349E" w14:textId="77777777" w:rsidR="00122B75" w:rsidRDefault="00122B75" w:rsidP="00BF13C1">
      <w:pPr>
        <w:ind w:left="284"/>
        <w:jc w:val="both"/>
        <w:rPr>
          <w:rFonts w:asciiTheme="minorHAnsi" w:hAnsiTheme="minorHAnsi" w:cs="Arial"/>
          <w:b/>
          <w:bCs/>
          <w:color w:val="1F497D" w:themeColor="text2"/>
          <w:sz w:val="20"/>
          <w:szCs w:val="20"/>
        </w:rPr>
      </w:pPr>
    </w:p>
    <w:p w14:paraId="79456970" w14:textId="77777777" w:rsidR="00122B75" w:rsidRDefault="00122B75" w:rsidP="00BF13C1">
      <w:pPr>
        <w:ind w:left="284"/>
        <w:jc w:val="both"/>
        <w:rPr>
          <w:rFonts w:asciiTheme="minorHAnsi" w:hAnsiTheme="minorHAnsi" w:cs="Arial"/>
          <w:b/>
          <w:bCs/>
          <w:color w:val="1F497D" w:themeColor="text2"/>
          <w:sz w:val="20"/>
          <w:szCs w:val="20"/>
        </w:rPr>
      </w:pPr>
    </w:p>
    <w:p w14:paraId="76EAD7EF" w14:textId="77777777" w:rsidR="00122B75" w:rsidRDefault="00122B75" w:rsidP="00BF13C1">
      <w:pPr>
        <w:ind w:left="284"/>
        <w:jc w:val="both"/>
        <w:rPr>
          <w:rFonts w:asciiTheme="minorHAnsi" w:hAnsiTheme="minorHAnsi" w:cs="Arial"/>
          <w:b/>
          <w:bCs/>
          <w:color w:val="1F497D" w:themeColor="text2"/>
          <w:sz w:val="20"/>
          <w:szCs w:val="20"/>
        </w:rPr>
      </w:pPr>
    </w:p>
    <w:p w14:paraId="2A6ADB8B" w14:textId="77777777" w:rsidR="00122B75" w:rsidRDefault="00122B75" w:rsidP="00BF13C1">
      <w:pPr>
        <w:ind w:left="284"/>
        <w:jc w:val="both"/>
        <w:rPr>
          <w:rFonts w:asciiTheme="minorHAnsi" w:hAnsiTheme="minorHAnsi" w:cs="Arial"/>
          <w:b/>
          <w:bCs/>
          <w:color w:val="1F497D" w:themeColor="text2"/>
          <w:sz w:val="20"/>
          <w:szCs w:val="20"/>
        </w:rPr>
      </w:pPr>
    </w:p>
    <w:p w14:paraId="607536BD" w14:textId="77777777" w:rsidR="00122B75" w:rsidRDefault="00122B75" w:rsidP="00BF13C1">
      <w:pPr>
        <w:ind w:left="284"/>
        <w:jc w:val="both"/>
        <w:rPr>
          <w:rFonts w:asciiTheme="minorHAnsi" w:hAnsiTheme="minorHAnsi" w:cs="Arial"/>
          <w:b/>
          <w:bCs/>
          <w:color w:val="1F497D" w:themeColor="text2"/>
          <w:sz w:val="20"/>
          <w:szCs w:val="20"/>
        </w:rPr>
      </w:pPr>
    </w:p>
    <w:p w14:paraId="0BC1E94C" w14:textId="77777777" w:rsidR="00122B75" w:rsidRDefault="00122B75" w:rsidP="00BF13C1">
      <w:pPr>
        <w:ind w:left="284"/>
        <w:jc w:val="both"/>
        <w:rPr>
          <w:rFonts w:asciiTheme="minorHAnsi" w:hAnsiTheme="minorHAnsi" w:cs="Arial"/>
          <w:b/>
          <w:bCs/>
          <w:color w:val="1F497D" w:themeColor="text2"/>
          <w:sz w:val="20"/>
          <w:szCs w:val="20"/>
        </w:rPr>
      </w:pPr>
    </w:p>
    <w:p w14:paraId="6075EBA4" w14:textId="77777777" w:rsidR="0030431C" w:rsidRPr="0030431C" w:rsidRDefault="0030431C" w:rsidP="0030431C">
      <w:pPr>
        <w:keepNext/>
        <w:spacing w:before="120" w:after="120"/>
        <w:outlineLvl w:val="0"/>
        <w:rPr>
          <w:rFonts w:ascii="Calibri" w:hAnsi="Calibri"/>
          <w:b/>
        </w:rPr>
      </w:pPr>
      <w:r w:rsidRPr="0030431C">
        <w:rPr>
          <w:rFonts w:ascii="Calibri" w:hAnsi="Calibri"/>
          <w:b/>
        </w:rPr>
        <w:lastRenderedPageBreak/>
        <w:t>Oggetto dell’iniziativa</w:t>
      </w:r>
    </w:p>
    <w:p w14:paraId="26DDD423" w14:textId="09B7DC6E" w:rsidR="0030431C" w:rsidRPr="0030431C" w:rsidRDefault="0030431C" w:rsidP="0030431C">
      <w:pPr>
        <w:spacing w:line="276" w:lineRule="auto"/>
        <w:jc w:val="both"/>
        <w:rPr>
          <w:rFonts w:ascii="Calibri" w:hAnsi="Calibri" w:cs="Arial"/>
          <w:sz w:val="20"/>
          <w:szCs w:val="20"/>
        </w:rPr>
      </w:pPr>
      <w:r w:rsidRPr="0030431C">
        <w:rPr>
          <w:rFonts w:ascii="Calibri" w:hAnsi="Calibri" w:cs="Arial"/>
          <w:sz w:val="20"/>
          <w:szCs w:val="20"/>
        </w:rPr>
        <w:t>Si prevede di stipulare un Contratto</w:t>
      </w:r>
      <w:r>
        <w:rPr>
          <w:rFonts w:ascii="Calibri" w:hAnsi="Calibri" w:cs="Arial"/>
          <w:sz w:val="20"/>
          <w:szCs w:val="20"/>
        </w:rPr>
        <w:t xml:space="preserve"> </w:t>
      </w:r>
      <w:r w:rsidRPr="0030431C">
        <w:rPr>
          <w:rFonts w:ascii="Calibri" w:hAnsi="Calibri" w:cs="Arial"/>
          <w:sz w:val="20"/>
          <w:szCs w:val="20"/>
        </w:rPr>
        <w:t xml:space="preserve">per la fornitura di licenze software </w:t>
      </w:r>
      <w:r>
        <w:rPr>
          <w:rFonts w:ascii="Calibri" w:hAnsi="Calibri" w:cs="Arial"/>
          <w:sz w:val="20"/>
          <w:szCs w:val="20"/>
        </w:rPr>
        <w:t xml:space="preserve">Oracle </w:t>
      </w:r>
      <w:r w:rsidRPr="0030431C">
        <w:rPr>
          <w:rFonts w:ascii="Calibri" w:hAnsi="Calibri" w:cs="Arial"/>
          <w:sz w:val="20"/>
          <w:szCs w:val="20"/>
        </w:rPr>
        <w:t xml:space="preserve">in modalità </w:t>
      </w:r>
      <w:proofErr w:type="spellStart"/>
      <w:r>
        <w:rPr>
          <w:rFonts w:ascii="Calibri" w:hAnsi="Calibri" w:cs="Arial"/>
          <w:sz w:val="20"/>
          <w:szCs w:val="20"/>
        </w:rPr>
        <w:t>U</w:t>
      </w:r>
      <w:r w:rsidRPr="0030431C">
        <w:rPr>
          <w:rFonts w:ascii="Calibri" w:hAnsi="Calibri" w:cs="Arial"/>
          <w:sz w:val="20"/>
          <w:szCs w:val="20"/>
        </w:rPr>
        <w:t>nlimited</w:t>
      </w:r>
      <w:proofErr w:type="spellEnd"/>
      <w:r w:rsidRPr="0030431C">
        <w:rPr>
          <w:rFonts w:ascii="Calibri" w:hAnsi="Calibri" w:cs="Arial"/>
          <w:sz w:val="20"/>
          <w:szCs w:val="20"/>
        </w:rPr>
        <w:t>, in modalit</w:t>
      </w:r>
      <w:r>
        <w:rPr>
          <w:rFonts w:ascii="Calibri" w:hAnsi="Calibri" w:cs="Arial"/>
          <w:sz w:val="20"/>
          <w:szCs w:val="20"/>
        </w:rPr>
        <w:t>à</w:t>
      </w:r>
      <w:r w:rsidRPr="0030431C">
        <w:rPr>
          <w:rFonts w:ascii="Calibri" w:hAnsi="Calibri" w:cs="Arial"/>
          <w:sz w:val="20"/>
          <w:szCs w:val="20"/>
        </w:rPr>
        <w:t xml:space="preserve"> </w:t>
      </w:r>
      <w:r w:rsidR="00143A08">
        <w:rPr>
          <w:rFonts w:ascii="Calibri" w:hAnsi="Calibri" w:cs="Arial"/>
          <w:sz w:val="20"/>
          <w:szCs w:val="20"/>
        </w:rPr>
        <w:t>C</w:t>
      </w:r>
      <w:r w:rsidRPr="0030431C">
        <w:rPr>
          <w:rFonts w:ascii="Calibri" w:hAnsi="Calibri" w:cs="Arial"/>
          <w:sz w:val="20"/>
          <w:szCs w:val="20"/>
        </w:rPr>
        <w:t>loud</w:t>
      </w:r>
      <w:r w:rsidR="00143A08">
        <w:rPr>
          <w:rFonts w:ascii="Calibri" w:hAnsi="Calibri" w:cs="Arial"/>
          <w:sz w:val="20"/>
          <w:szCs w:val="20"/>
        </w:rPr>
        <w:t>/</w:t>
      </w:r>
      <w:proofErr w:type="spellStart"/>
      <w:r w:rsidR="00143A08">
        <w:rPr>
          <w:rFonts w:ascii="Calibri" w:hAnsi="Calibri" w:cs="Arial"/>
          <w:sz w:val="20"/>
          <w:szCs w:val="20"/>
        </w:rPr>
        <w:t>Cloud@Customer</w:t>
      </w:r>
      <w:proofErr w:type="spellEnd"/>
      <w:r w:rsidRPr="0030431C">
        <w:rPr>
          <w:rFonts w:ascii="Calibri" w:hAnsi="Calibri" w:cs="Arial"/>
          <w:sz w:val="20"/>
          <w:szCs w:val="20"/>
        </w:rPr>
        <w:t xml:space="preserve">  e servizi connessi</w:t>
      </w:r>
      <w:r>
        <w:rPr>
          <w:rFonts w:ascii="Calibri" w:hAnsi="Calibri" w:cs="Arial"/>
          <w:sz w:val="20"/>
          <w:szCs w:val="20"/>
        </w:rPr>
        <w:t xml:space="preserve"> (servizi di manutenzione</w:t>
      </w:r>
      <w:r w:rsidR="00143A08">
        <w:rPr>
          <w:rFonts w:ascii="Calibri" w:hAnsi="Calibri" w:cs="Arial"/>
          <w:sz w:val="20"/>
          <w:szCs w:val="20"/>
        </w:rPr>
        <w:t xml:space="preserve"> delle licenze software</w:t>
      </w:r>
      <w:r>
        <w:rPr>
          <w:rFonts w:ascii="Calibri" w:hAnsi="Calibri" w:cs="Arial"/>
          <w:sz w:val="20"/>
          <w:szCs w:val="20"/>
        </w:rPr>
        <w:t xml:space="preserve"> </w:t>
      </w:r>
      <w:r w:rsidR="00143A08">
        <w:rPr>
          <w:rFonts w:ascii="Calibri" w:hAnsi="Calibri" w:cs="Arial"/>
          <w:sz w:val="20"/>
          <w:szCs w:val="20"/>
        </w:rPr>
        <w:t>nuove e già in uso</w:t>
      </w:r>
      <w:r>
        <w:rPr>
          <w:rFonts w:ascii="Calibri" w:hAnsi="Calibri" w:cs="Arial"/>
          <w:sz w:val="20"/>
          <w:szCs w:val="20"/>
        </w:rPr>
        <w:t>, servizi ACS e servizi OC)</w:t>
      </w:r>
      <w:r w:rsidRPr="0030431C">
        <w:rPr>
          <w:rFonts w:ascii="Calibri" w:hAnsi="Calibri" w:cs="Arial"/>
          <w:sz w:val="20"/>
          <w:szCs w:val="20"/>
        </w:rPr>
        <w:t>.</w:t>
      </w:r>
    </w:p>
    <w:p w14:paraId="0C0CFC8E" w14:textId="77777777" w:rsidR="00143A08" w:rsidRDefault="00143A08" w:rsidP="0030431C">
      <w:pPr>
        <w:spacing w:line="360" w:lineRule="auto"/>
        <w:jc w:val="both"/>
        <w:rPr>
          <w:rFonts w:ascii="Calibri" w:hAnsi="Calibri" w:cs="Arial"/>
          <w:sz w:val="20"/>
          <w:szCs w:val="20"/>
        </w:rPr>
      </w:pPr>
    </w:p>
    <w:p w14:paraId="130EA6A0" w14:textId="4BDB61A4" w:rsidR="0030431C" w:rsidRPr="0030431C" w:rsidRDefault="0030431C" w:rsidP="0030431C">
      <w:pPr>
        <w:spacing w:line="360" w:lineRule="auto"/>
        <w:jc w:val="both"/>
        <w:rPr>
          <w:rFonts w:ascii="Calibri" w:hAnsi="Calibri" w:cs="Arial"/>
          <w:sz w:val="20"/>
          <w:szCs w:val="20"/>
        </w:rPr>
      </w:pPr>
      <w:r w:rsidRPr="0030431C">
        <w:rPr>
          <w:rFonts w:ascii="Calibri" w:hAnsi="Calibri" w:cs="Arial"/>
          <w:sz w:val="20"/>
          <w:szCs w:val="20"/>
        </w:rPr>
        <w:t xml:space="preserve">La durata del Contratto prevista è di </w:t>
      </w:r>
      <w:r>
        <w:rPr>
          <w:rFonts w:ascii="Calibri" w:hAnsi="Calibri" w:cs="Arial"/>
          <w:sz w:val="20"/>
          <w:szCs w:val="20"/>
        </w:rPr>
        <w:t>48</w:t>
      </w:r>
      <w:r w:rsidRPr="0030431C">
        <w:rPr>
          <w:rFonts w:ascii="Calibri" w:hAnsi="Calibri" w:cs="Arial"/>
          <w:sz w:val="20"/>
          <w:szCs w:val="20"/>
        </w:rPr>
        <w:t xml:space="preserve"> mesi dalla data di stipula.</w:t>
      </w:r>
    </w:p>
    <w:p w14:paraId="694199DE" w14:textId="77777777" w:rsidR="00143A08" w:rsidRDefault="00143A08" w:rsidP="0030431C">
      <w:pPr>
        <w:autoSpaceDE w:val="0"/>
        <w:autoSpaceDN w:val="0"/>
        <w:adjustRightInd w:val="0"/>
        <w:spacing w:line="276" w:lineRule="auto"/>
        <w:jc w:val="both"/>
        <w:rPr>
          <w:rFonts w:asciiTheme="minorHAnsi" w:hAnsiTheme="minorHAnsi" w:cs="Calibri"/>
          <w:sz w:val="20"/>
          <w:szCs w:val="20"/>
        </w:rPr>
      </w:pPr>
    </w:p>
    <w:p w14:paraId="4985B6B0" w14:textId="5A5500B0" w:rsidR="00143A08" w:rsidRDefault="00143A08" w:rsidP="00143A08">
      <w:pPr>
        <w:autoSpaceDE w:val="0"/>
        <w:autoSpaceDN w:val="0"/>
        <w:adjustRightInd w:val="0"/>
        <w:spacing w:line="276" w:lineRule="auto"/>
        <w:jc w:val="both"/>
        <w:rPr>
          <w:rFonts w:asciiTheme="minorHAnsi" w:hAnsiTheme="minorHAnsi" w:cs="Calibri"/>
          <w:sz w:val="20"/>
          <w:szCs w:val="20"/>
        </w:rPr>
      </w:pPr>
      <w:r w:rsidRPr="00143A08">
        <w:rPr>
          <w:rFonts w:asciiTheme="minorHAnsi" w:hAnsiTheme="minorHAnsi" w:cs="Calibri"/>
          <w:sz w:val="20"/>
          <w:szCs w:val="20"/>
        </w:rPr>
        <w:t>La piattaforma Oracle rappresenta un’infrastruttura di riferimento strategica per i sistemi informativi del</w:t>
      </w:r>
      <w:r w:rsidR="004928A4">
        <w:rPr>
          <w:rFonts w:asciiTheme="minorHAnsi" w:hAnsiTheme="minorHAnsi" w:cs="Calibri"/>
          <w:sz w:val="20"/>
          <w:szCs w:val="20"/>
        </w:rPr>
        <w:t xml:space="preserve">la Sogei e delle Amministrazioni del </w:t>
      </w:r>
      <w:r w:rsidRPr="00143A08">
        <w:rPr>
          <w:rFonts w:asciiTheme="minorHAnsi" w:hAnsiTheme="minorHAnsi" w:cs="Calibri"/>
          <w:sz w:val="20"/>
          <w:szCs w:val="20"/>
        </w:rPr>
        <w:t>MEF, della Corte dei Conti</w:t>
      </w:r>
      <w:r w:rsidR="004928A4">
        <w:rPr>
          <w:rFonts w:asciiTheme="minorHAnsi" w:hAnsiTheme="minorHAnsi" w:cs="Calibri"/>
          <w:sz w:val="20"/>
          <w:szCs w:val="20"/>
        </w:rPr>
        <w:t xml:space="preserve"> e </w:t>
      </w:r>
      <w:r w:rsidRPr="00143A08">
        <w:rPr>
          <w:rFonts w:asciiTheme="minorHAnsi" w:hAnsiTheme="minorHAnsi" w:cs="Calibri"/>
          <w:sz w:val="20"/>
          <w:szCs w:val="20"/>
        </w:rPr>
        <w:t>del Dipartimento delle Politiche di Sviluppo</w:t>
      </w:r>
      <w:r>
        <w:rPr>
          <w:rFonts w:asciiTheme="minorHAnsi" w:hAnsiTheme="minorHAnsi" w:cs="Calibri"/>
          <w:sz w:val="20"/>
          <w:szCs w:val="20"/>
        </w:rPr>
        <w:t>.</w:t>
      </w:r>
      <w:r w:rsidRPr="00143A08">
        <w:rPr>
          <w:rFonts w:asciiTheme="minorHAnsi" w:hAnsiTheme="minorHAnsi" w:cs="Calibri"/>
          <w:sz w:val="20"/>
          <w:szCs w:val="20"/>
        </w:rPr>
        <w:t xml:space="preserve"> Nel corso degli anni essa è stata oggetto di continui e sostenuti aggiornamenti ed evoluzioni, in termini di nuovi prodotti ed estensione dei servizi agli utenti, in quanto le maggiori applicazioni del M</w:t>
      </w:r>
      <w:r>
        <w:rPr>
          <w:rFonts w:asciiTheme="minorHAnsi" w:hAnsiTheme="minorHAnsi" w:cs="Calibri"/>
          <w:sz w:val="20"/>
          <w:szCs w:val="20"/>
        </w:rPr>
        <w:t>inistero dell’Economia e delle Finanze</w:t>
      </w:r>
      <w:r w:rsidRPr="00143A08">
        <w:rPr>
          <w:rFonts w:asciiTheme="minorHAnsi" w:hAnsiTheme="minorHAnsi" w:cs="Calibri"/>
          <w:sz w:val="20"/>
          <w:szCs w:val="20"/>
        </w:rPr>
        <w:t xml:space="preserve"> e della Corte dei Conti sono basate in misura importante su questa infrastruttura. </w:t>
      </w:r>
    </w:p>
    <w:p w14:paraId="05BBC4A9" w14:textId="77777777" w:rsidR="00143A08" w:rsidRPr="00143A08" w:rsidRDefault="00143A08" w:rsidP="00143A08">
      <w:pPr>
        <w:autoSpaceDE w:val="0"/>
        <w:autoSpaceDN w:val="0"/>
        <w:adjustRightInd w:val="0"/>
        <w:spacing w:line="276" w:lineRule="auto"/>
        <w:jc w:val="both"/>
        <w:rPr>
          <w:rFonts w:asciiTheme="minorHAnsi" w:hAnsiTheme="minorHAnsi" w:cs="Calibri"/>
          <w:sz w:val="20"/>
          <w:szCs w:val="20"/>
        </w:rPr>
      </w:pPr>
    </w:p>
    <w:p w14:paraId="77AFB36C" w14:textId="05648C7F" w:rsidR="0030431C" w:rsidRDefault="00143A08" w:rsidP="00143A08">
      <w:pPr>
        <w:autoSpaceDE w:val="0"/>
        <w:autoSpaceDN w:val="0"/>
        <w:adjustRightInd w:val="0"/>
        <w:spacing w:line="276" w:lineRule="auto"/>
        <w:jc w:val="both"/>
        <w:rPr>
          <w:rFonts w:asciiTheme="minorHAnsi" w:hAnsiTheme="minorHAnsi" w:cs="Calibri"/>
          <w:sz w:val="20"/>
          <w:szCs w:val="20"/>
        </w:rPr>
      </w:pPr>
      <w:r w:rsidRPr="00143A08">
        <w:rPr>
          <w:rFonts w:asciiTheme="minorHAnsi" w:hAnsiTheme="minorHAnsi" w:cs="Calibri"/>
          <w:sz w:val="20"/>
          <w:szCs w:val="20"/>
        </w:rPr>
        <w:t xml:space="preserve">I prodotti Oracle sono inoltre utilizzati nell’ambito del Sistema di </w:t>
      </w:r>
      <w:proofErr w:type="spellStart"/>
      <w:r w:rsidRPr="00143A08">
        <w:rPr>
          <w:rFonts w:asciiTheme="minorHAnsi" w:hAnsiTheme="minorHAnsi" w:cs="Calibri"/>
          <w:sz w:val="20"/>
          <w:szCs w:val="20"/>
        </w:rPr>
        <w:t>eProcurement</w:t>
      </w:r>
      <w:proofErr w:type="spellEnd"/>
      <w:r w:rsidRPr="00143A08">
        <w:rPr>
          <w:rFonts w:asciiTheme="minorHAnsi" w:hAnsiTheme="minorHAnsi" w:cs="Calibri"/>
          <w:sz w:val="20"/>
          <w:szCs w:val="20"/>
        </w:rPr>
        <w:t xml:space="preserve"> a supporto del Programma di razionalizzazione degli acquisti. Tale piattaforma, benché gestita dalla Consip, rientra tra i sistemi </w:t>
      </w:r>
      <w:r>
        <w:rPr>
          <w:rFonts w:asciiTheme="minorHAnsi" w:hAnsiTheme="minorHAnsi" w:cs="Calibri"/>
          <w:sz w:val="20"/>
          <w:szCs w:val="20"/>
        </w:rPr>
        <w:t>oggetto</w:t>
      </w:r>
      <w:r w:rsidRPr="00143A08">
        <w:rPr>
          <w:rFonts w:asciiTheme="minorHAnsi" w:hAnsiTheme="minorHAnsi" w:cs="Calibri"/>
          <w:sz w:val="20"/>
          <w:szCs w:val="20"/>
        </w:rPr>
        <w:t xml:space="preserve"> </w:t>
      </w:r>
      <w:r>
        <w:rPr>
          <w:rFonts w:asciiTheme="minorHAnsi" w:hAnsiTheme="minorHAnsi" w:cs="Calibri"/>
          <w:sz w:val="20"/>
          <w:szCs w:val="20"/>
        </w:rPr>
        <w:t>d</w:t>
      </w:r>
      <w:r w:rsidRPr="00143A08">
        <w:rPr>
          <w:rFonts w:asciiTheme="minorHAnsi" w:hAnsiTheme="minorHAnsi" w:cs="Calibri"/>
          <w:sz w:val="20"/>
          <w:szCs w:val="20"/>
        </w:rPr>
        <w:t>ella presente iniziativa, in quanto facente comunque parte del sistema informativo del Ministero dell’Economia</w:t>
      </w:r>
      <w:r>
        <w:rPr>
          <w:rFonts w:asciiTheme="minorHAnsi" w:hAnsiTheme="minorHAnsi" w:cs="Calibri"/>
          <w:sz w:val="20"/>
          <w:szCs w:val="20"/>
        </w:rPr>
        <w:t xml:space="preserve"> e delle Finanze</w:t>
      </w:r>
      <w:r w:rsidRPr="00143A08">
        <w:rPr>
          <w:rFonts w:asciiTheme="minorHAnsi" w:hAnsiTheme="minorHAnsi" w:cs="Calibri"/>
          <w:sz w:val="20"/>
          <w:szCs w:val="20"/>
        </w:rPr>
        <w:t>.</w:t>
      </w:r>
    </w:p>
    <w:p w14:paraId="5335BCAB" w14:textId="77777777" w:rsidR="00143A08" w:rsidRPr="0030431C" w:rsidRDefault="00143A08" w:rsidP="00143A08">
      <w:pPr>
        <w:autoSpaceDE w:val="0"/>
        <w:autoSpaceDN w:val="0"/>
        <w:adjustRightInd w:val="0"/>
        <w:spacing w:line="276" w:lineRule="auto"/>
        <w:jc w:val="both"/>
        <w:rPr>
          <w:rFonts w:asciiTheme="minorHAnsi" w:hAnsiTheme="minorHAnsi" w:cs="Calibri"/>
          <w:sz w:val="20"/>
          <w:szCs w:val="20"/>
        </w:rPr>
      </w:pPr>
    </w:p>
    <w:p w14:paraId="5528104F" w14:textId="659AC3C0" w:rsidR="00143A08" w:rsidRPr="00143A08" w:rsidRDefault="00143A08" w:rsidP="00143A08">
      <w:pPr>
        <w:autoSpaceDE w:val="0"/>
        <w:autoSpaceDN w:val="0"/>
        <w:adjustRightInd w:val="0"/>
        <w:spacing w:line="276" w:lineRule="auto"/>
        <w:rPr>
          <w:rFonts w:asciiTheme="minorHAnsi" w:hAnsiTheme="minorHAnsi" w:cs="Calibri"/>
          <w:sz w:val="20"/>
          <w:szCs w:val="20"/>
        </w:rPr>
      </w:pPr>
      <w:r w:rsidRPr="00143A08">
        <w:rPr>
          <w:rFonts w:asciiTheme="minorHAnsi" w:hAnsiTheme="minorHAnsi" w:cs="Calibri"/>
          <w:sz w:val="20"/>
          <w:szCs w:val="20"/>
        </w:rPr>
        <w:t xml:space="preserve">Le funzioni svolte dai prodotti Oracle </w:t>
      </w:r>
      <w:r>
        <w:rPr>
          <w:rFonts w:asciiTheme="minorHAnsi" w:hAnsiTheme="minorHAnsi" w:cs="Calibri"/>
          <w:sz w:val="20"/>
          <w:szCs w:val="20"/>
        </w:rPr>
        <w:t>utilizzati nell’ambiente di riferimento appartengono a</w:t>
      </w:r>
      <w:r w:rsidRPr="00143A08">
        <w:rPr>
          <w:rFonts w:asciiTheme="minorHAnsi" w:hAnsiTheme="minorHAnsi" w:cs="Calibri"/>
          <w:sz w:val="20"/>
          <w:szCs w:val="20"/>
        </w:rPr>
        <w:t>lle seguenti categorie:</w:t>
      </w:r>
    </w:p>
    <w:p w14:paraId="7D068DA6" w14:textId="7535720B" w:rsidR="00143A08" w:rsidRPr="00143A08" w:rsidRDefault="00143A08" w:rsidP="009335E0">
      <w:pPr>
        <w:pStyle w:val="Paragrafoelenco"/>
        <w:numPr>
          <w:ilvl w:val="0"/>
          <w:numId w:val="7"/>
        </w:numPr>
        <w:autoSpaceDE w:val="0"/>
        <w:autoSpaceDN w:val="0"/>
        <w:adjustRightInd w:val="0"/>
        <w:spacing w:line="276" w:lineRule="auto"/>
        <w:rPr>
          <w:rFonts w:asciiTheme="minorHAnsi" w:hAnsiTheme="minorHAnsi" w:cs="Calibri"/>
          <w:sz w:val="20"/>
          <w:szCs w:val="20"/>
        </w:rPr>
      </w:pPr>
      <w:r w:rsidRPr="00143A08">
        <w:rPr>
          <w:rFonts w:asciiTheme="minorHAnsi" w:hAnsiTheme="minorHAnsi" w:cs="Calibri"/>
          <w:sz w:val="20"/>
          <w:szCs w:val="20"/>
        </w:rPr>
        <w:t>gestione ed analisi dei Dati  (RDBMS, DWH);</w:t>
      </w:r>
    </w:p>
    <w:p w14:paraId="7F75092B" w14:textId="22F80B36" w:rsidR="00143A08" w:rsidRPr="00143A08" w:rsidRDefault="00143A08" w:rsidP="009335E0">
      <w:pPr>
        <w:pStyle w:val="Paragrafoelenco"/>
        <w:numPr>
          <w:ilvl w:val="0"/>
          <w:numId w:val="7"/>
        </w:numPr>
        <w:autoSpaceDE w:val="0"/>
        <w:autoSpaceDN w:val="0"/>
        <w:adjustRightInd w:val="0"/>
        <w:spacing w:line="276" w:lineRule="auto"/>
        <w:rPr>
          <w:rFonts w:asciiTheme="minorHAnsi" w:hAnsiTheme="minorHAnsi" w:cs="Calibri"/>
          <w:sz w:val="20"/>
          <w:szCs w:val="20"/>
        </w:rPr>
      </w:pPr>
      <w:proofErr w:type="spellStart"/>
      <w:r w:rsidRPr="00143A08">
        <w:rPr>
          <w:rFonts w:asciiTheme="minorHAnsi" w:hAnsiTheme="minorHAnsi" w:cs="Calibri"/>
          <w:sz w:val="20"/>
          <w:szCs w:val="20"/>
        </w:rPr>
        <w:t>runtime</w:t>
      </w:r>
      <w:proofErr w:type="spellEnd"/>
      <w:r w:rsidRPr="00143A08">
        <w:rPr>
          <w:rFonts w:asciiTheme="minorHAnsi" w:hAnsiTheme="minorHAnsi" w:cs="Calibri"/>
          <w:sz w:val="20"/>
          <w:szCs w:val="20"/>
        </w:rPr>
        <w:t xml:space="preserve"> ed integrazione di applicazioni (</w:t>
      </w:r>
      <w:proofErr w:type="spellStart"/>
      <w:r w:rsidRPr="00143A08">
        <w:rPr>
          <w:rFonts w:asciiTheme="minorHAnsi" w:hAnsiTheme="minorHAnsi" w:cs="Calibri"/>
          <w:sz w:val="20"/>
          <w:szCs w:val="20"/>
        </w:rPr>
        <w:t>Middleware</w:t>
      </w:r>
      <w:proofErr w:type="spellEnd"/>
      <w:r w:rsidRPr="00143A08">
        <w:rPr>
          <w:rFonts w:asciiTheme="minorHAnsi" w:hAnsiTheme="minorHAnsi" w:cs="Calibri"/>
          <w:sz w:val="20"/>
          <w:szCs w:val="20"/>
        </w:rPr>
        <w:t>);</w:t>
      </w:r>
    </w:p>
    <w:p w14:paraId="47EDBE2B" w14:textId="516EEE97" w:rsidR="00143A08" w:rsidRPr="00143A08" w:rsidRDefault="00143A08" w:rsidP="009335E0">
      <w:pPr>
        <w:pStyle w:val="Paragrafoelenco"/>
        <w:numPr>
          <w:ilvl w:val="0"/>
          <w:numId w:val="7"/>
        </w:numPr>
        <w:autoSpaceDE w:val="0"/>
        <w:autoSpaceDN w:val="0"/>
        <w:adjustRightInd w:val="0"/>
        <w:spacing w:line="276" w:lineRule="auto"/>
        <w:rPr>
          <w:rFonts w:asciiTheme="minorHAnsi" w:hAnsiTheme="minorHAnsi" w:cs="Calibri"/>
          <w:sz w:val="20"/>
          <w:szCs w:val="20"/>
        </w:rPr>
      </w:pPr>
      <w:r w:rsidRPr="00143A08">
        <w:rPr>
          <w:rFonts w:asciiTheme="minorHAnsi" w:hAnsiTheme="minorHAnsi" w:cs="Calibri"/>
          <w:sz w:val="20"/>
          <w:szCs w:val="20"/>
        </w:rPr>
        <w:t>gestione dei processi amministrativo – contabili – ERP (prodotti Oracle Applications);</w:t>
      </w:r>
    </w:p>
    <w:p w14:paraId="08058A44" w14:textId="32703BD1" w:rsidR="0030431C" w:rsidRDefault="00143A08" w:rsidP="009335E0">
      <w:pPr>
        <w:pStyle w:val="Paragrafoelenco"/>
        <w:numPr>
          <w:ilvl w:val="0"/>
          <w:numId w:val="7"/>
        </w:numPr>
        <w:autoSpaceDE w:val="0"/>
        <w:autoSpaceDN w:val="0"/>
        <w:adjustRightInd w:val="0"/>
        <w:spacing w:line="276" w:lineRule="auto"/>
        <w:rPr>
          <w:rFonts w:asciiTheme="minorHAnsi" w:hAnsiTheme="minorHAnsi" w:cs="Calibri"/>
          <w:sz w:val="20"/>
          <w:szCs w:val="20"/>
        </w:rPr>
      </w:pPr>
      <w:r w:rsidRPr="00143A08">
        <w:rPr>
          <w:rFonts w:asciiTheme="minorHAnsi" w:hAnsiTheme="minorHAnsi" w:cs="Calibri"/>
          <w:sz w:val="20"/>
          <w:szCs w:val="20"/>
        </w:rPr>
        <w:t xml:space="preserve">supporto al CRM (prodotti Oracle </w:t>
      </w:r>
      <w:proofErr w:type="spellStart"/>
      <w:r w:rsidRPr="00143A08">
        <w:rPr>
          <w:rFonts w:asciiTheme="minorHAnsi" w:hAnsiTheme="minorHAnsi" w:cs="Calibri"/>
          <w:sz w:val="20"/>
          <w:szCs w:val="20"/>
        </w:rPr>
        <w:t>Siebel</w:t>
      </w:r>
      <w:proofErr w:type="spellEnd"/>
      <w:r w:rsidRPr="00143A08">
        <w:rPr>
          <w:rFonts w:asciiTheme="minorHAnsi" w:hAnsiTheme="minorHAnsi" w:cs="Calibri"/>
          <w:sz w:val="20"/>
          <w:szCs w:val="20"/>
        </w:rPr>
        <w:t>).</w:t>
      </w:r>
    </w:p>
    <w:p w14:paraId="3316A47F" w14:textId="77777777" w:rsidR="00143A08" w:rsidRPr="00143A08" w:rsidRDefault="00143A08" w:rsidP="00143A08">
      <w:pPr>
        <w:autoSpaceDE w:val="0"/>
        <w:autoSpaceDN w:val="0"/>
        <w:adjustRightInd w:val="0"/>
        <w:spacing w:line="276" w:lineRule="auto"/>
        <w:rPr>
          <w:rFonts w:asciiTheme="minorHAnsi" w:hAnsiTheme="minorHAnsi" w:cs="Calibri"/>
          <w:sz w:val="20"/>
          <w:szCs w:val="20"/>
        </w:rPr>
      </w:pPr>
    </w:p>
    <w:p w14:paraId="579610E4" w14:textId="45EA7A44" w:rsidR="0030431C" w:rsidRPr="0030431C" w:rsidRDefault="008C4B68" w:rsidP="0030431C">
      <w:pPr>
        <w:autoSpaceDE w:val="0"/>
        <w:autoSpaceDN w:val="0"/>
        <w:adjustRightInd w:val="0"/>
        <w:spacing w:line="276" w:lineRule="auto"/>
        <w:jc w:val="both"/>
        <w:rPr>
          <w:rFonts w:asciiTheme="minorHAnsi" w:hAnsiTheme="minorHAnsi" w:cs="Calibri"/>
          <w:sz w:val="20"/>
          <w:szCs w:val="20"/>
        </w:rPr>
      </w:pPr>
      <w:r>
        <w:rPr>
          <w:rFonts w:asciiTheme="minorHAnsi" w:hAnsiTheme="minorHAnsi" w:cs="Calibri"/>
          <w:sz w:val="20"/>
          <w:szCs w:val="20"/>
        </w:rPr>
        <w:t>Con l’ iniziativa in oggetto la Sogei intende riunificare in un unico contratto i vari contratti attualmente in corso direttamente stipulati con Oracle Italia e indirettamente attraverso canali di rivendita.</w:t>
      </w:r>
    </w:p>
    <w:p w14:paraId="3312F1E4" w14:textId="77777777" w:rsidR="0030431C" w:rsidRDefault="0030431C" w:rsidP="0030431C">
      <w:pPr>
        <w:autoSpaceDE w:val="0"/>
        <w:autoSpaceDN w:val="0"/>
        <w:adjustRightInd w:val="0"/>
        <w:spacing w:line="276" w:lineRule="auto"/>
        <w:rPr>
          <w:rFonts w:asciiTheme="minorHAnsi" w:hAnsiTheme="minorHAnsi" w:cs="Calibri"/>
          <w:sz w:val="20"/>
          <w:szCs w:val="20"/>
        </w:rPr>
      </w:pPr>
    </w:p>
    <w:p w14:paraId="4E9E5A91" w14:textId="77777777" w:rsidR="008C4B68" w:rsidRPr="008B35A3" w:rsidRDefault="008C4B68" w:rsidP="008C4B68">
      <w:pPr>
        <w:pStyle w:val="Default"/>
        <w:spacing w:line="276" w:lineRule="auto"/>
        <w:jc w:val="both"/>
        <w:rPr>
          <w:rFonts w:asciiTheme="minorHAnsi" w:hAnsiTheme="minorHAnsi"/>
          <w:i/>
          <w:color w:val="auto"/>
          <w:sz w:val="20"/>
          <w:szCs w:val="20"/>
          <w:u w:val="single"/>
        </w:rPr>
      </w:pPr>
      <w:r w:rsidRPr="008B35A3">
        <w:rPr>
          <w:rFonts w:asciiTheme="minorHAnsi" w:hAnsiTheme="minorHAnsi"/>
          <w:i/>
          <w:color w:val="auto"/>
          <w:sz w:val="20"/>
          <w:szCs w:val="20"/>
          <w:u w:val="single"/>
        </w:rPr>
        <w:t>Contesto operativo</w:t>
      </w:r>
    </w:p>
    <w:p w14:paraId="269E14DD" w14:textId="77777777" w:rsidR="001A1F86" w:rsidRDefault="001A1F86" w:rsidP="001A1F86">
      <w:pPr>
        <w:autoSpaceDE w:val="0"/>
        <w:autoSpaceDN w:val="0"/>
        <w:adjustRightInd w:val="0"/>
        <w:spacing w:line="276" w:lineRule="auto"/>
        <w:rPr>
          <w:rFonts w:asciiTheme="minorHAnsi" w:hAnsiTheme="minorHAnsi" w:cs="Calibri"/>
          <w:sz w:val="20"/>
          <w:szCs w:val="20"/>
        </w:rPr>
      </w:pPr>
    </w:p>
    <w:p w14:paraId="19931CF5" w14:textId="11861486" w:rsidR="001A1F86" w:rsidRPr="001A1F86" w:rsidRDefault="001A1F86" w:rsidP="001A1F86">
      <w:pPr>
        <w:autoSpaceDE w:val="0"/>
        <w:autoSpaceDN w:val="0"/>
        <w:adjustRightInd w:val="0"/>
        <w:spacing w:line="276" w:lineRule="auto"/>
        <w:rPr>
          <w:rFonts w:asciiTheme="minorHAnsi" w:hAnsiTheme="minorHAnsi" w:cs="Calibri"/>
          <w:b/>
          <w:i/>
          <w:sz w:val="20"/>
          <w:szCs w:val="20"/>
        </w:rPr>
      </w:pPr>
      <w:r>
        <w:rPr>
          <w:rFonts w:asciiTheme="minorHAnsi" w:hAnsiTheme="minorHAnsi" w:cs="Calibri"/>
          <w:b/>
          <w:i/>
          <w:sz w:val="20"/>
          <w:szCs w:val="20"/>
        </w:rPr>
        <w:t>P</w:t>
      </w:r>
      <w:r w:rsidRPr="001A1F86">
        <w:rPr>
          <w:rFonts w:asciiTheme="minorHAnsi" w:hAnsiTheme="minorHAnsi" w:cs="Calibri"/>
          <w:b/>
          <w:i/>
          <w:sz w:val="20"/>
          <w:szCs w:val="20"/>
        </w:rPr>
        <w:t>rodotti in ambito DBMS</w:t>
      </w:r>
    </w:p>
    <w:p w14:paraId="3BCA9F19" w14:textId="0A3CDD5C" w:rsidR="001A1F86" w:rsidRPr="001A1F86" w:rsidRDefault="001A1F86" w:rsidP="001A1F86">
      <w:pPr>
        <w:autoSpaceDE w:val="0"/>
        <w:autoSpaceDN w:val="0"/>
        <w:adjustRightInd w:val="0"/>
        <w:spacing w:line="276" w:lineRule="auto"/>
        <w:jc w:val="both"/>
        <w:rPr>
          <w:rFonts w:asciiTheme="minorHAnsi" w:hAnsiTheme="minorHAnsi" w:cs="Calibri"/>
          <w:sz w:val="20"/>
          <w:szCs w:val="20"/>
        </w:rPr>
      </w:pPr>
      <w:r w:rsidRPr="001A1F86">
        <w:rPr>
          <w:rFonts w:asciiTheme="minorHAnsi" w:hAnsiTheme="minorHAnsi" w:cs="Calibri"/>
          <w:sz w:val="20"/>
          <w:szCs w:val="20"/>
        </w:rPr>
        <w:t xml:space="preserve">In ambito database, il DBMS Oracle </w:t>
      </w:r>
      <w:r w:rsidR="005B0A84">
        <w:rPr>
          <w:rFonts w:asciiTheme="minorHAnsi" w:hAnsiTheme="minorHAnsi" w:cs="Calibri"/>
          <w:sz w:val="20"/>
          <w:szCs w:val="20"/>
        </w:rPr>
        <w:t>viene largamente</w:t>
      </w:r>
      <w:r w:rsidRPr="001A1F86">
        <w:rPr>
          <w:rFonts w:asciiTheme="minorHAnsi" w:hAnsiTheme="minorHAnsi" w:cs="Calibri"/>
          <w:sz w:val="20"/>
          <w:szCs w:val="20"/>
        </w:rPr>
        <w:t xml:space="preserve"> utilizzato nei sistemi informativi delle amministrazioni</w:t>
      </w:r>
      <w:r w:rsidR="005B0A84">
        <w:rPr>
          <w:rFonts w:asciiTheme="minorHAnsi" w:hAnsiTheme="minorHAnsi" w:cs="Calibri"/>
          <w:sz w:val="20"/>
          <w:szCs w:val="20"/>
        </w:rPr>
        <w:t xml:space="preserve"> del MEF</w:t>
      </w:r>
      <w:r w:rsidRPr="001A1F86">
        <w:rPr>
          <w:rFonts w:asciiTheme="minorHAnsi" w:hAnsiTheme="minorHAnsi" w:cs="Calibri"/>
          <w:sz w:val="20"/>
          <w:szCs w:val="20"/>
        </w:rPr>
        <w:t xml:space="preserve">: esso è utilizzato per implementare il “data </w:t>
      </w:r>
      <w:proofErr w:type="spellStart"/>
      <w:r w:rsidRPr="001A1F86">
        <w:rPr>
          <w:rFonts w:asciiTheme="minorHAnsi" w:hAnsiTheme="minorHAnsi" w:cs="Calibri"/>
          <w:sz w:val="20"/>
          <w:szCs w:val="20"/>
        </w:rPr>
        <w:t>layer</w:t>
      </w:r>
      <w:proofErr w:type="spellEnd"/>
      <w:r w:rsidRPr="001A1F86">
        <w:rPr>
          <w:rFonts w:asciiTheme="minorHAnsi" w:hAnsiTheme="minorHAnsi" w:cs="Calibri"/>
          <w:sz w:val="20"/>
          <w:szCs w:val="20"/>
        </w:rPr>
        <w:t xml:space="preserve">” nelle applicazioni a tre livelli su tecnologia Java, come back-end del sistema di Data </w:t>
      </w:r>
      <w:proofErr w:type="spellStart"/>
      <w:r w:rsidRPr="001A1F86">
        <w:rPr>
          <w:rFonts w:asciiTheme="minorHAnsi" w:hAnsiTheme="minorHAnsi" w:cs="Calibri"/>
          <w:sz w:val="20"/>
          <w:szCs w:val="20"/>
        </w:rPr>
        <w:t>Warehouse</w:t>
      </w:r>
      <w:proofErr w:type="spellEnd"/>
      <w:r w:rsidRPr="001A1F86">
        <w:rPr>
          <w:rFonts w:asciiTheme="minorHAnsi" w:hAnsiTheme="minorHAnsi" w:cs="Calibri"/>
          <w:sz w:val="20"/>
          <w:szCs w:val="20"/>
        </w:rPr>
        <w:t xml:space="preserve">, per i </w:t>
      </w:r>
      <w:proofErr w:type="spellStart"/>
      <w:r w:rsidRPr="001A1F86">
        <w:rPr>
          <w:rFonts w:asciiTheme="minorHAnsi" w:hAnsiTheme="minorHAnsi" w:cs="Calibri"/>
          <w:sz w:val="20"/>
          <w:szCs w:val="20"/>
        </w:rPr>
        <w:t>Datamart</w:t>
      </w:r>
      <w:proofErr w:type="spellEnd"/>
      <w:r w:rsidRPr="001A1F86">
        <w:rPr>
          <w:rFonts w:asciiTheme="minorHAnsi" w:hAnsiTheme="minorHAnsi" w:cs="Calibri"/>
          <w:sz w:val="20"/>
          <w:szCs w:val="20"/>
        </w:rPr>
        <w:t xml:space="preserve"> specifici delle applicazioni di Business Intelligence nonché come repository per varie applicazioni di mercato. </w:t>
      </w:r>
    </w:p>
    <w:p w14:paraId="67464F7B" w14:textId="77777777" w:rsidR="001A1F86" w:rsidRPr="001A1F86" w:rsidRDefault="001A1F86" w:rsidP="001A1F86">
      <w:pPr>
        <w:autoSpaceDE w:val="0"/>
        <w:autoSpaceDN w:val="0"/>
        <w:adjustRightInd w:val="0"/>
        <w:spacing w:line="276" w:lineRule="auto"/>
        <w:jc w:val="both"/>
        <w:rPr>
          <w:rFonts w:asciiTheme="minorHAnsi" w:hAnsiTheme="minorHAnsi" w:cs="Calibri"/>
          <w:sz w:val="20"/>
          <w:szCs w:val="20"/>
        </w:rPr>
      </w:pPr>
      <w:r w:rsidRPr="001A1F86">
        <w:rPr>
          <w:rFonts w:asciiTheme="minorHAnsi" w:hAnsiTheme="minorHAnsi" w:cs="Calibri"/>
          <w:sz w:val="20"/>
          <w:szCs w:val="20"/>
        </w:rPr>
        <w:t xml:space="preserve">Nelle applicazioni per le quali è richiesta un’elevata disponibilità dei servizi offerti, l’alta disponibilità del database è realizzata, nella maggioranza dei casi, mediante l’opzione Oracle Real Application Cluster (RAC) del DBMS Oracle. Sono altresì presenti installazioni del DBMS Oracle su cluster che realizzano la </w:t>
      </w:r>
      <w:r w:rsidRPr="001A1F86">
        <w:rPr>
          <w:rFonts w:asciiTheme="minorHAnsi" w:hAnsiTheme="minorHAnsi" w:cs="Calibri"/>
          <w:i/>
          <w:sz w:val="20"/>
          <w:szCs w:val="20"/>
        </w:rPr>
        <w:t xml:space="preserve">fault </w:t>
      </w:r>
      <w:proofErr w:type="spellStart"/>
      <w:r w:rsidRPr="001A1F86">
        <w:rPr>
          <w:rFonts w:asciiTheme="minorHAnsi" w:hAnsiTheme="minorHAnsi" w:cs="Calibri"/>
          <w:i/>
          <w:sz w:val="20"/>
          <w:szCs w:val="20"/>
        </w:rPr>
        <w:t>tolerance</w:t>
      </w:r>
      <w:proofErr w:type="spellEnd"/>
      <w:r w:rsidRPr="001A1F86">
        <w:rPr>
          <w:rFonts w:asciiTheme="minorHAnsi" w:hAnsiTheme="minorHAnsi" w:cs="Calibri"/>
          <w:sz w:val="20"/>
          <w:szCs w:val="20"/>
        </w:rPr>
        <w:t xml:space="preserve"> dei DB in modalità “Active-Active” o “Active-Passive”. Un’altra opzione del database Oracle largamente utilizzata è la </w:t>
      </w:r>
      <w:proofErr w:type="spellStart"/>
      <w:r w:rsidRPr="001A1F86">
        <w:rPr>
          <w:rFonts w:asciiTheme="minorHAnsi" w:hAnsiTheme="minorHAnsi" w:cs="Calibri"/>
          <w:sz w:val="20"/>
          <w:szCs w:val="20"/>
        </w:rPr>
        <w:t>Partitioning</w:t>
      </w:r>
      <w:proofErr w:type="spellEnd"/>
      <w:r w:rsidRPr="001A1F86">
        <w:rPr>
          <w:rFonts w:asciiTheme="minorHAnsi" w:hAnsiTheme="minorHAnsi" w:cs="Calibri"/>
          <w:sz w:val="20"/>
          <w:szCs w:val="20"/>
        </w:rPr>
        <w:t xml:space="preserve"> Option, la funzionalità che permette di partizionare tabelle ed indici, di notevoli dimensioni, per migliorarne la gestibilità e le prestazioni nell’accesso al dato.</w:t>
      </w:r>
    </w:p>
    <w:p w14:paraId="0F6413E1" w14:textId="49567B28" w:rsidR="001A1F86" w:rsidRPr="001A1F86" w:rsidRDefault="001A1F86" w:rsidP="001A1F86">
      <w:pPr>
        <w:autoSpaceDE w:val="0"/>
        <w:autoSpaceDN w:val="0"/>
        <w:adjustRightInd w:val="0"/>
        <w:spacing w:line="276" w:lineRule="auto"/>
        <w:jc w:val="both"/>
        <w:rPr>
          <w:rFonts w:asciiTheme="minorHAnsi" w:hAnsiTheme="minorHAnsi" w:cs="Calibri"/>
          <w:sz w:val="20"/>
          <w:szCs w:val="20"/>
        </w:rPr>
      </w:pPr>
      <w:r w:rsidRPr="001A1F86">
        <w:rPr>
          <w:rFonts w:asciiTheme="minorHAnsi" w:hAnsiTheme="minorHAnsi" w:cs="Calibri"/>
          <w:sz w:val="20"/>
          <w:szCs w:val="20"/>
        </w:rPr>
        <w:t xml:space="preserve">Sempre in ambito DBMS l’Amministrazione ha fatto uso, per i sistemi più critici, della soluzione Oracle </w:t>
      </w:r>
      <w:proofErr w:type="spellStart"/>
      <w:r w:rsidRPr="001A1F86">
        <w:rPr>
          <w:rFonts w:asciiTheme="minorHAnsi" w:hAnsiTheme="minorHAnsi" w:cs="Calibri"/>
          <w:sz w:val="20"/>
          <w:szCs w:val="20"/>
        </w:rPr>
        <w:t>Exadata</w:t>
      </w:r>
      <w:proofErr w:type="spellEnd"/>
      <w:r w:rsidRPr="001A1F86">
        <w:rPr>
          <w:rFonts w:asciiTheme="minorHAnsi" w:hAnsiTheme="minorHAnsi" w:cs="Calibri"/>
          <w:sz w:val="20"/>
          <w:szCs w:val="20"/>
        </w:rPr>
        <w:t xml:space="preserve">: una soluzione integrata di componenti hardware e software, sviluppate congiuntamente </w:t>
      </w:r>
      <w:r w:rsidRPr="001A1F86">
        <w:rPr>
          <w:rFonts w:asciiTheme="minorHAnsi" w:hAnsiTheme="minorHAnsi" w:cs="Calibri"/>
          <w:sz w:val="20"/>
          <w:szCs w:val="20"/>
        </w:rPr>
        <w:lastRenderedPageBreak/>
        <w:t xml:space="preserve">dall’Engineering Oracle in modo da rendere disponibile </w:t>
      </w:r>
      <w:r w:rsidR="004928A4">
        <w:rPr>
          <w:rFonts w:asciiTheme="minorHAnsi" w:hAnsiTheme="minorHAnsi" w:cs="Calibri"/>
          <w:sz w:val="20"/>
          <w:szCs w:val="20"/>
        </w:rPr>
        <w:t xml:space="preserve">un </w:t>
      </w:r>
      <w:r w:rsidRPr="001A1F86">
        <w:rPr>
          <w:rFonts w:asciiTheme="minorHAnsi" w:hAnsiTheme="minorHAnsi" w:cs="Calibri"/>
          <w:sz w:val="20"/>
          <w:szCs w:val="20"/>
        </w:rPr>
        <w:t>ambiente per l’esecuzione di database Oracle multipli</w:t>
      </w:r>
      <w:r w:rsidR="004928A4">
        <w:rPr>
          <w:rFonts w:asciiTheme="minorHAnsi" w:hAnsiTheme="minorHAnsi" w:cs="Calibri"/>
          <w:sz w:val="20"/>
          <w:szCs w:val="20"/>
        </w:rPr>
        <w:t xml:space="preserve"> a</w:t>
      </w:r>
      <w:r w:rsidRPr="001A1F86">
        <w:rPr>
          <w:rFonts w:asciiTheme="minorHAnsi" w:hAnsiTheme="minorHAnsi" w:cs="Calibri"/>
          <w:sz w:val="20"/>
          <w:szCs w:val="20"/>
        </w:rPr>
        <w:t xml:space="preserve"> prestazioni ed affidabilità </w:t>
      </w:r>
      <w:r w:rsidR="004928A4">
        <w:rPr>
          <w:rFonts w:asciiTheme="minorHAnsi" w:hAnsiTheme="minorHAnsi" w:cs="Calibri"/>
          <w:sz w:val="20"/>
          <w:szCs w:val="20"/>
        </w:rPr>
        <w:t>ottimali</w:t>
      </w:r>
      <w:r w:rsidRPr="001A1F86">
        <w:rPr>
          <w:rFonts w:asciiTheme="minorHAnsi" w:hAnsiTheme="minorHAnsi" w:cs="Calibri"/>
          <w:sz w:val="20"/>
          <w:szCs w:val="20"/>
        </w:rPr>
        <w:t>.</w:t>
      </w:r>
    </w:p>
    <w:p w14:paraId="4036B9C5" w14:textId="77777777" w:rsidR="001A1F86" w:rsidRDefault="001A1F86" w:rsidP="001A1F86">
      <w:pPr>
        <w:autoSpaceDE w:val="0"/>
        <w:autoSpaceDN w:val="0"/>
        <w:adjustRightInd w:val="0"/>
        <w:spacing w:line="276" w:lineRule="auto"/>
        <w:rPr>
          <w:rFonts w:asciiTheme="minorHAnsi" w:hAnsiTheme="minorHAnsi" w:cs="Calibri"/>
          <w:sz w:val="20"/>
          <w:szCs w:val="20"/>
        </w:rPr>
      </w:pPr>
    </w:p>
    <w:p w14:paraId="225B86DB" w14:textId="77777777" w:rsidR="001A1F86" w:rsidRPr="001A1F86" w:rsidRDefault="001A1F86" w:rsidP="001A1F86">
      <w:pPr>
        <w:autoSpaceDE w:val="0"/>
        <w:autoSpaceDN w:val="0"/>
        <w:adjustRightInd w:val="0"/>
        <w:spacing w:line="276" w:lineRule="auto"/>
        <w:jc w:val="both"/>
        <w:rPr>
          <w:rFonts w:asciiTheme="minorHAnsi" w:hAnsiTheme="minorHAnsi" w:cs="Calibri"/>
          <w:sz w:val="20"/>
          <w:szCs w:val="20"/>
        </w:rPr>
      </w:pPr>
      <w:r w:rsidRPr="001A1F86">
        <w:rPr>
          <w:rFonts w:asciiTheme="minorHAnsi" w:hAnsiTheme="minorHAnsi" w:cs="Calibri"/>
          <w:sz w:val="20"/>
          <w:szCs w:val="20"/>
        </w:rPr>
        <w:t xml:space="preserve">Infine, l’adozione di una piattaforma standard per il database Oracle ha consentito di armonizzare i processi tipici della gestione database (creazione, backup, messa in sicurezza, </w:t>
      </w:r>
      <w:proofErr w:type="spellStart"/>
      <w:r w:rsidRPr="001A1F86">
        <w:rPr>
          <w:rFonts w:asciiTheme="minorHAnsi" w:hAnsiTheme="minorHAnsi" w:cs="Calibri"/>
          <w:sz w:val="20"/>
          <w:szCs w:val="20"/>
        </w:rPr>
        <w:t>patching</w:t>
      </w:r>
      <w:proofErr w:type="spellEnd"/>
      <w:r w:rsidRPr="001A1F86">
        <w:rPr>
          <w:rFonts w:asciiTheme="minorHAnsi" w:hAnsiTheme="minorHAnsi" w:cs="Calibri"/>
          <w:sz w:val="20"/>
          <w:szCs w:val="20"/>
        </w:rPr>
        <w:t>) e di renderli più efficienti e ripetibili, riducendo i rischi connessi agli errori umani. Il tutto si è tradotto in un miglioramento dei livelli di servizio offerti ai cittadini e utenti.</w:t>
      </w:r>
    </w:p>
    <w:p w14:paraId="3A743B6B" w14:textId="77777777" w:rsidR="001A1F86" w:rsidRDefault="001A1F86" w:rsidP="001A1F86">
      <w:pPr>
        <w:autoSpaceDE w:val="0"/>
        <w:autoSpaceDN w:val="0"/>
        <w:adjustRightInd w:val="0"/>
        <w:spacing w:line="276" w:lineRule="auto"/>
        <w:rPr>
          <w:rFonts w:asciiTheme="minorHAnsi" w:hAnsiTheme="minorHAnsi" w:cs="Calibri"/>
          <w:b/>
          <w:i/>
          <w:sz w:val="20"/>
          <w:szCs w:val="20"/>
        </w:rPr>
      </w:pPr>
      <w:bookmarkStart w:id="1" w:name="_Toc261112875"/>
      <w:bookmarkStart w:id="2" w:name="_Toc535931976"/>
      <w:bookmarkStart w:id="3" w:name="_Toc536611038"/>
    </w:p>
    <w:p w14:paraId="48DA32B9" w14:textId="5AC6897D" w:rsidR="00EB10F0" w:rsidRDefault="001A1F86" w:rsidP="001A1F86">
      <w:pPr>
        <w:autoSpaceDE w:val="0"/>
        <w:autoSpaceDN w:val="0"/>
        <w:adjustRightInd w:val="0"/>
        <w:spacing w:line="276" w:lineRule="auto"/>
        <w:rPr>
          <w:rFonts w:asciiTheme="minorHAnsi" w:hAnsiTheme="minorHAnsi" w:cs="Calibri"/>
          <w:sz w:val="20"/>
          <w:szCs w:val="20"/>
        </w:rPr>
      </w:pPr>
      <w:r>
        <w:rPr>
          <w:rFonts w:asciiTheme="minorHAnsi" w:hAnsiTheme="minorHAnsi" w:cs="Calibri"/>
          <w:sz w:val="20"/>
          <w:szCs w:val="20"/>
        </w:rPr>
        <w:t xml:space="preserve">Sui sistemi </w:t>
      </w:r>
      <w:r w:rsidR="000D088B">
        <w:rPr>
          <w:rFonts w:asciiTheme="minorHAnsi" w:hAnsiTheme="minorHAnsi" w:cs="Calibri"/>
          <w:sz w:val="20"/>
          <w:szCs w:val="20"/>
        </w:rPr>
        <w:t xml:space="preserve">gestiti dalla SOGEI </w:t>
      </w:r>
      <w:r>
        <w:rPr>
          <w:rFonts w:asciiTheme="minorHAnsi" w:hAnsiTheme="minorHAnsi" w:cs="Calibri"/>
          <w:sz w:val="20"/>
          <w:szCs w:val="20"/>
        </w:rPr>
        <w:t>v</w:t>
      </w:r>
      <w:r w:rsidR="00EB10F0">
        <w:rPr>
          <w:rFonts w:asciiTheme="minorHAnsi" w:hAnsiTheme="minorHAnsi" w:cs="Calibri"/>
          <w:sz w:val="20"/>
          <w:szCs w:val="20"/>
        </w:rPr>
        <w:t>iene utilizzato Oracle</w:t>
      </w:r>
      <w:r w:rsidR="00004C33">
        <w:rPr>
          <w:rFonts w:asciiTheme="minorHAnsi" w:hAnsiTheme="minorHAnsi" w:cs="Calibri"/>
          <w:sz w:val="20"/>
          <w:szCs w:val="20"/>
        </w:rPr>
        <w:t xml:space="preserve"> Database</w:t>
      </w:r>
      <w:r w:rsidR="00EB10F0">
        <w:rPr>
          <w:rFonts w:asciiTheme="minorHAnsi" w:hAnsiTheme="minorHAnsi" w:cs="Calibri"/>
          <w:sz w:val="20"/>
          <w:szCs w:val="20"/>
        </w:rPr>
        <w:t xml:space="preserve"> Enterprise Edition e le sue principali opzioni</w:t>
      </w:r>
      <w:r w:rsidR="005B0A84">
        <w:rPr>
          <w:rFonts w:asciiTheme="minorHAnsi" w:hAnsiTheme="minorHAnsi" w:cs="Calibri"/>
          <w:sz w:val="20"/>
          <w:szCs w:val="20"/>
        </w:rPr>
        <w:t>/prodotti inerenti</w:t>
      </w:r>
      <w:r w:rsidR="00EB10F0">
        <w:rPr>
          <w:rFonts w:asciiTheme="minorHAnsi" w:hAnsiTheme="minorHAnsi" w:cs="Calibri"/>
          <w:sz w:val="20"/>
          <w:szCs w:val="20"/>
        </w:rPr>
        <w:t>:</w:t>
      </w:r>
    </w:p>
    <w:p w14:paraId="4012A4AA" w14:textId="77777777" w:rsidR="00004C33" w:rsidRPr="005B0A84" w:rsidRDefault="00004C33" w:rsidP="005B0A84">
      <w:pPr>
        <w:pStyle w:val="Paragrafoelenco"/>
        <w:numPr>
          <w:ilvl w:val="0"/>
          <w:numId w:val="19"/>
        </w:numPr>
        <w:autoSpaceDE w:val="0"/>
        <w:autoSpaceDN w:val="0"/>
        <w:adjustRightInd w:val="0"/>
        <w:spacing w:line="276" w:lineRule="auto"/>
        <w:rPr>
          <w:rFonts w:asciiTheme="minorHAnsi" w:hAnsiTheme="minorHAnsi" w:cs="Calibri"/>
          <w:sz w:val="20"/>
          <w:szCs w:val="20"/>
          <w:lang w:val="en-US"/>
        </w:rPr>
      </w:pPr>
      <w:r w:rsidRPr="005B0A84">
        <w:rPr>
          <w:rFonts w:asciiTheme="minorHAnsi" w:hAnsiTheme="minorHAnsi" w:cs="Calibri"/>
          <w:sz w:val="20"/>
          <w:szCs w:val="20"/>
          <w:lang w:val="en-US"/>
        </w:rPr>
        <w:t>Real Application Clusters</w:t>
      </w:r>
    </w:p>
    <w:p w14:paraId="2643DB4F" w14:textId="77777777" w:rsidR="00004C33" w:rsidRPr="005B0A84" w:rsidRDefault="00004C33" w:rsidP="005B0A84">
      <w:pPr>
        <w:pStyle w:val="Paragrafoelenco"/>
        <w:numPr>
          <w:ilvl w:val="0"/>
          <w:numId w:val="19"/>
        </w:numPr>
        <w:autoSpaceDE w:val="0"/>
        <w:autoSpaceDN w:val="0"/>
        <w:adjustRightInd w:val="0"/>
        <w:spacing w:line="276" w:lineRule="auto"/>
        <w:rPr>
          <w:rFonts w:asciiTheme="minorHAnsi" w:hAnsiTheme="minorHAnsi" w:cs="Calibri"/>
          <w:sz w:val="20"/>
          <w:szCs w:val="20"/>
          <w:lang w:val="en-US"/>
        </w:rPr>
      </w:pPr>
      <w:r w:rsidRPr="005B0A84">
        <w:rPr>
          <w:rFonts w:asciiTheme="minorHAnsi" w:hAnsiTheme="minorHAnsi" w:cs="Calibri"/>
          <w:sz w:val="20"/>
          <w:szCs w:val="20"/>
          <w:lang w:val="en-US"/>
        </w:rPr>
        <w:t>Partitioning</w:t>
      </w:r>
    </w:p>
    <w:p w14:paraId="4BC8DA0D" w14:textId="7536034B" w:rsidR="00004C33" w:rsidRPr="005B0A84" w:rsidRDefault="00004C33" w:rsidP="005B0A84">
      <w:pPr>
        <w:pStyle w:val="Paragrafoelenco"/>
        <w:numPr>
          <w:ilvl w:val="0"/>
          <w:numId w:val="19"/>
        </w:numPr>
        <w:autoSpaceDE w:val="0"/>
        <w:autoSpaceDN w:val="0"/>
        <w:adjustRightInd w:val="0"/>
        <w:spacing w:line="276" w:lineRule="auto"/>
        <w:rPr>
          <w:rFonts w:asciiTheme="minorHAnsi" w:hAnsiTheme="minorHAnsi" w:cs="Calibri"/>
          <w:sz w:val="20"/>
          <w:szCs w:val="20"/>
          <w:lang w:val="en-US"/>
        </w:rPr>
      </w:pPr>
      <w:r w:rsidRPr="005B0A84">
        <w:rPr>
          <w:rFonts w:asciiTheme="minorHAnsi" w:hAnsiTheme="minorHAnsi" w:cs="Calibri"/>
          <w:sz w:val="20"/>
          <w:szCs w:val="20"/>
          <w:lang w:val="en-US"/>
        </w:rPr>
        <w:t>Spatial and Graph</w:t>
      </w:r>
    </w:p>
    <w:p w14:paraId="14413F77" w14:textId="77777777" w:rsidR="00004C33" w:rsidRPr="005B0A84" w:rsidRDefault="00004C33" w:rsidP="005B0A84">
      <w:pPr>
        <w:pStyle w:val="Paragrafoelenco"/>
        <w:numPr>
          <w:ilvl w:val="0"/>
          <w:numId w:val="19"/>
        </w:numPr>
        <w:autoSpaceDE w:val="0"/>
        <w:autoSpaceDN w:val="0"/>
        <w:adjustRightInd w:val="0"/>
        <w:spacing w:line="276" w:lineRule="auto"/>
        <w:rPr>
          <w:rFonts w:asciiTheme="minorHAnsi" w:hAnsiTheme="minorHAnsi" w:cs="Calibri"/>
          <w:sz w:val="20"/>
          <w:szCs w:val="20"/>
          <w:lang w:val="en-US"/>
        </w:rPr>
      </w:pPr>
      <w:r w:rsidRPr="005B0A84">
        <w:rPr>
          <w:rFonts w:asciiTheme="minorHAnsi" w:hAnsiTheme="minorHAnsi" w:cs="Calibri"/>
          <w:sz w:val="20"/>
          <w:szCs w:val="20"/>
          <w:lang w:val="en-US"/>
        </w:rPr>
        <w:t>Oracle Advanced Compression</w:t>
      </w:r>
    </w:p>
    <w:p w14:paraId="4294AA82" w14:textId="344B8C33" w:rsidR="00004C33" w:rsidRPr="005B0A84" w:rsidRDefault="00004C33" w:rsidP="005B0A84">
      <w:pPr>
        <w:pStyle w:val="Paragrafoelenco"/>
        <w:numPr>
          <w:ilvl w:val="0"/>
          <w:numId w:val="19"/>
        </w:numPr>
        <w:autoSpaceDE w:val="0"/>
        <w:autoSpaceDN w:val="0"/>
        <w:adjustRightInd w:val="0"/>
        <w:spacing w:line="276" w:lineRule="auto"/>
        <w:rPr>
          <w:rFonts w:asciiTheme="minorHAnsi" w:hAnsiTheme="minorHAnsi" w:cs="Calibri"/>
          <w:sz w:val="20"/>
          <w:szCs w:val="20"/>
          <w:lang w:val="en-US"/>
        </w:rPr>
      </w:pPr>
      <w:r w:rsidRPr="005B0A84">
        <w:rPr>
          <w:rFonts w:asciiTheme="minorHAnsi" w:hAnsiTheme="minorHAnsi" w:cs="Calibri"/>
          <w:sz w:val="20"/>
          <w:szCs w:val="20"/>
          <w:lang w:val="en-US"/>
        </w:rPr>
        <w:t>Oracle Advanced Security</w:t>
      </w:r>
    </w:p>
    <w:p w14:paraId="262C82F0" w14:textId="77777777" w:rsidR="00004C33" w:rsidRPr="005B0A84" w:rsidRDefault="00004C33" w:rsidP="005B0A84">
      <w:pPr>
        <w:pStyle w:val="Paragrafoelenco"/>
        <w:numPr>
          <w:ilvl w:val="0"/>
          <w:numId w:val="19"/>
        </w:numPr>
        <w:autoSpaceDE w:val="0"/>
        <w:autoSpaceDN w:val="0"/>
        <w:adjustRightInd w:val="0"/>
        <w:spacing w:line="276" w:lineRule="auto"/>
        <w:rPr>
          <w:rFonts w:asciiTheme="minorHAnsi" w:hAnsiTheme="minorHAnsi" w:cs="Calibri"/>
          <w:sz w:val="20"/>
          <w:szCs w:val="20"/>
          <w:lang w:val="en-US"/>
        </w:rPr>
      </w:pPr>
      <w:r w:rsidRPr="005B0A84">
        <w:rPr>
          <w:rFonts w:asciiTheme="minorHAnsi" w:hAnsiTheme="minorHAnsi" w:cs="Calibri"/>
          <w:sz w:val="20"/>
          <w:szCs w:val="20"/>
          <w:lang w:val="en-US"/>
        </w:rPr>
        <w:t>Diagnostic Pack</w:t>
      </w:r>
    </w:p>
    <w:p w14:paraId="14A7E856" w14:textId="77777777" w:rsidR="00004C33" w:rsidRPr="005B0A84" w:rsidRDefault="00004C33" w:rsidP="005B0A84">
      <w:pPr>
        <w:pStyle w:val="Paragrafoelenco"/>
        <w:numPr>
          <w:ilvl w:val="0"/>
          <w:numId w:val="19"/>
        </w:numPr>
        <w:autoSpaceDE w:val="0"/>
        <w:autoSpaceDN w:val="0"/>
        <w:adjustRightInd w:val="0"/>
        <w:spacing w:line="276" w:lineRule="auto"/>
        <w:rPr>
          <w:rFonts w:asciiTheme="minorHAnsi" w:hAnsiTheme="minorHAnsi" w:cs="Calibri"/>
          <w:sz w:val="20"/>
          <w:szCs w:val="20"/>
          <w:lang w:val="en-US"/>
        </w:rPr>
      </w:pPr>
      <w:r w:rsidRPr="005B0A84">
        <w:rPr>
          <w:rFonts w:asciiTheme="minorHAnsi" w:hAnsiTheme="minorHAnsi" w:cs="Calibri"/>
          <w:sz w:val="20"/>
          <w:szCs w:val="20"/>
          <w:lang w:val="en-US"/>
        </w:rPr>
        <w:t>Tuning Pack</w:t>
      </w:r>
    </w:p>
    <w:p w14:paraId="29BE210D" w14:textId="77777777" w:rsidR="00004C33" w:rsidRPr="005B0A84" w:rsidRDefault="00004C33" w:rsidP="005B0A84">
      <w:pPr>
        <w:pStyle w:val="Paragrafoelenco"/>
        <w:numPr>
          <w:ilvl w:val="0"/>
          <w:numId w:val="19"/>
        </w:numPr>
        <w:autoSpaceDE w:val="0"/>
        <w:autoSpaceDN w:val="0"/>
        <w:adjustRightInd w:val="0"/>
        <w:spacing w:line="276" w:lineRule="auto"/>
        <w:rPr>
          <w:rFonts w:asciiTheme="minorHAnsi" w:hAnsiTheme="minorHAnsi" w:cs="Calibri"/>
          <w:sz w:val="20"/>
          <w:szCs w:val="20"/>
          <w:lang w:val="en-US"/>
        </w:rPr>
      </w:pPr>
      <w:r w:rsidRPr="005B0A84">
        <w:rPr>
          <w:rFonts w:asciiTheme="minorHAnsi" w:hAnsiTheme="minorHAnsi" w:cs="Calibri"/>
          <w:sz w:val="20"/>
          <w:szCs w:val="20"/>
          <w:lang w:val="en-US"/>
        </w:rPr>
        <w:t>Active Data Guard</w:t>
      </w:r>
    </w:p>
    <w:p w14:paraId="7E06B7A6" w14:textId="77777777" w:rsidR="00004C33" w:rsidRPr="005B0A84" w:rsidRDefault="00004C33" w:rsidP="005B0A84">
      <w:pPr>
        <w:pStyle w:val="Paragrafoelenco"/>
        <w:numPr>
          <w:ilvl w:val="0"/>
          <w:numId w:val="19"/>
        </w:numPr>
        <w:autoSpaceDE w:val="0"/>
        <w:autoSpaceDN w:val="0"/>
        <w:adjustRightInd w:val="0"/>
        <w:spacing w:line="276" w:lineRule="auto"/>
        <w:rPr>
          <w:rFonts w:asciiTheme="minorHAnsi" w:hAnsiTheme="minorHAnsi" w:cs="Calibri"/>
          <w:sz w:val="20"/>
          <w:szCs w:val="20"/>
          <w:lang w:val="en-US"/>
        </w:rPr>
      </w:pPr>
      <w:r w:rsidRPr="005B0A84">
        <w:rPr>
          <w:rFonts w:asciiTheme="minorHAnsi" w:hAnsiTheme="minorHAnsi" w:cs="Calibri"/>
          <w:sz w:val="20"/>
          <w:szCs w:val="20"/>
          <w:lang w:val="en-US"/>
        </w:rPr>
        <w:t>Multitenant</w:t>
      </w:r>
    </w:p>
    <w:p w14:paraId="73E0D56B" w14:textId="62C069E4" w:rsidR="00004C33" w:rsidRPr="005B0A84" w:rsidRDefault="00004C33" w:rsidP="005B0A84">
      <w:pPr>
        <w:pStyle w:val="Paragrafoelenco"/>
        <w:numPr>
          <w:ilvl w:val="0"/>
          <w:numId w:val="19"/>
        </w:numPr>
        <w:autoSpaceDE w:val="0"/>
        <w:autoSpaceDN w:val="0"/>
        <w:adjustRightInd w:val="0"/>
        <w:spacing w:line="276" w:lineRule="auto"/>
        <w:rPr>
          <w:rFonts w:asciiTheme="minorHAnsi" w:hAnsiTheme="minorHAnsi" w:cs="Calibri"/>
          <w:sz w:val="20"/>
          <w:szCs w:val="20"/>
          <w:lang w:val="en-US"/>
        </w:rPr>
      </w:pPr>
      <w:r w:rsidRPr="005B0A84">
        <w:rPr>
          <w:rFonts w:asciiTheme="minorHAnsi" w:hAnsiTheme="minorHAnsi" w:cs="Calibri"/>
          <w:sz w:val="20"/>
          <w:szCs w:val="20"/>
          <w:lang w:val="en-US"/>
        </w:rPr>
        <w:t>Database In-Memory</w:t>
      </w:r>
    </w:p>
    <w:p w14:paraId="0888F919" w14:textId="77777777" w:rsidR="00004C33" w:rsidRPr="005B0A84" w:rsidRDefault="00004C33" w:rsidP="005B0A84">
      <w:pPr>
        <w:pStyle w:val="Paragrafoelenco"/>
        <w:numPr>
          <w:ilvl w:val="0"/>
          <w:numId w:val="19"/>
        </w:numPr>
        <w:autoSpaceDE w:val="0"/>
        <w:autoSpaceDN w:val="0"/>
        <w:adjustRightInd w:val="0"/>
        <w:spacing w:line="276" w:lineRule="auto"/>
        <w:rPr>
          <w:rFonts w:asciiTheme="minorHAnsi" w:hAnsiTheme="minorHAnsi" w:cs="Calibri"/>
          <w:sz w:val="20"/>
          <w:szCs w:val="20"/>
          <w:lang w:val="en-US"/>
        </w:rPr>
      </w:pPr>
      <w:r w:rsidRPr="005B0A84">
        <w:rPr>
          <w:rFonts w:asciiTheme="minorHAnsi" w:hAnsiTheme="minorHAnsi" w:cs="Calibri"/>
          <w:sz w:val="20"/>
          <w:szCs w:val="20"/>
          <w:lang w:val="en-US"/>
        </w:rPr>
        <w:t xml:space="preserve">Oracle Database Lifecycle Management Pack </w:t>
      </w:r>
    </w:p>
    <w:p w14:paraId="6D97E5C1" w14:textId="7C666A26" w:rsidR="00004C33" w:rsidRPr="005B0A84" w:rsidRDefault="00004C33" w:rsidP="005B0A84">
      <w:pPr>
        <w:pStyle w:val="Paragrafoelenco"/>
        <w:numPr>
          <w:ilvl w:val="0"/>
          <w:numId w:val="19"/>
        </w:numPr>
        <w:autoSpaceDE w:val="0"/>
        <w:autoSpaceDN w:val="0"/>
        <w:adjustRightInd w:val="0"/>
        <w:spacing w:line="276" w:lineRule="auto"/>
        <w:rPr>
          <w:rFonts w:asciiTheme="minorHAnsi" w:hAnsiTheme="minorHAnsi" w:cs="Calibri"/>
          <w:sz w:val="20"/>
          <w:szCs w:val="20"/>
          <w:lang w:val="en-US"/>
        </w:rPr>
      </w:pPr>
      <w:r w:rsidRPr="005B0A84">
        <w:rPr>
          <w:rFonts w:asciiTheme="minorHAnsi" w:hAnsiTheme="minorHAnsi" w:cs="Calibri"/>
          <w:sz w:val="20"/>
          <w:szCs w:val="20"/>
          <w:lang w:val="en-US"/>
        </w:rPr>
        <w:t>Oracle Golden Gate</w:t>
      </w:r>
    </w:p>
    <w:p w14:paraId="00032FBE" w14:textId="22C988D4" w:rsidR="00004C33" w:rsidRPr="005B0A84" w:rsidRDefault="00004C33" w:rsidP="005B0A84">
      <w:pPr>
        <w:pStyle w:val="Paragrafoelenco"/>
        <w:numPr>
          <w:ilvl w:val="0"/>
          <w:numId w:val="19"/>
        </w:numPr>
        <w:autoSpaceDE w:val="0"/>
        <w:autoSpaceDN w:val="0"/>
        <w:adjustRightInd w:val="0"/>
        <w:spacing w:line="276" w:lineRule="auto"/>
        <w:rPr>
          <w:rFonts w:asciiTheme="minorHAnsi" w:hAnsiTheme="minorHAnsi" w:cs="Calibri"/>
          <w:sz w:val="20"/>
          <w:szCs w:val="20"/>
          <w:lang w:val="en-US"/>
        </w:rPr>
      </w:pPr>
      <w:r w:rsidRPr="005B0A84">
        <w:rPr>
          <w:rFonts w:asciiTheme="minorHAnsi" w:hAnsiTheme="minorHAnsi" w:cs="Calibri"/>
          <w:sz w:val="20"/>
          <w:szCs w:val="20"/>
          <w:lang w:val="en-US"/>
        </w:rPr>
        <w:t xml:space="preserve">Oracle Management Pack for Oracle </w:t>
      </w:r>
      <w:proofErr w:type="spellStart"/>
      <w:r w:rsidRPr="005B0A84">
        <w:rPr>
          <w:rFonts w:asciiTheme="minorHAnsi" w:hAnsiTheme="minorHAnsi" w:cs="Calibri"/>
          <w:sz w:val="20"/>
          <w:szCs w:val="20"/>
          <w:lang w:val="en-US"/>
        </w:rPr>
        <w:t>GoldenGate</w:t>
      </w:r>
      <w:proofErr w:type="spellEnd"/>
    </w:p>
    <w:p w14:paraId="2892ED3B" w14:textId="77777777" w:rsidR="00004C33" w:rsidRDefault="00004C33" w:rsidP="00004C33">
      <w:pPr>
        <w:autoSpaceDE w:val="0"/>
        <w:autoSpaceDN w:val="0"/>
        <w:adjustRightInd w:val="0"/>
        <w:spacing w:line="276" w:lineRule="auto"/>
        <w:rPr>
          <w:rFonts w:asciiTheme="minorHAnsi" w:hAnsiTheme="minorHAnsi" w:cs="Calibri"/>
          <w:sz w:val="20"/>
          <w:szCs w:val="20"/>
          <w:lang w:val="en-US"/>
        </w:rPr>
      </w:pPr>
    </w:p>
    <w:p w14:paraId="53BF5B35" w14:textId="7DC0EED9" w:rsidR="001A1F86" w:rsidRPr="00004C33" w:rsidRDefault="001A1F86" w:rsidP="00004C33">
      <w:pPr>
        <w:autoSpaceDE w:val="0"/>
        <w:autoSpaceDN w:val="0"/>
        <w:adjustRightInd w:val="0"/>
        <w:spacing w:line="276" w:lineRule="auto"/>
        <w:rPr>
          <w:rFonts w:asciiTheme="minorHAnsi" w:hAnsiTheme="minorHAnsi" w:cs="Calibri"/>
          <w:b/>
          <w:i/>
          <w:sz w:val="20"/>
          <w:szCs w:val="20"/>
        </w:rPr>
      </w:pPr>
      <w:r w:rsidRPr="00004C33">
        <w:rPr>
          <w:rFonts w:asciiTheme="minorHAnsi" w:hAnsiTheme="minorHAnsi" w:cs="Calibri"/>
          <w:b/>
          <w:i/>
          <w:sz w:val="20"/>
          <w:szCs w:val="20"/>
        </w:rPr>
        <w:t xml:space="preserve">Prodotti in ambito </w:t>
      </w:r>
      <w:proofErr w:type="spellStart"/>
      <w:r w:rsidRPr="00004C33">
        <w:rPr>
          <w:rFonts w:asciiTheme="minorHAnsi" w:hAnsiTheme="minorHAnsi" w:cs="Calibri"/>
          <w:b/>
          <w:i/>
          <w:sz w:val="20"/>
          <w:szCs w:val="20"/>
        </w:rPr>
        <w:t>Middleware</w:t>
      </w:r>
      <w:bookmarkEnd w:id="1"/>
      <w:bookmarkEnd w:id="2"/>
      <w:bookmarkEnd w:id="3"/>
      <w:proofErr w:type="spellEnd"/>
    </w:p>
    <w:p w14:paraId="6F1AD4EC" w14:textId="4FA82737" w:rsidR="001A1F86" w:rsidRPr="001A1F86" w:rsidRDefault="001A1F86" w:rsidP="001A1F86">
      <w:pPr>
        <w:autoSpaceDE w:val="0"/>
        <w:autoSpaceDN w:val="0"/>
        <w:adjustRightInd w:val="0"/>
        <w:spacing w:line="276" w:lineRule="auto"/>
        <w:jc w:val="both"/>
        <w:rPr>
          <w:rFonts w:asciiTheme="minorHAnsi" w:hAnsiTheme="minorHAnsi" w:cs="Calibri"/>
          <w:sz w:val="20"/>
          <w:szCs w:val="20"/>
        </w:rPr>
      </w:pPr>
      <w:r w:rsidRPr="001A1F86">
        <w:rPr>
          <w:rFonts w:asciiTheme="minorHAnsi" w:hAnsiTheme="minorHAnsi" w:cs="Calibri"/>
          <w:sz w:val="20"/>
          <w:szCs w:val="20"/>
        </w:rPr>
        <w:t xml:space="preserve">I contratti in essere prevedono ulteriori tecnologie Oracle, tra cui </w:t>
      </w:r>
      <w:proofErr w:type="spellStart"/>
      <w:r w:rsidRPr="001A1F86">
        <w:rPr>
          <w:rFonts w:asciiTheme="minorHAnsi" w:hAnsiTheme="minorHAnsi" w:cs="Calibri"/>
          <w:sz w:val="20"/>
          <w:szCs w:val="20"/>
        </w:rPr>
        <w:t>l’application</w:t>
      </w:r>
      <w:proofErr w:type="spellEnd"/>
      <w:r w:rsidRPr="001A1F86">
        <w:rPr>
          <w:rFonts w:asciiTheme="minorHAnsi" w:hAnsiTheme="minorHAnsi" w:cs="Calibri"/>
          <w:sz w:val="20"/>
          <w:szCs w:val="20"/>
        </w:rPr>
        <w:t xml:space="preserve"> server Oracle </w:t>
      </w:r>
      <w:proofErr w:type="spellStart"/>
      <w:r w:rsidRPr="001A1F86">
        <w:rPr>
          <w:rFonts w:asciiTheme="minorHAnsi" w:hAnsiTheme="minorHAnsi" w:cs="Calibri"/>
          <w:sz w:val="20"/>
          <w:szCs w:val="20"/>
        </w:rPr>
        <w:t>WebLogic</w:t>
      </w:r>
      <w:proofErr w:type="spellEnd"/>
      <w:r w:rsidRPr="001A1F86">
        <w:rPr>
          <w:rFonts w:asciiTheme="minorHAnsi" w:hAnsiTheme="minorHAnsi" w:cs="Calibri"/>
          <w:sz w:val="20"/>
          <w:szCs w:val="20"/>
        </w:rPr>
        <w:t xml:space="preserve">, la piattaforma abilitante per la SOA (Oracle SOA Suite), la piattaforma di Business </w:t>
      </w:r>
      <w:proofErr w:type="spellStart"/>
      <w:r w:rsidRPr="001A1F86">
        <w:rPr>
          <w:rFonts w:asciiTheme="minorHAnsi" w:hAnsiTheme="minorHAnsi" w:cs="Calibri"/>
          <w:sz w:val="20"/>
          <w:szCs w:val="20"/>
        </w:rPr>
        <w:t>Process</w:t>
      </w:r>
      <w:proofErr w:type="spellEnd"/>
      <w:r w:rsidRPr="001A1F86">
        <w:rPr>
          <w:rFonts w:asciiTheme="minorHAnsi" w:hAnsiTheme="minorHAnsi" w:cs="Calibri"/>
          <w:sz w:val="20"/>
          <w:szCs w:val="20"/>
        </w:rPr>
        <w:t xml:space="preserve"> Management (Oracle BPM Suite), il sistema di Identity ed Access management (Oracle Identity and Access Management) e gli strumenti di monitoraggio (Oracle Enterprise Manager e relativi Management Pack).</w:t>
      </w:r>
    </w:p>
    <w:p w14:paraId="3A0EEB6D" w14:textId="77777777" w:rsidR="001A1F86" w:rsidRDefault="001A1F86" w:rsidP="001A1F86">
      <w:pPr>
        <w:autoSpaceDE w:val="0"/>
        <w:autoSpaceDN w:val="0"/>
        <w:adjustRightInd w:val="0"/>
        <w:spacing w:line="276" w:lineRule="auto"/>
        <w:rPr>
          <w:rFonts w:asciiTheme="minorHAnsi" w:hAnsiTheme="minorHAnsi" w:cs="Calibri"/>
          <w:sz w:val="20"/>
          <w:szCs w:val="20"/>
        </w:rPr>
      </w:pPr>
    </w:p>
    <w:p w14:paraId="3C1E748B" w14:textId="77777777" w:rsidR="005B0A84" w:rsidRDefault="000D088B" w:rsidP="000D088B">
      <w:pPr>
        <w:autoSpaceDE w:val="0"/>
        <w:autoSpaceDN w:val="0"/>
        <w:adjustRightInd w:val="0"/>
        <w:spacing w:line="276" w:lineRule="auto"/>
        <w:rPr>
          <w:rFonts w:asciiTheme="minorHAnsi" w:hAnsiTheme="minorHAnsi" w:cs="Calibri"/>
          <w:sz w:val="20"/>
          <w:szCs w:val="20"/>
        </w:rPr>
      </w:pPr>
      <w:r>
        <w:rPr>
          <w:rFonts w:asciiTheme="minorHAnsi" w:hAnsiTheme="minorHAnsi" w:cs="Calibri"/>
          <w:sz w:val="20"/>
          <w:szCs w:val="20"/>
        </w:rPr>
        <w:t>Sui sistemi gestiti dalla SOGEI</w:t>
      </w:r>
      <w:r w:rsidR="005B0A84">
        <w:rPr>
          <w:rFonts w:asciiTheme="minorHAnsi" w:hAnsiTheme="minorHAnsi" w:cs="Calibri"/>
          <w:sz w:val="20"/>
          <w:szCs w:val="20"/>
        </w:rPr>
        <w:t xml:space="preserve"> </w:t>
      </w:r>
      <w:r>
        <w:rPr>
          <w:rFonts w:asciiTheme="minorHAnsi" w:hAnsiTheme="minorHAnsi" w:cs="Calibri"/>
          <w:sz w:val="20"/>
          <w:szCs w:val="20"/>
        </w:rPr>
        <w:t xml:space="preserve">  </w:t>
      </w:r>
      <w:r w:rsidR="0042769A">
        <w:rPr>
          <w:rFonts w:asciiTheme="minorHAnsi" w:hAnsiTheme="minorHAnsi" w:cs="Calibri"/>
          <w:sz w:val="20"/>
          <w:szCs w:val="20"/>
        </w:rPr>
        <w:t xml:space="preserve">vengono utilizzati </w:t>
      </w:r>
      <w:r w:rsidR="005B0A84">
        <w:rPr>
          <w:rFonts w:asciiTheme="minorHAnsi" w:hAnsiTheme="minorHAnsi" w:cs="Calibri"/>
          <w:sz w:val="20"/>
          <w:szCs w:val="20"/>
        </w:rPr>
        <w:t xml:space="preserve">principalmente i </w:t>
      </w:r>
      <w:r w:rsidR="0042769A">
        <w:rPr>
          <w:rFonts w:asciiTheme="minorHAnsi" w:hAnsiTheme="minorHAnsi" w:cs="Calibri"/>
          <w:sz w:val="20"/>
          <w:szCs w:val="20"/>
        </w:rPr>
        <w:t xml:space="preserve">seguenti prodotti  Oracle appartenenti a tale categoria : </w:t>
      </w:r>
      <w:r>
        <w:rPr>
          <w:rFonts w:asciiTheme="minorHAnsi" w:hAnsiTheme="minorHAnsi" w:cs="Calibri"/>
          <w:sz w:val="20"/>
          <w:szCs w:val="20"/>
        </w:rPr>
        <w:t xml:space="preserve"> </w:t>
      </w:r>
    </w:p>
    <w:p w14:paraId="1F59DEC7" w14:textId="318EC0BA" w:rsidR="0042769A" w:rsidRPr="005B0A84" w:rsidRDefault="0042769A" w:rsidP="005B0A84">
      <w:pPr>
        <w:pStyle w:val="Paragrafoelenco"/>
        <w:numPr>
          <w:ilvl w:val="0"/>
          <w:numId w:val="18"/>
        </w:numPr>
        <w:autoSpaceDE w:val="0"/>
        <w:autoSpaceDN w:val="0"/>
        <w:adjustRightInd w:val="0"/>
        <w:spacing w:line="276" w:lineRule="auto"/>
        <w:rPr>
          <w:rFonts w:asciiTheme="minorHAnsi" w:hAnsiTheme="minorHAnsi" w:cs="Calibri"/>
          <w:sz w:val="20"/>
          <w:szCs w:val="20"/>
          <w:lang w:val="en-US"/>
        </w:rPr>
      </w:pPr>
      <w:r w:rsidRPr="005B0A84">
        <w:rPr>
          <w:rFonts w:asciiTheme="minorHAnsi" w:hAnsiTheme="minorHAnsi" w:cs="Calibri"/>
          <w:sz w:val="20"/>
          <w:szCs w:val="20"/>
          <w:lang w:val="en-US"/>
        </w:rPr>
        <w:t>SOA Suite for Oracle Middl</w:t>
      </w:r>
      <w:r w:rsidR="005B0A84" w:rsidRPr="005B0A84">
        <w:rPr>
          <w:rFonts w:asciiTheme="minorHAnsi" w:hAnsiTheme="minorHAnsi" w:cs="Calibri"/>
          <w:sz w:val="20"/>
          <w:szCs w:val="20"/>
          <w:lang w:val="en-US"/>
        </w:rPr>
        <w:t>e</w:t>
      </w:r>
      <w:r w:rsidRPr="005B0A84">
        <w:rPr>
          <w:rFonts w:asciiTheme="minorHAnsi" w:hAnsiTheme="minorHAnsi" w:cs="Calibri"/>
          <w:sz w:val="20"/>
          <w:szCs w:val="20"/>
          <w:lang w:val="en-US"/>
        </w:rPr>
        <w:t>ware</w:t>
      </w:r>
    </w:p>
    <w:p w14:paraId="7D535DA1" w14:textId="77777777" w:rsidR="0042769A" w:rsidRPr="005B0A84" w:rsidRDefault="0042769A" w:rsidP="005B0A84">
      <w:pPr>
        <w:pStyle w:val="Paragrafoelenco"/>
        <w:numPr>
          <w:ilvl w:val="0"/>
          <w:numId w:val="18"/>
        </w:numPr>
        <w:autoSpaceDE w:val="0"/>
        <w:autoSpaceDN w:val="0"/>
        <w:adjustRightInd w:val="0"/>
        <w:spacing w:line="276" w:lineRule="auto"/>
        <w:rPr>
          <w:rFonts w:asciiTheme="minorHAnsi" w:hAnsiTheme="minorHAnsi" w:cs="Calibri"/>
          <w:sz w:val="20"/>
          <w:szCs w:val="20"/>
          <w:lang w:val="en-US"/>
        </w:rPr>
      </w:pPr>
      <w:r w:rsidRPr="005B0A84">
        <w:rPr>
          <w:rFonts w:asciiTheme="minorHAnsi" w:hAnsiTheme="minorHAnsi" w:cs="Calibri"/>
          <w:sz w:val="20"/>
          <w:szCs w:val="20"/>
          <w:lang w:val="en-US"/>
        </w:rPr>
        <w:t>WebLogic Suite</w:t>
      </w:r>
    </w:p>
    <w:p w14:paraId="1F492498" w14:textId="77777777" w:rsidR="0042769A" w:rsidRPr="005B0A84" w:rsidRDefault="0042769A" w:rsidP="005B0A84">
      <w:pPr>
        <w:pStyle w:val="Paragrafoelenco"/>
        <w:numPr>
          <w:ilvl w:val="0"/>
          <w:numId w:val="18"/>
        </w:numPr>
        <w:autoSpaceDE w:val="0"/>
        <w:autoSpaceDN w:val="0"/>
        <w:adjustRightInd w:val="0"/>
        <w:spacing w:line="276" w:lineRule="auto"/>
        <w:rPr>
          <w:rFonts w:asciiTheme="minorHAnsi" w:hAnsiTheme="minorHAnsi" w:cs="Calibri"/>
          <w:sz w:val="20"/>
          <w:szCs w:val="20"/>
          <w:lang w:val="en-US"/>
        </w:rPr>
      </w:pPr>
      <w:r w:rsidRPr="005B0A84">
        <w:rPr>
          <w:rFonts w:asciiTheme="minorHAnsi" w:hAnsiTheme="minorHAnsi" w:cs="Calibri"/>
          <w:sz w:val="20"/>
          <w:szCs w:val="20"/>
          <w:lang w:val="en-US"/>
        </w:rPr>
        <w:t>Management Pack for WebLogic Server</w:t>
      </w:r>
    </w:p>
    <w:p w14:paraId="09A3ED0B" w14:textId="77777777" w:rsidR="008313DE" w:rsidRPr="005B0A84" w:rsidRDefault="008313DE" w:rsidP="005B0A84">
      <w:pPr>
        <w:pStyle w:val="Paragrafoelenco"/>
        <w:numPr>
          <w:ilvl w:val="0"/>
          <w:numId w:val="18"/>
        </w:numPr>
        <w:autoSpaceDE w:val="0"/>
        <w:autoSpaceDN w:val="0"/>
        <w:adjustRightInd w:val="0"/>
        <w:spacing w:line="276" w:lineRule="auto"/>
        <w:rPr>
          <w:rFonts w:asciiTheme="minorHAnsi" w:hAnsiTheme="minorHAnsi" w:cs="Calibri"/>
          <w:sz w:val="20"/>
          <w:szCs w:val="20"/>
          <w:lang w:val="en-US"/>
        </w:rPr>
      </w:pPr>
      <w:r w:rsidRPr="005B0A84">
        <w:rPr>
          <w:rFonts w:asciiTheme="minorHAnsi" w:hAnsiTheme="minorHAnsi" w:cs="Calibri"/>
          <w:sz w:val="20"/>
          <w:szCs w:val="20"/>
          <w:lang w:val="en-US"/>
        </w:rPr>
        <w:t xml:space="preserve">Oracle BPM Suite </w:t>
      </w:r>
    </w:p>
    <w:p w14:paraId="547BC6AE" w14:textId="77777777" w:rsidR="008313DE" w:rsidRPr="005B0A84" w:rsidRDefault="008313DE" w:rsidP="005B0A84">
      <w:pPr>
        <w:pStyle w:val="Paragrafoelenco"/>
        <w:numPr>
          <w:ilvl w:val="0"/>
          <w:numId w:val="18"/>
        </w:numPr>
        <w:autoSpaceDE w:val="0"/>
        <w:autoSpaceDN w:val="0"/>
        <w:adjustRightInd w:val="0"/>
        <w:spacing w:line="276" w:lineRule="auto"/>
        <w:rPr>
          <w:rFonts w:asciiTheme="minorHAnsi" w:hAnsiTheme="minorHAnsi" w:cs="Calibri"/>
          <w:sz w:val="20"/>
          <w:szCs w:val="20"/>
          <w:lang w:val="en-US"/>
        </w:rPr>
      </w:pPr>
      <w:r w:rsidRPr="005B0A84">
        <w:rPr>
          <w:rFonts w:asciiTheme="minorHAnsi" w:hAnsiTheme="minorHAnsi" w:cs="Calibri"/>
          <w:sz w:val="20"/>
          <w:szCs w:val="20"/>
          <w:lang w:val="en-US"/>
        </w:rPr>
        <w:t xml:space="preserve">Oracle Identity and Access Management </w:t>
      </w:r>
    </w:p>
    <w:p w14:paraId="4BDAA33B" w14:textId="77777777" w:rsidR="008313DE" w:rsidRPr="005B0A84" w:rsidRDefault="008313DE" w:rsidP="005B0A84">
      <w:pPr>
        <w:pStyle w:val="Paragrafoelenco"/>
        <w:numPr>
          <w:ilvl w:val="0"/>
          <w:numId w:val="18"/>
        </w:numPr>
        <w:autoSpaceDE w:val="0"/>
        <w:autoSpaceDN w:val="0"/>
        <w:adjustRightInd w:val="0"/>
        <w:spacing w:line="276" w:lineRule="auto"/>
        <w:rPr>
          <w:rFonts w:asciiTheme="minorHAnsi" w:hAnsiTheme="minorHAnsi" w:cs="Calibri"/>
          <w:sz w:val="20"/>
          <w:szCs w:val="20"/>
        </w:rPr>
      </w:pPr>
      <w:r w:rsidRPr="005B0A84">
        <w:rPr>
          <w:rFonts w:asciiTheme="minorHAnsi" w:hAnsiTheme="minorHAnsi" w:cs="Calibri"/>
          <w:sz w:val="20"/>
          <w:szCs w:val="20"/>
        </w:rPr>
        <w:t xml:space="preserve">Oracle Enterprise Manager </w:t>
      </w:r>
    </w:p>
    <w:p w14:paraId="6AAC9E84" w14:textId="77777777" w:rsidR="008313DE" w:rsidRPr="00C17743" w:rsidRDefault="008313DE" w:rsidP="000D088B">
      <w:pPr>
        <w:autoSpaceDE w:val="0"/>
        <w:autoSpaceDN w:val="0"/>
        <w:adjustRightInd w:val="0"/>
        <w:spacing w:line="276" w:lineRule="auto"/>
        <w:rPr>
          <w:rFonts w:asciiTheme="minorHAnsi" w:hAnsiTheme="minorHAnsi" w:cs="Calibri"/>
          <w:sz w:val="20"/>
          <w:szCs w:val="20"/>
        </w:rPr>
      </w:pPr>
    </w:p>
    <w:p w14:paraId="696A93FB" w14:textId="586C35EF" w:rsidR="001A1F86" w:rsidRPr="001A1F86" w:rsidRDefault="001A1F86" w:rsidP="007D3020">
      <w:pPr>
        <w:autoSpaceDE w:val="0"/>
        <w:autoSpaceDN w:val="0"/>
        <w:adjustRightInd w:val="0"/>
        <w:spacing w:line="276" w:lineRule="auto"/>
        <w:jc w:val="both"/>
        <w:rPr>
          <w:rFonts w:asciiTheme="minorHAnsi" w:hAnsiTheme="minorHAnsi" w:cs="Calibri"/>
          <w:sz w:val="20"/>
          <w:szCs w:val="20"/>
        </w:rPr>
      </w:pPr>
      <w:r w:rsidRPr="001A1F86">
        <w:rPr>
          <w:rFonts w:asciiTheme="minorHAnsi" w:hAnsiTheme="minorHAnsi" w:cs="Calibri"/>
          <w:sz w:val="20"/>
          <w:szCs w:val="20"/>
        </w:rPr>
        <w:t xml:space="preserve">Nei contesti sopra citati, dove occorre garantire elevati livelli di servizio soprattutto in termini di disponibilità ma anche in termini di semplificazione delle </w:t>
      </w:r>
      <w:r w:rsidR="00BF708A">
        <w:rPr>
          <w:rFonts w:asciiTheme="minorHAnsi" w:hAnsiTheme="minorHAnsi" w:cs="Calibri"/>
          <w:sz w:val="20"/>
          <w:szCs w:val="20"/>
        </w:rPr>
        <w:t>attività</w:t>
      </w:r>
      <w:r w:rsidRPr="001A1F86">
        <w:rPr>
          <w:rFonts w:asciiTheme="minorHAnsi" w:hAnsiTheme="minorHAnsi" w:cs="Calibri"/>
          <w:sz w:val="20"/>
          <w:szCs w:val="20"/>
        </w:rPr>
        <w:t xml:space="preserve">, si è potuto fare leva su alcune caratteristiche peculiari dell’Oracle </w:t>
      </w:r>
      <w:proofErr w:type="spellStart"/>
      <w:r w:rsidRPr="001A1F86">
        <w:rPr>
          <w:rFonts w:asciiTheme="minorHAnsi" w:hAnsiTheme="minorHAnsi" w:cs="Calibri"/>
          <w:sz w:val="20"/>
          <w:szCs w:val="20"/>
        </w:rPr>
        <w:t>WebLogic</w:t>
      </w:r>
      <w:proofErr w:type="spellEnd"/>
      <w:r w:rsidRPr="001A1F86">
        <w:rPr>
          <w:rFonts w:asciiTheme="minorHAnsi" w:hAnsiTheme="minorHAnsi" w:cs="Calibri"/>
          <w:sz w:val="20"/>
          <w:szCs w:val="20"/>
        </w:rPr>
        <w:t xml:space="preserve"> Cluster (Active </w:t>
      </w:r>
      <w:proofErr w:type="spellStart"/>
      <w:r w:rsidRPr="001A1F86">
        <w:rPr>
          <w:rFonts w:asciiTheme="minorHAnsi" w:hAnsiTheme="minorHAnsi" w:cs="Calibri"/>
          <w:sz w:val="20"/>
          <w:szCs w:val="20"/>
        </w:rPr>
        <w:t>GridLink</w:t>
      </w:r>
      <w:proofErr w:type="spellEnd"/>
      <w:r w:rsidRPr="001A1F86">
        <w:rPr>
          <w:rFonts w:asciiTheme="minorHAnsi" w:hAnsiTheme="minorHAnsi" w:cs="Calibri"/>
          <w:sz w:val="20"/>
          <w:szCs w:val="20"/>
        </w:rPr>
        <w:t xml:space="preserve"> for Oracle Real Application Clusters) abbinato ad un Database in configurazione Oracle Real Application Cluster. </w:t>
      </w:r>
    </w:p>
    <w:p w14:paraId="478A0323" w14:textId="77777777" w:rsidR="007D3020" w:rsidRDefault="007D3020" w:rsidP="001A1F86">
      <w:pPr>
        <w:autoSpaceDE w:val="0"/>
        <w:autoSpaceDN w:val="0"/>
        <w:adjustRightInd w:val="0"/>
        <w:spacing w:line="276" w:lineRule="auto"/>
        <w:rPr>
          <w:rFonts w:asciiTheme="minorHAnsi" w:hAnsiTheme="minorHAnsi" w:cs="Calibri"/>
          <w:sz w:val="20"/>
          <w:szCs w:val="20"/>
        </w:rPr>
      </w:pPr>
    </w:p>
    <w:p w14:paraId="1B91AEB9" w14:textId="5353F24E" w:rsidR="001A1F86" w:rsidRPr="001A1F86" w:rsidRDefault="001A1F86" w:rsidP="009D60A9">
      <w:pPr>
        <w:autoSpaceDE w:val="0"/>
        <w:autoSpaceDN w:val="0"/>
        <w:adjustRightInd w:val="0"/>
        <w:spacing w:line="276" w:lineRule="auto"/>
        <w:jc w:val="both"/>
        <w:rPr>
          <w:rFonts w:asciiTheme="minorHAnsi" w:hAnsiTheme="minorHAnsi" w:cs="Calibri"/>
          <w:sz w:val="20"/>
          <w:szCs w:val="20"/>
        </w:rPr>
      </w:pPr>
      <w:r w:rsidRPr="001A1F86">
        <w:rPr>
          <w:rFonts w:asciiTheme="minorHAnsi" w:hAnsiTheme="minorHAnsi" w:cs="Calibri"/>
          <w:sz w:val="20"/>
          <w:szCs w:val="20"/>
        </w:rPr>
        <w:lastRenderedPageBreak/>
        <w:t xml:space="preserve">Un altro </w:t>
      </w:r>
      <w:r w:rsidR="00407746">
        <w:rPr>
          <w:rFonts w:asciiTheme="minorHAnsi" w:hAnsiTheme="minorHAnsi" w:cs="Calibri"/>
          <w:sz w:val="20"/>
          <w:szCs w:val="20"/>
        </w:rPr>
        <w:t xml:space="preserve">ambito di </w:t>
      </w:r>
      <w:r w:rsidRPr="001A1F86">
        <w:rPr>
          <w:rFonts w:asciiTheme="minorHAnsi" w:hAnsiTheme="minorHAnsi" w:cs="Calibri"/>
          <w:sz w:val="20"/>
          <w:szCs w:val="20"/>
        </w:rPr>
        <w:t xml:space="preserve">impiego delle tecnologie Oracle </w:t>
      </w:r>
      <w:proofErr w:type="spellStart"/>
      <w:r w:rsidRPr="001A1F86">
        <w:rPr>
          <w:rFonts w:asciiTheme="minorHAnsi" w:hAnsiTheme="minorHAnsi" w:cs="Calibri"/>
          <w:sz w:val="20"/>
          <w:szCs w:val="20"/>
        </w:rPr>
        <w:t>Middleware</w:t>
      </w:r>
      <w:proofErr w:type="spellEnd"/>
      <w:r w:rsidRPr="001A1F86">
        <w:rPr>
          <w:rFonts w:asciiTheme="minorHAnsi" w:hAnsiTheme="minorHAnsi" w:cs="Calibri"/>
          <w:sz w:val="20"/>
          <w:szCs w:val="20"/>
        </w:rPr>
        <w:t xml:space="preserve"> riguarda la piattaforma di Business </w:t>
      </w:r>
      <w:proofErr w:type="spellStart"/>
      <w:r w:rsidRPr="001A1F86">
        <w:rPr>
          <w:rFonts w:asciiTheme="minorHAnsi" w:hAnsiTheme="minorHAnsi" w:cs="Calibri"/>
          <w:sz w:val="20"/>
          <w:szCs w:val="20"/>
        </w:rPr>
        <w:t>Process</w:t>
      </w:r>
      <w:proofErr w:type="spellEnd"/>
      <w:r w:rsidRPr="001A1F86">
        <w:rPr>
          <w:rFonts w:asciiTheme="minorHAnsi" w:hAnsiTheme="minorHAnsi" w:cs="Calibri"/>
          <w:sz w:val="20"/>
          <w:szCs w:val="20"/>
        </w:rPr>
        <w:t xml:space="preserve"> Management combinata ed integrata nativamente con la Suite SOA per l’integrazione dei sistemi di </w:t>
      </w:r>
      <w:proofErr w:type="spellStart"/>
      <w:r w:rsidRPr="001A1F86">
        <w:rPr>
          <w:rFonts w:asciiTheme="minorHAnsi" w:hAnsiTheme="minorHAnsi" w:cs="Calibri"/>
          <w:sz w:val="20"/>
          <w:szCs w:val="20"/>
        </w:rPr>
        <w:t>backend</w:t>
      </w:r>
      <w:proofErr w:type="spellEnd"/>
      <w:r w:rsidRPr="001A1F86">
        <w:rPr>
          <w:rFonts w:asciiTheme="minorHAnsi" w:hAnsiTheme="minorHAnsi" w:cs="Calibri"/>
          <w:sz w:val="20"/>
          <w:szCs w:val="20"/>
        </w:rPr>
        <w:t xml:space="preserve"> coinvolti nell’automazione dei processi nell’ambito del sistema “carte Valori” del Dipartimento del Tesoro e dell’</w:t>
      </w:r>
      <w:proofErr w:type="spellStart"/>
      <w:r w:rsidRPr="001A1F86">
        <w:rPr>
          <w:rFonts w:asciiTheme="minorHAnsi" w:hAnsiTheme="minorHAnsi" w:cs="Calibri"/>
          <w:sz w:val="20"/>
          <w:szCs w:val="20"/>
        </w:rPr>
        <w:t>eProcurement</w:t>
      </w:r>
      <w:proofErr w:type="spellEnd"/>
      <w:r w:rsidRPr="001A1F86">
        <w:rPr>
          <w:rFonts w:asciiTheme="minorHAnsi" w:hAnsiTheme="minorHAnsi" w:cs="Calibri"/>
          <w:sz w:val="20"/>
          <w:szCs w:val="20"/>
        </w:rPr>
        <w:t xml:space="preserve"> di Consip.</w:t>
      </w:r>
    </w:p>
    <w:p w14:paraId="3EE8B2CB" w14:textId="02223C38" w:rsidR="001A1F86" w:rsidRPr="001A1F86" w:rsidRDefault="001A1F86" w:rsidP="009D60A9">
      <w:pPr>
        <w:autoSpaceDE w:val="0"/>
        <w:autoSpaceDN w:val="0"/>
        <w:adjustRightInd w:val="0"/>
        <w:spacing w:line="276" w:lineRule="auto"/>
        <w:jc w:val="both"/>
        <w:rPr>
          <w:rFonts w:asciiTheme="minorHAnsi" w:hAnsiTheme="minorHAnsi" w:cs="Calibri"/>
          <w:sz w:val="20"/>
          <w:szCs w:val="20"/>
        </w:rPr>
      </w:pPr>
      <w:r w:rsidRPr="001A1F86">
        <w:rPr>
          <w:rFonts w:asciiTheme="minorHAnsi" w:hAnsiTheme="minorHAnsi" w:cs="Calibri"/>
          <w:sz w:val="20"/>
          <w:szCs w:val="20"/>
        </w:rPr>
        <w:t xml:space="preserve">In particolare, lo strumento di “Identity and Access Management” e Single </w:t>
      </w:r>
      <w:proofErr w:type="spellStart"/>
      <w:r w:rsidRPr="001A1F86">
        <w:rPr>
          <w:rFonts w:asciiTheme="minorHAnsi" w:hAnsiTheme="minorHAnsi" w:cs="Calibri"/>
          <w:sz w:val="20"/>
          <w:szCs w:val="20"/>
        </w:rPr>
        <w:t>Sign</w:t>
      </w:r>
      <w:proofErr w:type="spellEnd"/>
      <w:r w:rsidRPr="001A1F86">
        <w:rPr>
          <w:rFonts w:asciiTheme="minorHAnsi" w:hAnsiTheme="minorHAnsi" w:cs="Calibri"/>
          <w:sz w:val="20"/>
          <w:szCs w:val="20"/>
        </w:rPr>
        <w:t xml:space="preserve"> On utilizzato in ambito MEF è la suite IAM Oracle. </w:t>
      </w:r>
    </w:p>
    <w:p w14:paraId="634B69C4" w14:textId="0079038B" w:rsidR="001A1F86" w:rsidRPr="001A1F86" w:rsidRDefault="001A1F86" w:rsidP="009D60A9">
      <w:pPr>
        <w:autoSpaceDE w:val="0"/>
        <w:autoSpaceDN w:val="0"/>
        <w:adjustRightInd w:val="0"/>
        <w:spacing w:line="276" w:lineRule="auto"/>
        <w:jc w:val="both"/>
        <w:rPr>
          <w:rFonts w:asciiTheme="minorHAnsi" w:hAnsiTheme="minorHAnsi" w:cs="Calibri"/>
          <w:sz w:val="20"/>
          <w:szCs w:val="20"/>
        </w:rPr>
      </w:pPr>
      <w:r w:rsidRPr="001A1F86">
        <w:rPr>
          <w:rFonts w:asciiTheme="minorHAnsi" w:hAnsiTheme="minorHAnsi" w:cs="Calibri"/>
          <w:sz w:val="20"/>
          <w:szCs w:val="20"/>
        </w:rPr>
        <w:t>È inoltre attivo un meccanismo di federazione di Identità con il sistema di Access Management d</w:t>
      </w:r>
      <w:r w:rsidR="00C96107">
        <w:rPr>
          <w:rFonts w:asciiTheme="minorHAnsi" w:hAnsiTheme="minorHAnsi" w:cs="Calibri"/>
          <w:sz w:val="20"/>
          <w:szCs w:val="20"/>
        </w:rPr>
        <w:t>i altre applicazioni basate su web</w:t>
      </w:r>
      <w:r w:rsidRPr="001A1F86">
        <w:rPr>
          <w:rFonts w:asciiTheme="minorHAnsi" w:hAnsiTheme="minorHAnsi" w:cs="Calibri"/>
          <w:sz w:val="20"/>
          <w:szCs w:val="20"/>
        </w:rPr>
        <w:t>, basato sullo standard SAML 2.0, per consentire agli utenti interni del MEF di accedere direttamente a</w:t>
      </w:r>
      <w:r w:rsidR="00C96107">
        <w:rPr>
          <w:rFonts w:asciiTheme="minorHAnsi" w:hAnsiTheme="minorHAnsi" w:cs="Calibri"/>
          <w:sz w:val="20"/>
          <w:szCs w:val="20"/>
        </w:rPr>
        <w:t xml:space="preserve"> tali applicazioni</w:t>
      </w:r>
      <w:r w:rsidRPr="001A1F86">
        <w:rPr>
          <w:rFonts w:asciiTheme="minorHAnsi" w:hAnsiTheme="minorHAnsi" w:cs="Calibri"/>
          <w:sz w:val="20"/>
          <w:szCs w:val="20"/>
        </w:rPr>
        <w:t>.</w:t>
      </w:r>
    </w:p>
    <w:p w14:paraId="3C2A774A" w14:textId="77777777" w:rsidR="001A1F86" w:rsidRPr="001A1F86" w:rsidRDefault="001A1F86" w:rsidP="009D60A9">
      <w:pPr>
        <w:autoSpaceDE w:val="0"/>
        <w:autoSpaceDN w:val="0"/>
        <w:adjustRightInd w:val="0"/>
        <w:spacing w:line="276" w:lineRule="auto"/>
        <w:jc w:val="both"/>
        <w:rPr>
          <w:rFonts w:asciiTheme="minorHAnsi" w:hAnsiTheme="minorHAnsi" w:cs="Calibri"/>
          <w:sz w:val="20"/>
          <w:szCs w:val="20"/>
        </w:rPr>
      </w:pPr>
      <w:r w:rsidRPr="001A1F86">
        <w:rPr>
          <w:rFonts w:asciiTheme="minorHAnsi" w:hAnsiTheme="minorHAnsi" w:cs="Calibri"/>
          <w:sz w:val="20"/>
          <w:szCs w:val="20"/>
        </w:rPr>
        <w:t>Altre installazioni della medesima suite di prodotti gestiscono inoltre l’anagrafica del sistema di e-</w:t>
      </w:r>
      <w:proofErr w:type="spellStart"/>
      <w:r w:rsidRPr="001A1F86">
        <w:rPr>
          <w:rFonts w:asciiTheme="minorHAnsi" w:hAnsiTheme="minorHAnsi" w:cs="Calibri"/>
          <w:sz w:val="20"/>
          <w:szCs w:val="20"/>
        </w:rPr>
        <w:t>Procurement</w:t>
      </w:r>
      <w:proofErr w:type="spellEnd"/>
      <w:r w:rsidRPr="001A1F86">
        <w:rPr>
          <w:rFonts w:asciiTheme="minorHAnsi" w:hAnsiTheme="minorHAnsi" w:cs="Calibri"/>
          <w:sz w:val="20"/>
          <w:szCs w:val="20"/>
        </w:rPr>
        <w:t xml:space="preserve"> a supporto del Programma per gli Acquisti della PA, attualmente costituito da circa 220.000 utenti esterni, e quello del Sistema Informativo della Corte dei Conti, che gestisce circa 40.000 utenti esterni.</w:t>
      </w:r>
    </w:p>
    <w:p w14:paraId="442F2D12" w14:textId="77777777" w:rsidR="001A1F86" w:rsidRPr="001A1F86" w:rsidRDefault="001A1F86" w:rsidP="009D60A9">
      <w:pPr>
        <w:autoSpaceDE w:val="0"/>
        <w:autoSpaceDN w:val="0"/>
        <w:adjustRightInd w:val="0"/>
        <w:spacing w:line="276" w:lineRule="auto"/>
        <w:jc w:val="both"/>
        <w:rPr>
          <w:rFonts w:asciiTheme="minorHAnsi" w:hAnsiTheme="minorHAnsi" w:cs="Calibri"/>
          <w:sz w:val="20"/>
          <w:szCs w:val="20"/>
        </w:rPr>
      </w:pPr>
      <w:r w:rsidRPr="001A1F86">
        <w:rPr>
          <w:rFonts w:asciiTheme="minorHAnsi" w:hAnsiTheme="minorHAnsi" w:cs="Calibri"/>
          <w:sz w:val="20"/>
          <w:szCs w:val="20"/>
        </w:rPr>
        <w:t xml:space="preserve">A completamento, segnaliamo come la piattaforma Oracle Enterprise Manager sia impiegata nelle attività di gestione sia delle componenti DBMS che Application Server in ambito MEF. Questa tecnologia consente di centralizzare su un’unica console tutte le operazioni di gestione e controllo sulle varie installazioni dei prodotti, permettendo di ottimizzare sia gli interventi finalizzati all’operatività, sia quelli di modifica alla configurazione, cosi come il </w:t>
      </w:r>
      <w:proofErr w:type="spellStart"/>
      <w:r w:rsidRPr="001A1F86">
        <w:rPr>
          <w:rFonts w:asciiTheme="minorHAnsi" w:hAnsiTheme="minorHAnsi" w:cs="Calibri"/>
          <w:sz w:val="20"/>
          <w:szCs w:val="20"/>
        </w:rPr>
        <w:t>tuning</w:t>
      </w:r>
      <w:proofErr w:type="spellEnd"/>
      <w:r w:rsidRPr="001A1F86">
        <w:rPr>
          <w:rFonts w:asciiTheme="minorHAnsi" w:hAnsiTheme="minorHAnsi" w:cs="Calibri"/>
          <w:sz w:val="20"/>
          <w:szCs w:val="20"/>
        </w:rPr>
        <w:t xml:space="preserve"> e la diagnosi delle problematiche sugli ambienti operativi.</w:t>
      </w:r>
    </w:p>
    <w:p w14:paraId="60E0E78D" w14:textId="77777777" w:rsidR="001A1F86" w:rsidRPr="001A1F86" w:rsidRDefault="001A1F86" w:rsidP="001A1F86">
      <w:pPr>
        <w:autoSpaceDE w:val="0"/>
        <w:autoSpaceDN w:val="0"/>
        <w:adjustRightInd w:val="0"/>
        <w:spacing w:line="276" w:lineRule="auto"/>
        <w:rPr>
          <w:rFonts w:asciiTheme="minorHAnsi" w:hAnsiTheme="minorHAnsi" w:cs="Calibri"/>
          <w:sz w:val="20"/>
          <w:szCs w:val="20"/>
        </w:rPr>
      </w:pPr>
    </w:p>
    <w:p w14:paraId="332D6D17" w14:textId="77777777" w:rsidR="001A1F86" w:rsidRPr="001A1F86" w:rsidRDefault="001A1F86" w:rsidP="001A1F86">
      <w:pPr>
        <w:autoSpaceDE w:val="0"/>
        <w:autoSpaceDN w:val="0"/>
        <w:adjustRightInd w:val="0"/>
        <w:spacing w:line="276" w:lineRule="auto"/>
        <w:rPr>
          <w:rFonts w:asciiTheme="minorHAnsi" w:hAnsiTheme="minorHAnsi" w:cs="Calibri"/>
          <w:b/>
          <w:i/>
          <w:sz w:val="20"/>
          <w:szCs w:val="20"/>
        </w:rPr>
      </w:pPr>
      <w:bookmarkStart w:id="4" w:name="_Toc261112876"/>
      <w:bookmarkStart w:id="5" w:name="_Toc535931977"/>
      <w:bookmarkStart w:id="6" w:name="_Toc536611039"/>
      <w:r w:rsidRPr="001A1F86">
        <w:rPr>
          <w:rFonts w:asciiTheme="minorHAnsi" w:hAnsiTheme="minorHAnsi" w:cs="Calibri"/>
          <w:b/>
          <w:i/>
          <w:sz w:val="20"/>
          <w:szCs w:val="20"/>
        </w:rPr>
        <w:t>I prodotti in ambito Applicati</w:t>
      </w:r>
      <w:bookmarkEnd w:id="4"/>
      <w:bookmarkEnd w:id="5"/>
      <w:r w:rsidRPr="001A1F86">
        <w:rPr>
          <w:rFonts w:asciiTheme="minorHAnsi" w:hAnsiTheme="minorHAnsi" w:cs="Calibri"/>
          <w:b/>
          <w:i/>
          <w:sz w:val="20"/>
          <w:szCs w:val="20"/>
        </w:rPr>
        <w:t>vo</w:t>
      </w:r>
      <w:bookmarkEnd w:id="6"/>
    </w:p>
    <w:p w14:paraId="70BED468" w14:textId="77777777" w:rsidR="001A1F86" w:rsidRPr="001A1F86" w:rsidRDefault="001A1F86" w:rsidP="009D60A9">
      <w:pPr>
        <w:autoSpaceDE w:val="0"/>
        <w:autoSpaceDN w:val="0"/>
        <w:adjustRightInd w:val="0"/>
        <w:spacing w:line="276" w:lineRule="auto"/>
        <w:jc w:val="both"/>
        <w:rPr>
          <w:rFonts w:asciiTheme="minorHAnsi" w:hAnsiTheme="minorHAnsi" w:cs="Calibri"/>
          <w:sz w:val="20"/>
          <w:szCs w:val="20"/>
        </w:rPr>
      </w:pPr>
      <w:r w:rsidRPr="001A1F86">
        <w:rPr>
          <w:rFonts w:asciiTheme="minorHAnsi" w:hAnsiTheme="minorHAnsi" w:cs="Calibri"/>
          <w:sz w:val="20"/>
          <w:szCs w:val="20"/>
        </w:rPr>
        <w:t>I prodotti della famiglia “Oracle Application” sono di riferimento nell’ambito del sistema informativo della fiscalità e ad oggi supportano per la quasi totalità le soluzioni gestionali offerte alle strutture organizzative dell’Amministrazione Finanziaria.</w:t>
      </w:r>
    </w:p>
    <w:p w14:paraId="63E79DCE" w14:textId="77777777" w:rsidR="001A1F86" w:rsidRPr="001A1F86" w:rsidRDefault="001A1F86" w:rsidP="009D60A9">
      <w:pPr>
        <w:autoSpaceDE w:val="0"/>
        <w:autoSpaceDN w:val="0"/>
        <w:adjustRightInd w:val="0"/>
        <w:spacing w:line="276" w:lineRule="auto"/>
        <w:jc w:val="both"/>
        <w:rPr>
          <w:rFonts w:asciiTheme="minorHAnsi" w:hAnsiTheme="minorHAnsi" w:cs="Calibri"/>
          <w:sz w:val="20"/>
          <w:szCs w:val="20"/>
        </w:rPr>
      </w:pPr>
      <w:r w:rsidRPr="001A1F86">
        <w:rPr>
          <w:rFonts w:asciiTheme="minorHAnsi" w:hAnsiTheme="minorHAnsi" w:cs="Calibri"/>
          <w:sz w:val="20"/>
          <w:szCs w:val="20"/>
        </w:rPr>
        <w:t>In questo ambito tutti i sistemi di Pianificazione e Controllo e Amministrazione contabile e Acquisti sono basati sui moduli della famiglia applicativa Oracle Applications come di seguito descritto:</w:t>
      </w:r>
    </w:p>
    <w:p w14:paraId="479DC3C6" w14:textId="77777777" w:rsidR="001A1F86" w:rsidRPr="001A1F86" w:rsidRDefault="001A1F86" w:rsidP="009D60A9">
      <w:pPr>
        <w:numPr>
          <w:ilvl w:val="0"/>
          <w:numId w:val="9"/>
        </w:numPr>
        <w:autoSpaceDE w:val="0"/>
        <w:autoSpaceDN w:val="0"/>
        <w:adjustRightInd w:val="0"/>
        <w:spacing w:line="276" w:lineRule="auto"/>
        <w:jc w:val="both"/>
        <w:rPr>
          <w:rFonts w:asciiTheme="minorHAnsi" w:hAnsiTheme="minorHAnsi" w:cs="Calibri"/>
          <w:sz w:val="20"/>
          <w:szCs w:val="20"/>
        </w:rPr>
      </w:pPr>
      <w:r w:rsidRPr="001A1F86">
        <w:rPr>
          <w:rFonts w:asciiTheme="minorHAnsi" w:hAnsiTheme="minorHAnsi" w:cs="Calibri"/>
          <w:sz w:val="20"/>
          <w:szCs w:val="20"/>
        </w:rPr>
        <w:t xml:space="preserve">Area Pianificazione e Controllo: i processi di Pianificazione e Controllo, nelle componenti di Budget Economico, Budget Tecnico-Fisico, Consuntivazione Economica e Tecnico-Fisica e quelle di Contabilità Analitica sono supportati da soluzioni applicative Oracle; le soluzioni applicative in questo ambito sono infatti basate sulla piattaforma Oracle “Enterprise Performance Management (EPM)” </w:t>
      </w:r>
    </w:p>
    <w:p w14:paraId="0A6C57E7" w14:textId="77777777" w:rsidR="001A1F86" w:rsidRPr="001A1F86" w:rsidRDefault="001A1F86" w:rsidP="009D60A9">
      <w:pPr>
        <w:numPr>
          <w:ilvl w:val="0"/>
          <w:numId w:val="9"/>
        </w:numPr>
        <w:autoSpaceDE w:val="0"/>
        <w:autoSpaceDN w:val="0"/>
        <w:adjustRightInd w:val="0"/>
        <w:spacing w:line="276" w:lineRule="auto"/>
        <w:jc w:val="both"/>
        <w:rPr>
          <w:rFonts w:asciiTheme="minorHAnsi" w:hAnsiTheme="minorHAnsi" w:cs="Calibri"/>
          <w:sz w:val="20"/>
          <w:szCs w:val="20"/>
        </w:rPr>
      </w:pPr>
      <w:r w:rsidRPr="001A1F86">
        <w:rPr>
          <w:rFonts w:asciiTheme="minorHAnsi" w:hAnsiTheme="minorHAnsi" w:cs="Calibri"/>
          <w:sz w:val="20"/>
          <w:szCs w:val="20"/>
        </w:rPr>
        <w:t xml:space="preserve">Area Amministrativo contabile e Acquisti: i processi relativi alla gestione Amministrativo contabile e degli Acquisti sono supportati dalle soluzioni applicative realizzate sulla piattaforma “Oracle </w:t>
      </w:r>
      <w:proofErr w:type="spellStart"/>
      <w:r w:rsidRPr="001A1F86">
        <w:rPr>
          <w:rFonts w:asciiTheme="minorHAnsi" w:hAnsiTheme="minorHAnsi" w:cs="Calibri"/>
          <w:sz w:val="20"/>
          <w:szCs w:val="20"/>
        </w:rPr>
        <w:t>eBusiness</w:t>
      </w:r>
      <w:proofErr w:type="spellEnd"/>
      <w:r w:rsidRPr="001A1F86">
        <w:rPr>
          <w:rFonts w:asciiTheme="minorHAnsi" w:hAnsiTheme="minorHAnsi" w:cs="Calibri"/>
          <w:sz w:val="20"/>
          <w:szCs w:val="20"/>
        </w:rPr>
        <w:t xml:space="preserve"> Suite”.</w:t>
      </w:r>
    </w:p>
    <w:p w14:paraId="14A733D4" w14:textId="77777777" w:rsidR="007D3020" w:rsidRDefault="007D3020" w:rsidP="009D60A9">
      <w:pPr>
        <w:autoSpaceDE w:val="0"/>
        <w:autoSpaceDN w:val="0"/>
        <w:adjustRightInd w:val="0"/>
        <w:spacing w:line="276" w:lineRule="auto"/>
        <w:jc w:val="both"/>
        <w:rPr>
          <w:rFonts w:asciiTheme="minorHAnsi" w:hAnsiTheme="minorHAnsi" w:cs="Calibri"/>
          <w:sz w:val="20"/>
          <w:szCs w:val="20"/>
        </w:rPr>
      </w:pPr>
    </w:p>
    <w:p w14:paraId="0EC39645" w14:textId="4389F767" w:rsidR="001A1F86" w:rsidRDefault="001A1F86" w:rsidP="009D60A9">
      <w:pPr>
        <w:autoSpaceDE w:val="0"/>
        <w:autoSpaceDN w:val="0"/>
        <w:adjustRightInd w:val="0"/>
        <w:spacing w:line="276" w:lineRule="auto"/>
        <w:jc w:val="both"/>
        <w:rPr>
          <w:rFonts w:asciiTheme="minorHAnsi" w:hAnsiTheme="minorHAnsi" w:cs="Calibri"/>
          <w:sz w:val="20"/>
          <w:szCs w:val="20"/>
        </w:rPr>
      </w:pPr>
      <w:r w:rsidRPr="001A1F86">
        <w:rPr>
          <w:rFonts w:asciiTheme="minorHAnsi" w:hAnsiTheme="minorHAnsi" w:cs="Calibri"/>
          <w:sz w:val="20"/>
          <w:szCs w:val="20"/>
        </w:rPr>
        <w:t xml:space="preserve">Nel corso del periodo contrattuale dovrà essere prevista la possibilità di poter dismettere parzialmente le licenze nell’ambito di uno stesso CSI e quindi </w:t>
      </w:r>
      <w:r w:rsidR="007D3020">
        <w:rPr>
          <w:rFonts w:asciiTheme="minorHAnsi" w:hAnsiTheme="minorHAnsi" w:cs="Calibri"/>
          <w:sz w:val="20"/>
          <w:szCs w:val="20"/>
        </w:rPr>
        <w:t>ottenere risparmi sul</w:t>
      </w:r>
      <w:r w:rsidRPr="001A1F86">
        <w:rPr>
          <w:rFonts w:asciiTheme="minorHAnsi" w:hAnsiTheme="minorHAnsi" w:cs="Calibri"/>
          <w:sz w:val="20"/>
          <w:szCs w:val="20"/>
        </w:rPr>
        <w:t xml:space="preserve">la relativa manutenzione al fine di poter attuare progetti di migrare verso soluzioni in ambito </w:t>
      </w:r>
      <w:proofErr w:type="spellStart"/>
      <w:r w:rsidRPr="001A1F86">
        <w:rPr>
          <w:rFonts w:asciiTheme="minorHAnsi" w:hAnsiTheme="minorHAnsi" w:cs="Calibri"/>
          <w:sz w:val="20"/>
          <w:szCs w:val="20"/>
        </w:rPr>
        <w:t>cloud</w:t>
      </w:r>
      <w:proofErr w:type="spellEnd"/>
      <w:r w:rsidRPr="001A1F86">
        <w:rPr>
          <w:rFonts w:asciiTheme="minorHAnsi" w:hAnsiTheme="minorHAnsi" w:cs="Calibri"/>
          <w:sz w:val="20"/>
          <w:szCs w:val="20"/>
        </w:rPr>
        <w:t>.</w:t>
      </w:r>
    </w:p>
    <w:p w14:paraId="1A4B28DF" w14:textId="77777777" w:rsidR="00CC1D95" w:rsidRDefault="00CC1D95" w:rsidP="007D3020">
      <w:pPr>
        <w:autoSpaceDE w:val="0"/>
        <w:autoSpaceDN w:val="0"/>
        <w:adjustRightInd w:val="0"/>
        <w:spacing w:line="276" w:lineRule="auto"/>
        <w:jc w:val="both"/>
        <w:rPr>
          <w:rFonts w:asciiTheme="minorHAnsi" w:hAnsiTheme="minorHAnsi" w:cs="Calibri"/>
          <w:sz w:val="20"/>
          <w:szCs w:val="20"/>
        </w:rPr>
      </w:pPr>
    </w:p>
    <w:p w14:paraId="506BAF67" w14:textId="77777777" w:rsidR="00CC1D95" w:rsidRPr="001A1F86" w:rsidRDefault="00CC1D95" w:rsidP="007D3020">
      <w:pPr>
        <w:autoSpaceDE w:val="0"/>
        <w:autoSpaceDN w:val="0"/>
        <w:adjustRightInd w:val="0"/>
        <w:spacing w:line="276" w:lineRule="auto"/>
        <w:jc w:val="both"/>
        <w:rPr>
          <w:rFonts w:asciiTheme="minorHAnsi" w:hAnsiTheme="minorHAnsi" w:cs="Calibri"/>
          <w:sz w:val="20"/>
          <w:szCs w:val="20"/>
        </w:rPr>
      </w:pPr>
    </w:p>
    <w:p w14:paraId="51CD3610" w14:textId="5F812EF3" w:rsidR="007D3020" w:rsidRPr="009D60A9" w:rsidRDefault="00CC1D95" w:rsidP="009D60A9">
      <w:pPr>
        <w:spacing w:line="360" w:lineRule="auto"/>
        <w:jc w:val="both"/>
        <w:rPr>
          <w:rFonts w:asciiTheme="minorHAnsi" w:hAnsiTheme="minorHAnsi" w:cs="Arial"/>
          <w:b/>
          <w:bCs/>
          <w:sz w:val="20"/>
          <w:szCs w:val="20"/>
        </w:rPr>
      </w:pPr>
      <w:r w:rsidRPr="009D60A9">
        <w:rPr>
          <w:rFonts w:asciiTheme="minorHAnsi" w:hAnsiTheme="minorHAnsi" w:cs="Arial"/>
          <w:b/>
          <w:bCs/>
          <w:sz w:val="20"/>
          <w:szCs w:val="20"/>
        </w:rPr>
        <w:t>8.1</w:t>
      </w:r>
      <w:r w:rsidRPr="009D60A9">
        <w:rPr>
          <w:rFonts w:asciiTheme="minorHAnsi" w:hAnsiTheme="minorHAnsi" w:cs="Arial"/>
          <w:b/>
          <w:bCs/>
          <w:sz w:val="20"/>
          <w:szCs w:val="20"/>
        </w:rPr>
        <w:tab/>
        <w:t>STIMA ESIGENZE DI CRESCITA SW</w:t>
      </w:r>
      <w:r w:rsidR="009D60A9" w:rsidRPr="009D60A9">
        <w:rPr>
          <w:rFonts w:asciiTheme="minorHAnsi" w:hAnsiTheme="minorHAnsi" w:cs="Arial"/>
          <w:b/>
          <w:bCs/>
          <w:sz w:val="20"/>
          <w:szCs w:val="20"/>
        </w:rPr>
        <w:t xml:space="preserve"> ECONOMIA</w:t>
      </w:r>
    </w:p>
    <w:tbl>
      <w:tblPr>
        <w:tblW w:w="8520" w:type="dxa"/>
        <w:tblCellMar>
          <w:left w:w="0" w:type="dxa"/>
          <w:right w:w="0" w:type="dxa"/>
        </w:tblCellMar>
        <w:tblLook w:val="04A0" w:firstRow="1" w:lastRow="0" w:firstColumn="1" w:lastColumn="0" w:noHBand="0" w:noVBand="1"/>
      </w:tblPr>
      <w:tblGrid>
        <w:gridCol w:w="3417"/>
        <w:gridCol w:w="1701"/>
        <w:gridCol w:w="3402"/>
      </w:tblGrid>
      <w:tr w:rsidR="00CC1D95" w:rsidRPr="00CC1D95" w14:paraId="59C2A267" w14:textId="77777777" w:rsidTr="009D60A9">
        <w:trPr>
          <w:trHeight w:val="20"/>
          <w:tblHeader/>
        </w:trPr>
        <w:tc>
          <w:tcPr>
            <w:tcW w:w="3417" w:type="dxa"/>
            <w:tcBorders>
              <w:top w:val="nil"/>
              <w:left w:val="nil"/>
              <w:bottom w:val="single" w:sz="4" w:space="0" w:color="auto"/>
              <w:right w:val="nil"/>
            </w:tcBorders>
            <w:shd w:val="clear" w:color="auto" w:fill="FFFFFF" w:themeFill="background1"/>
            <w:tcMar>
              <w:top w:w="15" w:type="dxa"/>
              <w:left w:w="15" w:type="dxa"/>
              <w:bottom w:w="0" w:type="dxa"/>
              <w:right w:w="15" w:type="dxa"/>
            </w:tcMar>
            <w:vAlign w:val="center"/>
            <w:hideMark/>
          </w:tcPr>
          <w:p w14:paraId="3AE10346" w14:textId="77777777" w:rsidR="00CC1D95" w:rsidRPr="009D60A9" w:rsidRDefault="00CC1D95" w:rsidP="00CC1D95">
            <w:pPr>
              <w:jc w:val="center"/>
              <w:rPr>
                <w:rFonts w:ascii="Calibri" w:hAnsi="Calibri"/>
                <w:b/>
                <w:sz w:val="20"/>
              </w:rPr>
            </w:pPr>
            <w:r w:rsidRPr="009D60A9">
              <w:rPr>
                <w:rFonts w:ascii="Calibri" w:hAnsi="Calibri"/>
                <w:b/>
                <w:sz w:val="20"/>
              </w:rPr>
              <w:t xml:space="preserve">Prodotto </w:t>
            </w:r>
          </w:p>
        </w:tc>
        <w:tc>
          <w:tcPr>
            <w:tcW w:w="1701" w:type="dxa"/>
            <w:tcBorders>
              <w:top w:val="nil"/>
              <w:left w:val="nil"/>
              <w:bottom w:val="single" w:sz="4" w:space="0" w:color="auto"/>
              <w:right w:val="nil"/>
            </w:tcBorders>
            <w:shd w:val="clear" w:color="auto" w:fill="FFFFFF" w:themeFill="background1"/>
            <w:tcMar>
              <w:top w:w="15" w:type="dxa"/>
              <w:left w:w="15" w:type="dxa"/>
              <w:bottom w:w="0" w:type="dxa"/>
              <w:right w:w="15" w:type="dxa"/>
            </w:tcMar>
            <w:vAlign w:val="center"/>
            <w:hideMark/>
          </w:tcPr>
          <w:p w14:paraId="65476B1F" w14:textId="77777777" w:rsidR="00CC1D95" w:rsidRPr="009D60A9" w:rsidRDefault="00CC1D95" w:rsidP="00CC1D95">
            <w:pPr>
              <w:jc w:val="center"/>
              <w:rPr>
                <w:rFonts w:ascii="Calibri" w:hAnsi="Calibri"/>
                <w:b/>
                <w:sz w:val="20"/>
              </w:rPr>
            </w:pPr>
            <w:r w:rsidRPr="009D60A9">
              <w:rPr>
                <w:rFonts w:ascii="Calibri" w:hAnsi="Calibri"/>
                <w:b/>
                <w:sz w:val="20"/>
              </w:rPr>
              <w:t xml:space="preserve"> Metrica </w:t>
            </w:r>
          </w:p>
        </w:tc>
        <w:tc>
          <w:tcPr>
            <w:tcW w:w="3402" w:type="dxa"/>
            <w:tcBorders>
              <w:top w:val="nil"/>
              <w:left w:val="nil"/>
              <w:bottom w:val="single" w:sz="4" w:space="0" w:color="auto"/>
              <w:right w:val="nil"/>
            </w:tcBorders>
            <w:shd w:val="clear" w:color="auto" w:fill="FFFFFF" w:themeFill="background1"/>
            <w:tcMar>
              <w:top w:w="15" w:type="dxa"/>
              <w:left w:w="15" w:type="dxa"/>
              <w:bottom w:w="0" w:type="dxa"/>
              <w:right w:w="15" w:type="dxa"/>
            </w:tcMar>
            <w:vAlign w:val="center"/>
            <w:hideMark/>
          </w:tcPr>
          <w:p w14:paraId="7FE5642B" w14:textId="77777777" w:rsidR="00CC1D95" w:rsidRPr="009D60A9" w:rsidRDefault="00CC1D95" w:rsidP="00CC1D95">
            <w:pPr>
              <w:jc w:val="center"/>
              <w:rPr>
                <w:rFonts w:ascii="Calibri" w:hAnsi="Calibri"/>
                <w:b/>
                <w:sz w:val="20"/>
              </w:rPr>
            </w:pPr>
            <w:r w:rsidRPr="009D60A9">
              <w:rPr>
                <w:rFonts w:ascii="Calibri" w:hAnsi="Calibri"/>
                <w:b/>
                <w:sz w:val="20"/>
              </w:rPr>
              <w:t xml:space="preserve"> Quantità </w:t>
            </w:r>
            <w:proofErr w:type="spellStart"/>
            <w:r w:rsidRPr="009D60A9">
              <w:rPr>
                <w:rFonts w:ascii="Calibri" w:hAnsi="Calibri"/>
                <w:b/>
                <w:sz w:val="20"/>
              </w:rPr>
              <w:t>Max</w:t>
            </w:r>
            <w:proofErr w:type="spellEnd"/>
            <w:r w:rsidRPr="009D60A9">
              <w:rPr>
                <w:rFonts w:ascii="Calibri" w:hAnsi="Calibri"/>
                <w:b/>
                <w:sz w:val="20"/>
              </w:rPr>
              <w:t xml:space="preserve"> </w:t>
            </w:r>
          </w:p>
        </w:tc>
      </w:tr>
      <w:tr w:rsidR="00CC1D95" w:rsidRPr="00CC1D95" w14:paraId="5D3616CD" w14:textId="77777777" w:rsidTr="009D60A9">
        <w:trPr>
          <w:trHeight w:val="20"/>
        </w:trPr>
        <w:tc>
          <w:tcPr>
            <w:tcW w:w="3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ADD26B5" w14:textId="77777777" w:rsidR="00CC1D95" w:rsidRPr="009D60A9" w:rsidRDefault="00CC1D95" w:rsidP="00CC1D95">
            <w:pPr>
              <w:rPr>
                <w:rFonts w:asciiTheme="minorHAnsi" w:hAnsiTheme="minorHAnsi" w:cs="Arial"/>
                <w:bCs/>
                <w:sz w:val="22"/>
                <w:szCs w:val="20"/>
              </w:rPr>
            </w:pPr>
            <w:r w:rsidRPr="009D60A9">
              <w:rPr>
                <w:rFonts w:asciiTheme="minorHAnsi" w:hAnsiTheme="minorHAnsi" w:cs="Arial"/>
                <w:bCs/>
                <w:sz w:val="22"/>
                <w:szCs w:val="20"/>
              </w:rPr>
              <w:t>Database Enterprise Edition</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22A6B3" w14:textId="77777777" w:rsidR="00CC1D95" w:rsidRPr="009D60A9" w:rsidRDefault="00CC1D95" w:rsidP="00CC1D95">
            <w:pPr>
              <w:jc w:val="center"/>
              <w:rPr>
                <w:rFonts w:asciiTheme="minorHAnsi" w:hAnsiTheme="minorHAnsi" w:cs="Arial"/>
                <w:bCs/>
                <w:sz w:val="22"/>
                <w:szCs w:val="20"/>
              </w:rPr>
            </w:pPr>
            <w:r w:rsidRPr="009D60A9">
              <w:rPr>
                <w:rFonts w:asciiTheme="minorHAnsi" w:hAnsiTheme="minorHAnsi" w:cs="Arial"/>
                <w:bCs/>
                <w:sz w:val="22"/>
                <w:szCs w:val="20"/>
              </w:rPr>
              <w:t>CPU</w:t>
            </w:r>
          </w:p>
        </w:tc>
        <w:tc>
          <w:tcPr>
            <w:tcW w:w="3402"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14:paraId="1961FCAB" w14:textId="77777777" w:rsidR="00CC1D95" w:rsidRPr="009D60A9" w:rsidRDefault="00CC1D95" w:rsidP="00CC1D95">
            <w:pPr>
              <w:jc w:val="center"/>
              <w:rPr>
                <w:rFonts w:asciiTheme="minorHAnsi" w:hAnsiTheme="minorHAnsi" w:cs="Calibri"/>
                <w:color w:val="000000"/>
                <w:sz w:val="22"/>
                <w:szCs w:val="22"/>
              </w:rPr>
            </w:pPr>
            <w:r w:rsidRPr="009D60A9">
              <w:rPr>
                <w:rFonts w:asciiTheme="minorHAnsi" w:hAnsiTheme="minorHAnsi" w:cs="Calibri"/>
                <w:color w:val="000000"/>
                <w:sz w:val="22"/>
                <w:szCs w:val="22"/>
              </w:rPr>
              <w:t>Modalità PULA</w:t>
            </w:r>
          </w:p>
        </w:tc>
      </w:tr>
      <w:tr w:rsidR="00CC1D95" w:rsidRPr="00CC1D95" w14:paraId="6D6DD8C7" w14:textId="77777777" w:rsidTr="009D60A9">
        <w:trPr>
          <w:trHeight w:val="20"/>
        </w:trPr>
        <w:tc>
          <w:tcPr>
            <w:tcW w:w="34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F15A0CB" w14:textId="77777777" w:rsidR="00CC1D95" w:rsidRPr="009D60A9" w:rsidRDefault="00CC1D95" w:rsidP="00CC1D95">
            <w:pPr>
              <w:rPr>
                <w:rFonts w:asciiTheme="minorHAnsi" w:hAnsiTheme="minorHAnsi" w:cs="Arial"/>
                <w:bCs/>
                <w:sz w:val="22"/>
                <w:szCs w:val="20"/>
              </w:rPr>
            </w:pPr>
            <w:r w:rsidRPr="009D60A9">
              <w:rPr>
                <w:rFonts w:asciiTheme="minorHAnsi" w:hAnsiTheme="minorHAnsi" w:cs="Arial"/>
                <w:bCs/>
                <w:sz w:val="22"/>
                <w:szCs w:val="20"/>
              </w:rPr>
              <w:t>Real Application Clusters</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C68248" w14:textId="77777777" w:rsidR="00CC1D95" w:rsidRPr="009D60A9" w:rsidRDefault="00CC1D95" w:rsidP="00CC1D95">
            <w:pPr>
              <w:jc w:val="center"/>
              <w:rPr>
                <w:rFonts w:asciiTheme="minorHAnsi" w:hAnsiTheme="minorHAnsi" w:cs="Arial"/>
                <w:bCs/>
                <w:sz w:val="22"/>
                <w:szCs w:val="20"/>
              </w:rPr>
            </w:pPr>
            <w:r w:rsidRPr="009D60A9">
              <w:rPr>
                <w:rFonts w:asciiTheme="minorHAnsi" w:hAnsiTheme="minorHAnsi" w:cs="Arial"/>
                <w:bCs/>
                <w:sz w:val="22"/>
                <w:szCs w:val="20"/>
              </w:rPr>
              <w:t>CPU</w:t>
            </w:r>
          </w:p>
        </w:tc>
        <w:tc>
          <w:tcPr>
            <w:tcW w:w="3402"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14:paraId="0980EBC9" w14:textId="77777777" w:rsidR="00CC1D95" w:rsidRPr="009D60A9" w:rsidRDefault="00CC1D95" w:rsidP="00CC1D95">
            <w:pPr>
              <w:jc w:val="center"/>
              <w:rPr>
                <w:rFonts w:asciiTheme="minorHAnsi" w:hAnsiTheme="minorHAnsi" w:cs="Calibri"/>
                <w:color w:val="000000"/>
                <w:sz w:val="22"/>
                <w:szCs w:val="22"/>
              </w:rPr>
            </w:pPr>
            <w:r w:rsidRPr="009D60A9">
              <w:rPr>
                <w:rFonts w:asciiTheme="minorHAnsi" w:hAnsiTheme="minorHAnsi" w:cs="Calibri"/>
                <w:color w:val="000000"/>
                <w:sz w:val="22"/>
                <w:szCs w:val="22"/>
              </w:rPr>
              <w:t>Modalità PULA</w:t>
            </w:r>
          </w:p>
        </w:tc>
      </w:tr>
      <w:tr w:rsidR="00CC1D95" w:rsidRPr="00CC1D95" w14:paraId="60F3D33E" w14:textId="77777777" w:rsidTr="009D60A9">
        <w:trPr>
          <w:trHeight w:val="20"/>
        </w:trPr>
        <w:tc>
          <w:tcPr>
            <w:tcW w:w="34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A2240FB" w14:textId="77777777" w:rsidR="00CC1D95" w:rsidRPr="009D60A9" w:rsidRDefault="00CC1D95" w:rsidP="00CC1D95">
            <w:pPr>
              <w:rPr>
                <w:rFonts w:asciiTheme="minorHAnsi" w:hAnsiTheme="minorHAnsi" w:cs="Arial"/>
                <w:bCs/>
                <w:sz w:val="22"/>
                <w:szCs w:val="20"/>
              </w:rPr>
            </w:pPr>
            <w:proofErr w:type="spellStart"/>
            <w:r w:rsidRPr="009D60A9">
              <w:rPr>
                <w:rFonts w:asciiTheme="minorHAnsi" w:hAnsiTheme="minorHAnsi" w:cs="Arial"/>
                <w:bCs/>
                <w:sz w:val="22"/>
                <w:szCs w:val="20"/>
              </w:rPr>
              <w:t>Partitioning</w:t>
            </w:r>
            <w:proofErr w:type="spellEnd"/>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23AC3B" w14:textId="77777777" w:rsidR="00CC1D95" w:rsidRPr="009D60A9" w:rsidRDefault="00CC1D95" w:rsidP="00CC1D95">
            <w:pPr>
              <w:jc w:val="center"/>
              <w:rPr>
                <w:rFonts w:asciiTheme="minorHAnsi" w:hAnsiTheme="minorHAnsi" w:cs="Arial"/>
                <w:bCs/>
                <w:sz w:val="22"/>
                <w:szCs w:val="20"/>
              </w:rPr>
            </w:pPr>
            <w:r w:rsidRPr="009D60A9">
              <w:rPr>
                <w:rFonts w:asciiTheme="minorHAnsi" w:hAnsiTheme="minorHAnsi" w:cs="Arial"/>
                <w:bCs/>
                <w:sz w:val="22"/>
                <w:szCs w:val="20"/>
              </w:rPr>
              <w:t>CPU</w:t>
            </w:r>
          </w:p>
        </w:tc>
        <w:tc>
          <w:tcPr>
            <w:tcW w:w="3402"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14:paraId="1693457A" w14:textId="77777777" w:rsidR="00CC1D95" w:rsidRPr="009D60A9" w:rsidRDefault="00CC1D95" w:rsidP="00CC1D95">
            <w:pPr>
              <w:jc w:val="center"/>
              <w:rPr>
                <w:rFonts w:asciiTheme="minorHAnsi" w:hAnsiTheme="minorHAnsi" w:cs="Calibri"/>
                <w:color w:val="000000"/>
                <w:sz w:val="22"/>
                <w:szCs w:val="22"/>
              </w:rPr>
            </w:pPr>
            <w:r w:rsidRPr="009D60A9">
              <w:rPr>
                <w:rFonts w:asciiTheme="minorHAnsi" w:hAnsiTheme="minorHAnsi" w:cs="Calibri"/>
                <w:color w:val="000000"/>
                <w:sz w:val="22"/>
                <w:szCs w:val="22"/>
              </w:rPr>
              <w:t>Modalità PULA</w:t>
            </w:r>
          </w:p>
        </w:tc>
      </w:tr>
      <w:tr w:rsidR="00CC1D95" w:rsidRPr="00CC1D95" w14:paraId="4AD20BEA" w14:textId="77777777" w:rsidTr="009D60A9">
        <w:trPr>
          <w:trHeight w:val="20"/>
        </w:trPr>
        <w:tc>
          <w:tcPr>
            <w:tcW w:w="34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4FBCB84" w14:textId="77777777" w:rsidR="00CC1D95" w:rsidRPr="009D60A9" w:rsidRDefault="00CC1D95" w:rsidP="00CC1D95">
            <w:pPr>
              <w:rPr>
                <w:rFonts w:asciiTheme="minorHAnsi" w:hAnsiTheme="minorHAnsi" w:cs="Arial"/>
                <w:bCs/>
                <w:sz w:val="22"/>
                <w:szCs w:val="20"/>
              </w:rPr>
            </w:pPr>
            <w:r w:rsidRPr="009D60A9">
              <w:rPr>
                <w:rFonts w:asciiTheme="minorHAnsi" w:hAnsiTheme="minorHAnsi" w:cs="Arial"/>
                <w:bCs/>
                <w:sz w:val="22"/>
                <w:szCs w:val="20"/>
              </w:rPr>
              <w:lastRenderedPageBreak/>
              <w:t xml:space="preserve">Oracle Advanced </w:t>
            </w:r>
            <w:proofErr w:type="spellStart"/>
            <w:r w:rsidRPr="009D60A9">
              <w:rPr>
                <w:rFonts w:asciiTheme="minorHAnsi" w:hAnsiTheme="minorHAnsi" w:cs="Arial"/>
                <w:bCs/>
                <w:sz w:val="22"/>
                <w:szCs w:val="20"/>
              </w:rPr>
              <w:t>Compression</w:t>
            </w:r>
            <w:proofErr w:type="spellEnd"/>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BB4033" w14:textId="77777777" w:rsidR="00CC1D95" w:rsidRPr="009D60A9" w:rsidRDefault="00CC1D95" w:rsidP="00CC1D95">
            <w:pPr>
              <w:jc w:val="center"/>
              <w:rPr>
                <w:rFonts w:asciiTheme="minorHAnsi" w:hAnsiTheme="minorHAnsi" w:cs="Arial"/>
                <w:bCs/>
                <w:sz w:val="22"/>
                <w:szCs w:val="20"/>
              </w:rPr>
            </w:pPr>
            <w:r w:rsidRPr="009D60A9">
              <w:rPr>
                <w:rFonts w:asciiTheme="minorHAnsi" w:hAnsiTheme="minorHAnsi" w:cs="Arial"/>
                <w:bCs/>
                <w:sz w:val="22"/>
                <w:szCs w:val="20"/>
              </w:rPr>
              <w:t>CPU</w:t>
            </w:r>
          </w:p>
        </w:tc>
        <w:tc>
          <w:tcPr>
            <w:tcW w:w="3402"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hideMark/>
          </w:tcPr>
          <w:p w14:paraId="0C9AB5AE" w14:textId="77777777" w:rsidR="00CC1D95" w:rsidRPr="009D60A9" w:rsidRDefault="00CC1D95" w:rsidP="00CC1D95">
            <w:pPr>
              <w:jc w:val="center"/>
              <w:rPr>
                <w:rFonts w:asciiTheme="minorHAnsi" w:hAnsiTheme="minorHAnsi" w:cs="Calibri"/>
                <w:color w:val="000000"/>
                <w:sz w:val="22"/>
                <w:szCs w:val="22"/>
              </w:rPr>
            </w:pPr>
            <w:r w:rsidRPr="009D60A9">
              <w:rPr>
                <w:rFonts w:asciiTheme="minorHAnsi" w:hAnsiTheme="minorHAnsi" w:cs="Calibri"/>
                <w:color w:val="000000"/>
                <w:sz w:val="22"/>
                <w:szCs w:val="22"/>
              </w:rPr>
              <w:t>Modalità PULA</w:t>
            </w:r>
          </w:p>
        </w:tc>
      </w:tr>
      <w:tr w:rsidR="00CC1D95" w:rsidRPr="00CC1D95" w14:paraId="603F11D5" w14:textId="77777777" w:rsidTr="009D60A9">
        <w:trPr>
          <w:trHeight w:val="20"/>
        </w:trPr>
        <w:tc>
          <w:tcPr>
            <w:tcW w:w="34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71FF4A2" w14:textId="77777777" w:rsidR="00CC1D95" w:rsidRPr="009D60A9" w:rsidRDefault="00CC1D95" w:rsidP="00CC1D95">
            <w:pPr>
              <w:rPr>
                <w:rFonts w:asciiTheme="minorHAnsi" w:hAnsiTheme="minorHAnsi" w:cs="Arial"/>
                <w:bCs/>
                <w:sz w:val="22"/>
                <w:szCs w:val="20"/>
              </w:rPr>
            </w:pPr>
            <w:proofErr w:type="spellStart"/>
            <w:r w:rsidRPr="009D60A9">
              <w:rPr>
                <w:rFonts w:asciiTheme="minorHAnsi" w:hAnsiTheme="minorHAnsi" w:cs="Arial"/>
                <w:bCs/>
                <w:sz w:val="22"/>
                <w:szCs w:val="20"/>
              </w:rPr>
              <w:t>Diagnostic</w:t>
            </w:r>
            <w:proofErr w:type="spellEnd"/>
            <w:r w:rsidRPr="009D60A9">
              <w:rPr>
                <w:rFonts w:asciiTheme="minorHAnsi" w:hAnsiTheme="minorHAnsi" w:cs="Arial"/>
                <w:bCs/>
                <w:sz w:val="22"/>
                <w:szCs w:val="20"/>
              </w:rPr>
              <w:t xml:space="preserve"> Pack</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F8E8E2" w14:textId="77777777" w:rsidR="00CC1D95" w:rsidRPr="009D60A9" w:rsidRDefault="00CC1D95" w:rsidP="00CC1D95">
            <w:pPr>
              <w:jc w:val="center"/>
              <w:rPr>
                <w:rFonts w:asciiTheme="minorHAnsi" w:hAnsiTheme="minorHAnsi" w:cs="Arial"/>
                <w:bCs/>
                <w:sz w:val="22"/>
                <w:szCs w:val="20"/>
              </w:rPr>
            </w:pPr>
            <w:r w:rsidRPr="009D60A9">
              <w:rPr>
                <w:rFonts w:asciiTheme="minorHAnsi" w:hAnsiTheme="minorHAnsi" w:cs="Arial"/>
                <w:bCs/>
                <w:sz w:val="22"/>
                <w:szCs w:val="20"/>
              </w:rPr>
              <w:t>CPU</w:t>
            </w:r>
          </w:p>
        </w:tc>
        <w:tc>
          <w:tcPr>
            <w:tcW w:w="3402"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hideMark/>
          </w:tcPr>
          <w:p w14:paraId="2B0AEDA9" w14:textId="77777777" w:rsidR="00CC1D95" w:rsidRPr="009D60A9" w:rsidRDefault="00CC1D95" w:rsidP="00CC1D95">
            <w:pPr>
              <w:jc w:val="center"/>
              <w:rPr>
                <w:rFonts w:asciiTheme="minorHAnsi" w:hAnsiTheme="minorHAnsi" w:cs="Calibri"/>
                <w:color w:val="000000"/>
                <w:sz w:val="22"/>
                <w:szCs w:val="22"/>
              </w:rPr>
            </w:pPr>
            <w:r w:rsidRPr="009D60A9">
              <w:rPr>
                <w:rFonts w:asciiTheme="minorHAnsi" w:hAnsiTheme="minorHAnsi" w:cs="Calibri"/>
                <w:color w:val="000000"/>
                <w:sz w:val="22"/>
                <w:szCs w:val="22"/>
              </w:rPr>
              <w:t>Modalità PULA</w:t>
            </w:r>
          </w:p>
        </w:tc>
      </w:tr>
      <w:tr w:rsidR="00CC1D95" w:rsidRPr="00CC1D95" w14:paraId="1EEF8BA6" w14:textId="77777777" w:rsidTr="009D60A9">
        <w:trPr>
          <w:trHeight w:val="20"/>
        </w:trPr>
        <w:tc>
          <w:tcPr>
            <w:tcW w:w="34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E9BF36A" w14:textId="77777777" w:rsidR="00CC1D95" w:rsidRPr="009D60A9" w:rsidRDefault="00CC1D95" w:rsidP="00CC1D95">
            <w:pPr>
              <w:rPr>
                <w:rFonts w:asciiTheme="minorHAnsi" w:hAnsiTheme="minorHAnsi" w:cs="Arial"/>
                <w:bCs/>
                <w:sz w:val="22"/>
                <w:szCs w:val="20"/>
              </w:rPr>
            </w:pPr>
            <w:proofErr w:type="spellStart"/>
            <w:r w:rsidRPr="009D60A9">
              <w:rPr>
                <w:rFonts w:asciiTheme="minorHAnsi" w:hAnsiTheme="minorHAnsi" w:cs="Arial"/>
                <w:bCs/>
                <w:sz w:val="22"/>
                <w:szCs w:val="20"/>
              </w:rPr>
              <w:t>Tuning</w:t>
            </w:r>
            <w:proofErr w:type="spellEnd"/>
            <w:r w:rsidRPr="009D60A9">
              <w:rPr>
                <w:rFonts w:asciiTheme="minorHAnsi" w:hAnsiTheme="minorHAnsi" w:cs="Arial"/>
                <w:bCs/>
                <w:sz w:val="22"/>
                <w:szCs w:val="20"/>
              </w:rPr>
              <w:t xml:space="preserve"> Pack</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D61DF2" w14:textId="77777777" w:rsidR="00CC1D95" w:rsidRPr="009D60A9" w:rsidRDefault="00CC1D95" w:rsidP="00CC1D95">
            <w:pPr>
              <w:jc w:val="center"/>
              <w:rPr>
                <w:rFonts w:asciiTheme="minorHAnsi" w:hAnsiTheme="minorHAnsi" w:cs="Arial"/>
                <w:bCs/>
                <w:sz w:val="22"/>
                <w:szCs w:val="20"/>
              </w:rPr>
            </w:pPr>
            <w:r w:rsidRPr="009D60A9">
              <w:rPr>
                <w:rFonts w:asciiTheme="minorHAnsi" w:hAnsiTheme="minorHAnsi" w:cs="Arial"/>
                <w:bCs/>
                <w:sz w:val="22"/>
                <w:szCs w:val="20"/>
              </w:rPr>
              <w:t>CPU</w:t>
            </w:r>
          </w:p>
        </w:tc>
        <w:tc>
          <w:tcPr>
            <w:tcW w:w="3402"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hideMark/>
          </w:tcPr>
          <w:p w14:paraId="0447B13F" w14:textId="77777777" w:rsidR="00CC1D95" w:rsidRPr="009D60A9" w:rsidRDefault="00CC1D95" w:rsidP="00CC1D95">
            <w:pPr>
              <w:jc w:val="center"/>
              <w:rPr>
                <w:rFonts w:asciiTheme="minorHAnsi" w:hAnsiTheme="minorHAnsi" w:cs="Calibri"/>
                <w:color w:val="000000"/>
                <w:sz w:val="22"/>
                <w:szCs w:val="22"/>
              </w:rPr>
            </w:pPr>
            <w:r w:rsidRPr="009D60A9">
              <w:rPr>
                <w:rFonts w:asciiTheme="minorHAnsi" w:hAnsiTheme="minorHAnsi" w:cs="Calibri"/>
                <w:color w:val="000000"/>
                <w:sz w:val="22"/>
                <w:szCs w:val="22"/>
              </w:rPr>
              <w:t>Modalità PULA</w:t>
            </w:r>
          </w:p>
        </w:tc>
      </w:tr>
      <w:tr w:rsidR="00CC1D95" w:rsidRPr="00CC1D95" w14:paraId="38B91145" w14:textId="77777777" w:rsidTr="009D60A9">
        <w:trPr>
          <w:trHeight w:val="20"/>
        </w:trPr>
        <w:tc>
          <w:tcPr>
            <w:tcW w:w="34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CD3120" w14:textId="77777777" w:rsidR="00CC1D95" w:rsidRPr="009D60A9" w:rsidRDefault="00CC1D95" w:rsidP="00CC1D95">
            <w:pPr>
              <w:rPr>
                <w:rFonts w:asciiTheme="minorHAnsi" w:hAnsiTheme="minorHAnsi" w:cs="Arial"/>
                <w:bCs/>
                <w:sz w:val="22"/>
                <w:szCs w:val="20"/>
                <w:lang w:val="en-US"/>
              </w:rPr>
            </w:pPr>
            <w:r w:rsidRPr="009D60A9">
              <w:rPr>
                <w:rFonts w:asciiTheme="minorHAnsi" w:hAnsiTheme="minorHAnsi" w:cs="Arial"/>
                <w:bCs/>
                <w:sz w:val="22"/>
                <w:szCs w:val="20"/>
                <w:lang w:val="en-US"/>
              </w:rPr>
              <w:t xml:space="preserve">Oracle Database Lifecycle Management Pack </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8E27FF3" w14:textId="77777777" w:rsidR="00CC1D95" w:rsidRPr="009D60A9" w:rsidRDefault="00CC1D95" w:rsidP="00CC1D95">
            <w:pPr>
              <w:jc w:val="center"/>
              <w:rPr>
                <w:rFonts w:asciiTheme="minorHAnsi" w:hAnsiTheme="minorHAnsi" w:cs="Arial"/>
                <w:bCs/>
                <w:sz w:val="22"/>
                <w:szCs w:val="20"/>
              </w:rPr>
            </w:pPr>
            <w:r w:rsidRPr="009D60A9">
              <w:rPr>
                <w:rFonts w:asciiTheme="minorHAnsi" w:hAnsiTheme="minorHAnsi" w:cs="Arial"/>
                <w:bCs/>
                <w:sz w:val="22"/>
                <w:szCs w:val="20"/>
              </w:rPr>
              <w:t xml:space="preserve">Processor </w:t>
            </w:r>
            <w:proofErr w:type="spellStart"/>
            <w:r w:rsidRPr="009D60A9">
              <w:rPr>
                <w:rFonts w:asciiTheme="minorHAnsi" w:hAnsiTheme="minorHAnsi" w:cs="Arial"/>
                <w:bCs/>
                <w:sz w:val="22"/>
                <w:szCs w:val="20"/>
              </w:rPr>
              <w:t>Perpetual</w:t>
            </w:r>
            <w:proofErr w:type="spellEnd"/>
          </w:p>
        </w:tc>
        <w:tc>
          <w:tcPr>
            <w:tcW w:w="3402"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tcPr>
          <w:p w14:paraId="5453799F" w14:textId="77777777" w:rsidR="00CC1D95" w:rsidRPr="009D60A9" w:rsidRDefault="00CC1D95" w:rsidP="00CC1D95">
            <w:pPr>
              <w:jc w:val="center"/>
              <w:rPr>
                <w:rFonts w:asciiTheme="minorHAnsi" w:hAnsiTheme="minorHAnsi" w:cs="Calibri"/>
                <w:color w:val="000000"/>
                <w:sz w:val="22"/>
                <w:szCs w:val="22"/>
              </w:rPr>
            </w:pPr>
            <w:r w:rsidRPr="009D60A9">
              <w:rPr>
                <w:rFonts w:asciiTheme="minorHAnsi" w:hAnsiTheme="minorHAnsi" w:cs="Calibri"/>
                <w:color w:val="000000"/>
                <w:sz w:val="22"/>
                <w:szCs w:val="22"/>
              </w:rPr>
              <w:t>Modalità PULA</w:t>
            </w:r>
          </w:p>
        </w:tc>
      </w:tr>
      <w:tr w:rsidR="00CC1D95" w:rsidRPr="00CC1D95" w14:paraId="6BEDC7C0" w14:textId="77777777" w:rsidTr="009D60A9">
        <w:trPr>
          <w:trHeight w:val="20"/>
        </w:trPr>
        <w:tc>
          <w:tcPr>
            <w:tcW w:w="34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ED85C55" w14:textId="77777777" w:rsidR="00CC1D95" w:rsidRPr="009D60A9" w:rsidRDefault="00CC1D95" w:rsidP="00CC1D95">
            <w:pPr>
              <w:rPr>
                <w:rFonts w:asciiTheme="minorHAnsi" w:hAnsiTheme="minorHAnsi" w:cs="Arial"/>
                <w:bCs/>
                <w:sz w:val="22"/>
                <w:szCs w:val="20"/>
              </w:rPr>
            </w:pPr>
            <w:proofErr w:type="spellStart"/>
            <w:r w:rsidRPr="009D60A9">
              <w:rPr>
                <w:rFonts w:asciiTheme="minorHAnsi" w:hAnsiTheme="minorHAnsi" w:cs="Arial"/>
                <w:bCs/>
                <w:sz w:val="22"/>
                <w:szCs w:val="20"/>
              </w:rPr>
              <w:t>WebLogic</w:t>
            </w:r>
            <w:proofErr w:type="spellEnd"/>
            <w:r w:rsidRPr="009D60A9">
              <w:rPr>
                <w:rFonts w:asciiTheme="minorHAnsi" w:hAnsiTheme="minorHAnsi" w:cs="Arial"/>
                <w:bCs/>
                <w:sz w:val="22"/>
                <w:szCs w:val="20"/>
              </w:rPr>
              <w:t xml:space="preserve"> Suite</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5B01AB" w14:textId="77777777" w:rsidR="00CC1D95" w:rsidRPr="009D60A9" w:rsidRDefault="00CC1D95" w:rsidP="00CC1D95">
            <w:pPr>
              <w:jc w:val="center"/>
              <w:rPr>
                <w:rFonts w:asciiTheme="minorHAnsi" w:hAnsiTheme="minorHAnsi" w:cs="Arial"/>
                <w:bCs/>
                <w:sz w:val="22"/>
                <w:szCs w:val="20"/>
              </w:rPr>
            </w:pPr>
            <w:r w:rsidRPr="009D60A9">
              <w:rPr>
                <w:rFonts w:asciiTheme="minorHAnsi" w:hAnsiTheme="minorHAnsi" w:cs="Arial"/>
                <w:bCs/>
                <w:sz w:val="22"/>
                <w:szCs w:val="20"/>
              </w:rPr>
              <w:t>CPU</w:t>
            </w:r>
          </w:p>
        </w:tc>
        <w:tc>
          <w:tcPr>
            <w:tcW w:w="3402"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hideMark/>
          </w:tcPr>
          <w:p w14:paraId="675BE053" w14:textId="77777777" w:rsidR="00CC1D95" w:rsidRPr="009D60A9" w:rsidRDefault="00CC1D95" w:rsidP="00CC1D95">
            <w:pPr>
              <w:jc w:val="center"/>
              <w:rPr>
                <w:rFonts w:asciiTheme="minorHAnsi" w:hAnsiTheme="minorHAnsi" w:cs="Calibri"/>
                <w:color w:val="000000"/>
                <w:sz w:val="22"/>
                <w:szCs w:val="22"/>
              </w:rPr>
            </w:pPr>
            <w:r w:rsidRPr="009D60A9">
              <w:rPr>
                <w:rFonts w:asciiTheme="minorHAnsi" w:hAnsiTheme="minorHAnsi" w:cs="Calibri"/>
                <w:color w:val="000000"/>
                <w:sz w:val="22"/>
                <w:szCs w:val="22"/>
              </w:rPr>
              <w:t>Modalità ULA</w:t>
            </w:r>
          </w:p>
        </w:tc>
      </w:tr>
      <w:tr w:rsidR="00CC1D95" w:rsidRPr="00CC1D95" w14:paraId="6AFD3238" w14:textId="77777777" w:rsidTr="009D60A9">
        <w:trPr>
          <w:trHeight w:val="20"/>
        </w:trPr>
        <w:tc>
          <w:tcPr>
            <w:tcW w:w="34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C14F0A9" w14:textId="77777777" w:rsidR="00CC1D95" w:rsidRPr="009D60A9" w:rsidRDefault="00CC1D95" w:rsidP="00CC1D95">
            <w:pPr>
              <w:rPr>
                <w:rFonts w:asciiTheme="minorHAnsi" w:hAnsiTheme="minorHAnsi" w:cs="Arial"/>
                <w:bCs/>
                <w:sz w:val="22"/>
                <w:szCs w:val="20"/>
                <w:lang w:val="en-US"/>
              </w:rPr>
            </w:pPr>
            <w:r w:rsidRPr="009D60A9">
              <w:rPr>
                <w:rFonts w:asciiTheme="minorHAnsi" w:hAnsiTheme="minorHAnsi" w:cs="Arial"/>
                <w:bCs/>
                <w:sz w:val="22"/>
                <w:szCs w:val="20"/>
                <w:lang w:val="en-US"/>
              </w:rPr>
              <w:t>Management Pack for WebLogic Server</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614A0D" w14:textId="77777777" w:rsidR="00CC1D95" w:rsidRPr="009D60A9" w:rsidRDefault="00CC1D95" w:rsidP="00CC1D95">
            <w:pPr>
              <w:jc w:val="center"/>
              <w:rPr>
                <w:rFonts w:asciiTheme="minorHAnsi" w:hAnsiTheme="minorHAnsi" w:cs="Arial"/>
                <w:bCs/>
                <w:sz w:val="22"/>
                <w:szCs w:val="20"/>
              </w:rPr>
            </w:pPr>
            <w:r w:rsidRPr="009D60A9">
              <w:rPr>
                <w:rFonts w:asciiTheme="minorHAnsi" w:hAnsiTheme="minorHAnsi" w:cs="Arial"/>
                <w:bCs/>
                <w:sz w:val="22"/>
                <w:szCs w:val="20"/>
              </w:rPr>
              <w:t>CPU</w:t>
            </w:r>
          </w:p>
        </w:tc>
        <w:tc>
          <w:tcPr>
            <w:tcW w:w="3402"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hideMark/>
          </w:tcPr>
          <w:p w14:paraId="3162B994" w14:textId="77777777" w:rsidR="00CC1D95" w:rsidRPr="009D60A9" w:rsidRDefault="00CC1D95" w:rsidP="00CC1D95">
            <w:pPr>
              <w:jc w:val="center"/>
              <w:rPr>
                <w:rFonts w:asciiTheme="minorHAnsi" w:hAnsiTheme="minorHAnsi" w:cs="Calibri"/>
                <w:color w:val="000000"/>
                <w:sz w:val="22"/>
                <w:szCs w:val="22"/>
              </w:rPr>
            </w:pPr>
            <w:r w:rsidRPr="009D60A9">
              <w:rPr>
                <w:rFonts w:asciiTheme="minorHAnsi" w:hAnsiTheme="minorHAnsi" w:cs="Calibri"/>
                <w:color w:val="000000"/>
                <w:sz w:val="22"/>
                <w:szCs w:val="22"/>
              </w:rPr>
              <w:t>Modalità ULA</w:t>
            </w:r>
          </w:p>
        </w:tc>
      </w:tr>
      <w:tr w:rsidR="00CC1D95" w:rsidRPr="00CC1D95" w14:paraId="039B299E" w14:textId="77777777" w:rsidTr="009D60A9">
        <w:trPr>
          <w:trHeight w:val="20"/>
        </w:trPr>
        <w:tc>
          <w:tcPr>
            <w:tcW w:w="34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E7C6D82" w14:textId="77777777" w:rsidR="00CC1D95" w:rsidRPr="009D60A9" w:rsidRDefault="00CC1D95" w:rsidP="00CC1D95">
            <w:pPr>
              <w:rPr>
                <w:rFonts w:asciiTheme="minorHAnsi" w:hAnsiTheme="minorHAnsi" w:cs="Arial"/>
                <w:bCs/>
                <w:sz w:val="22"/>
                <w:szCs w:val="20"/>
                <w:lang w:val="en-US"/>
              </w:rPr>
            </w:pPr>
            <w:r w:rsidRPr="009D60A9">
              <w:rPr>
                <w:rFonts w:asciiTheme="minorHAnsi" w:hAnsiTheme="minorHAnsi" w:cs="Arial"/>
                <w:bCs/>
                <w:sz w:val="22"/>
                <w:szCs w:val="20"/>
                <w:lang w:val="en-US"/>
              </w:rPr>
              <w:t>SOA Suite for Oracle Middleware</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81BBB6" w14:textId="77777777" w:rsidR="00CC1D95" w:rsidRPr="009D60A9" w:rsidRDefault="00CC1D95" w:rsidP="00CC1D95">
            <w:pPr>
              <w:jc w:val="center"/>
              <w:rPr>
                <w:rFonts w:asciiTheme="minorHAnsi" w:hAnsiTheme="minorHAnsi" w:cs="Arial"/>
                <w:bCs/>
                <w:sz w:val="22"/>
                <w:szCs w:val="20"/>
              </w:rPr>
            </w:pPr>
            <w:r w:rsidRPr="009D60A9">
              <w:rPr>
                <w:rFonts w:asciiTheme="minorHAnsi" w:hAnsiTheme="minorHAnsi" w:cs="Arial"/>
                <w:bCs/>
                <w:sz w:val="22"/>
                <w:szCs w:val="20"/>
              </w:rPr>
              <w:t>CPU</w:t>
            </w:r>
          </w:p>
        </w:tc>
        <w:tc>
          <w:tcPr>
            <w:tcW w:w="3402"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hideMark/>
          </w:tcPr>
          <w:p w14:paraId="4A0B2AC1" w14:textId="77777777" w:rsidR="00CC1D95" w:rsidRPr="009D60A9" w:rsidRDefault="00CC1D95" w:rsidP="00CC1D95">
            <w:pPr>
              <w:jc w:val="center"/>
              <w:rPr>
                <w:rFonts w:asciiTheme="minorHAnsi" w:hAnsiTheme="minorHAnsi" w:cs="Calibri"/>
                <w:color w:val="000000"/>
                <w:sz w:val="22"/>
                <w:szCs w:val="22"/>
              </w:rPr>
            </w:pPr>
            <w:r w:rsidRPr="009D60A9">
              <w:rPr>
                <w:rFonts w:asciiTheme="minorHAnsi" w:hAnsiTheme="minorHAnsi" w:cs="Calibri"/>
                <w:color w:val="000000"/>
                <w:sz w:val="22"/>
                <w:szCs w:val="22"/>
              </w:rPr>
              <w:t>Modalità ULA</w:t>
            </w:r>
          </w:p>
        </w:tc>
      </w:tr>
      <w:tr w:rsidR="00CC1D95" w:rsidRPr="00CC1D95" w14:paraId="4A82BEE2" w14:textId="77777777" w:rsidTr="009D60A9">
        <w:trPr>
          <w:trHeight w:val="20"/>
        </w:trPr>
        <w:tc>
          <w:tcPr>
            <w:tcW w:w="34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298359D" w14:textId="77777777" w:rsidR="00CC1D95" w:rsidRPr="009D60A9" w:rsidRDefault="00CC1D95" w:rsidP="00CC1D95">
            <w:pPr>
              <w:rPr>
                <w:rFonts w:asciiTheme="minorHAnsi" w:hAnsiTheme="minorHAnsi" w:cs="Arial"/>
                <w:bCs/>
                <w:sz w:val="22"/>
                <w:szCs w:val="20"/>
              </w:rPr>
            </w:pPr>
            <w:r w:rsidRPr="009D60A9">
              <w:rPr>
                <w:rFonts w:asciiTheme="minorHAnsi" w:hAnsiTheme="minorHAnsi" w:cs="Arial"/>
                <w:bCs/>
                <w:sz w:val="22"/>
                <w:szCs w:val="20"/>
              </w:rPr>
              <w:t xml:space="preserve">Business </w:t>
            </w:r>
            <w:proofErr w:type="spellStart"/>
            <w:r w:rsidRPr="009D60A9">
              <w:rPr>
                <w:rFonts w:asciiTheme="minorHAnsi" w:hAnsiTheme="minorHAnsi" w:cs="Arial"/>
                <w:bCs/>
                <w:sz w:val="22"/>
                <w:szCs w:val="20"/>
              </w:rPr>
              <w:t>Process</w:t>
            </w:r>
            <w:proofErr w:type="spellEnd"/>
            <w:r w:rsidRPr="009D60A9">
              <w:rPr>
                <w:rFonts w:asciiTheme="minorHAnsi" w:hAnsiTheme="minorHAnsi" w:cs="Arial"/>
                <w:bCs/>
                <w:sz w:val="22"/>
                <w:szCs w:val="20"/>
              </w:rPr>
              <w:t xml:space="preserve"> Manager Suite</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4DB01C" w14:textId="77777777" w:rsidR="00CC1D95" w:rsidRPr="009D60A9" w:rsidRDefault="00CC1D95" w:rsidP="00CC1D95">
            <w:pPr>
              <w:jc w:val="center"/>
              <w:rPr>
                <w:rFonts w:asciiTheme="minorHAnsi" w:hAnsiTheme="minorHAnsi" w:cs="Arial"/>
                <w:bCs/>
                <w:sz w:val="22"/>
                <w:szCs w:val="20"/>
              </w:rPr>
            </w:pPr>
            <w:r w:rsidRPr="009D60A9">
              <w:rPr>
                <w:rFonts w:asciiTheme="minorHAnsi" w:hAnsiTheme="minorHAnsi" w:cs="Arial"/>
                <w:bCs/>
                <w:sz w:val="22"/>
                <w:szCs w:val="20"/>
              </w:rPr>
              <w:t>CPU</w:t>
            </w:r>
          </w:p>
        </w:tc>
        <w:tc>
          <w:tcPr>
            <w:tcW w:w="3402"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hideMark/>
          </w:tcPr>
          <w:p w14:paraId="436A078D" w14:textId="77777777" w:rsidR="00CC1D95" w:rsidRPr="009D60A9" w:rsidRDefault="00CC1D95" w:rsidP="00CC1D95">
            <w:pPr>
              <w:jc w:val="center"/>
              <w:rPr>
                <w:rFonts w:asciiTheme="minorHAnsi" w:hAnsiTheme="minorHAnsi" w:cs="Calibri"/>
                <w:color w:val="000000"/>
                <w:sz w:val="22"/>
                <w:szCs w:val="22"/>
              </w:rPr>
            </w:pPr>
            <w:r w:rsidRPr="009D60A9">
              <w:rPr>
                <w:rFonts w:asciiTheme="minorHAnsi" w:hAnsiTheme="minorHAnsi" w:cs="Calibri"/>
                <w:color w:val="000000"/>
                <w:sz w:val="22"/>
                <w:szCs w:val="22"/>
              </w:rPr>
              <w:t>Modalità ULA</w:t>
            </w:r>
          </w:p>
        </w:tc>
      </w:tr>
      <w:tr w:rsidR="00CC1D95" w:rsidRPr="00CC1D95" w14:paraId="2AE6B12B" w14:textId="77777777" w:rsidTr="009D60A9">
        <w:trPr>
          <w:trHeight w:val="20"/>
        </w:trPr>
        <w:tc>
          <w:tcPr>
            <w:tcW w:w="34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4E1D120" w14:textId="77777777" w:rsidR="00CC1D95" w:rsidRPr="009D60A9" w:rsidRDefault="00CC1D95" w:rsidP="00CC1D95">
            <w:pPr>
              <w:rPr>
                <w:rFonts w:asciiTheme="minorHAnsi" w:hAnsiTheme="minorHAnsi" w:cs="Arial"/>
                <w:bCs/>
                <w:sz w:val="22"/>
                <w:szCs w:val="20"/>
              </w:rPr>
            </w:pPr>
            <w:r w:rsidRPr="009D60A9">
              <w:rPr>
                <w:rFonts w:asciiTheme="minorHAnsi" w:hAnsiTheme="minorHAnsi" w:cs="Arial"/>
                <w:bCs/>
                <w:sz w:val="22"/>
                <w:szCs w:val="20"/>
              </w:rPr>
              <w:t>Oracle Golden Gate</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20771E" w14:textId="77777777" w:rsidR="00CC1D95" w:rsidRPr="009D60A9" w:rsidRDefault="00CC1D95" w:rsidP="00CC1D95">
            <w:pPr>
              <w:jc w:val="center"/>
              <w:rPr>
                <w:rFonts w:asciiTheme="minorHAnsi" w:hAnsiTheme="minorHAnsi" w:cs="Arial"/>
                <w:bCs/>
                <w:sz w:val="22"/>
                <w:szCs w:val="20"/>
              </w:rPr>
            </w:pPr>
            <w:proofErr w:type="spellStart"/>
            <w:r w:rsidRPr="009D60A9">
              <w:rPr>
                <w:rFonts w:asciiTheme="minorHAnsi" w:hAnsiTheme="minorHAnsi" w:cs="Arial"/>
                <w:bCs/>
                <w:sz w:val="22"/>
                <w:szCs w:val="20"/>
              </w:rPr>
              <w:t>Flexible</w:t>
            </w:r>
            <w:proofErr w:type="spellEnd"/>
          </w:p>
        </w:tc>
        <w:tc>
          <w:tcPr>
            <w:tcW w:w="3402"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14:paraId="1686801C" w14:textId="77777777" w:rsidR="00CC1D95" w:rsidRPr="009D60A9" w:rsidRDefault="00CC1D95" w:rsidP="00CC1D95">
            <w:pPr>
              <w:jc w:val="center"/>
              <w:rPr>
                <w:rFonts w:asciiTheme="minorHAnsi" w:hAnsiTheme="minorHAnsi" w:cs="Calibri"/>
                <w:color w:val="000000"/>
                <w:sz w:val="22"/>
                <w:szCs w:val="22"/>
              </w:rPr>
            </w:pPr>
            <w:r w:rsidRPr="009D60A9">
              <w:rPr>
                <w:rFonts w:asciiTheme="minorHAnsi" w:hAnsiTheme="minorHAnsi" w:cs="Calibri"/>
                <w:color w:val="000000"/>
                <w:sz w:val="22"/>
                <w:szCs w:val="22"/>
              </w:rPr>
              <w:t>Modalità PULA</w:t>
            </w:r>
          </w:p>
        </w:tc>
      </w:tr>
      <w:tr w:rsidR="00CC1D95" w:rsidRPr="00CC1D95" w14:paraId="35E3515D" w14:textId="77777777" w:rsidTr="009D60A9">
        <w:trPr>
          <w:trHeight w:val="20"/>
        </w:trPr>
        <w:tc>
          <w:tcPr>
            <w:tcW w:w="34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F278C78" w14:textId="77777777" w:rsidR="00CC1D95" w:rsidRPr="009D60A9" w:rsidRDefault="00CC1D95" w:rsidP="00CC1D95">
            <w:pPr>
              <w:rPr>
                <w:rFonts w:asciiTheme="minorHAnsi" w:hAnsiTheme="minorHAnsi" w:cs="Arial"/>
                <w:bCs/>
                <w:sz w:val="22"/>
                <w:szCs w:val="20"/>
                <w:lang w:val="en-US"/>
              </w:rPr>
            </w:pPr>
            <w:r w:rsidRPr="009D60A9">
              <w:rPr>
                <w:rFonts w:asciiTheme="minorHAnsi" w:hAnsiTheme="minorHAnsi" w:cs="Arial"/>
                <w:bCs/>
                <w:sz w:val="22"/>
                <w:szCs w:val="20"/>
                <w:lang w:val="en-US"/>
              </w:rPr>
              <w:t xml:space="preserve">Oracle Management Pack for Oracle </w:t>
            </w:r>
            <w:proofErr w:type="spellStart"/>
            <w:r w:rsidRPr="009D60A9">
              <w:rPr>
                <w:rFonts w:asciiTheme="minorHAnsi" w:hAnsiTheme="minorHAnsi" w:cs="Arial"/>
                <w:bCs/>
                <w:sz w:val="22"/>
                <w:szCs w:val="20"/>
                <w:lang w:val="en-US"/>
              </w:rPr>
              <w:t>GoldenGate</w:t>
            </w:r>
            <w:proofErr w:type="spellEnd"/>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44CD3B" w14:textId="77777777" w:rsidR="00CC1D95" w:rsidRPr="009D60A9" w:rsidRDefault="00CC1D95" w:rsidP="00CC1D95">
            <w:pPr>
              <w:jc w:val="center"/>
              <w:rPr>
                <w:rFonts w:asciiTheme="minorHAnsi" w:hAnsiTheme="minorHAnsi" w:cs="Arial"/>
                <w:bCs/>
                <w:sz w:val="22"/>
                <w:szCs w:val="20"/>
              </w:rPr>
            </w:pPr>
            <w:r w:rsidRPr="009D60A9">
              <w:rPr>
                <w:rFonts w:asciiTheme="minorHAnsi" w:hAnsiTheme="minorHAnsi" w:cs="Arial"/>
                <w:bCs/>
                <w:sz w:val="22"/>
                <w:szCs w:val="20"/>
              </w:rPr>
              <w:t>CPU</w:t>
            </w:r>
          </w:p>
        </w:tc>
        <w:tc>
          <w:tcPr>
            <w:tcW w:w="3402"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14:paraId="7982312A" w14:textId="77777777" w:rsidR="00CC1D95" w:rsidRPr="009D60A9" w:rsidRDefault="00CC1D95" w:rsidP="00CC1D95">
            <w:pPr>
              <w:jc w:val="center"/>
              <w:rPr>
                <w:rFonts w:asciiTheme="minorHAnsi" w:hAnsiTheme="minorHAnsi" w:cs="Calibri"/>
                <w:color w:val="000000"/>
                <w:sz w:val="22"/>
                <w:szCs w:val="22"/>
              </w:rPr>
            </w:pPr>
            <w:r w:rsidRPr="009D60A9">
              <w:rPr>
                <w:rFonts w:asciiTheme="minorHAnsi" w:hAnsiTheme="minorHAnsi" w:cs="Calibri"/>
                <w:color w:val="000000"/>
                <w:sz w:val="22"/>
                <w:szCs w:val="22"/>
              </w:rPr>
              <w:t>Modalità ULA</w:t>
            </w:r>
          </w:p>
        </w:tc>
      </w:tr>
      <w:tr w:rsidR="00CC1D95" w:rsidRPr="00CC1D95" w14:paraId="4EABC854" w14:textId="77777777" w:rsidTr="009D60A9">
        <w:trPr>
          <w:trHeight w:val="20"/>
        </w:trPr>
        <w:tc>
          <w:tcPr>
            <w:tcW w:w="34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CB53593" w14:textId="77777777" w:rsidR="00CC1D95" w:rsidRPr="009D60A9" w:rsidRDefault="00CC1D95" w:rsidP="00CC1D95">
            <w:pPr>
              <w:rPr>
                <w:rFonts w:asciiTheme="minorHAnsi" w:hAnsiTheme="minorHAnsi" w:cs="Arial"/>
                <w:bCs/>
                <w:sz w:val="22"/>
                <w:szCs w:val="20"/>
              </w:rPr>
            </w:pPr>
            <w:r w:rsidRPr="009D60A9">
              <w:rPr>
                <w:rFonts w:asciiTheme="minorHAnsi" w:hAnsiTheme="minorHAnsi" w:cs="Arial"/>
                <w:bCs/>
                <w:sz w:val="22"/>
                <w:szCs w:val="20"/>
              </w:rPr>
              <w:t xml:space="preserve">IDM Non </w:t>
            </w:r>
            <w:proofErr w:type="spellStart"/>
            <w:r w:rsidRPr="009D60A9">
              <w:rPr>
                <w:rFonts w:asciiTheme="minorHAnsi" w:hAnsiTheme="minorHAnsi" w:cs="Arial"/>
                <w:bCs/>
                <w:sz w:val="22"/>
                <w:szCs w:val="20"/>
              </w:rPr>
              <w:t>Employee</w:t>
            </w:r>
            <w:proofErr w:type="spellEnd"/>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D52B9B" w14:textId="77777777" w:rsidR="00CC1D95" w:rsidRPr="009D60A9" w:rsidRDefault="00CC1D95" w:rsidP="00CC1D95">
            <w:pPr>
              <w:jc w:val="center"/>
              <w:rPr>
                <w:rFonts w:asciiTheme="minorHAnsi" w:hAnsiTheme="minorHAnsi" w:cs="Arial"/>
                <w:bCs/>
                <w:sz w:val="22"/>
                <w:szCs w:val="20"/>
              </w:rPr>
            </w:pPr>
            <w:proofErr w:type="spellStart"/>
            <w:r w:rsidRPr="009D60A9">
              <w:rPr>
                <w:rFonts w:asciiTheme="minorHAnsi" w:hAnsiTheme="minorHAnsi" w:cs="Arial"/>
                <w:bCs/>
                <w:sz w:val="22"/>
                <w:szCs w:val="20"/>
              </w:rPr>
              <w:t>Employee</w:t>
            </w:r>
            <w:proofErr w:type="spellEnd"/>
          </w:p>
        </w:tc>
        <w:tc>
          <w:tcPr>
            <w:tcW w:w="3402"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14:paraId="52F6C607" w14:textId="77777777" w:rsidR="00CC1D95" w:rsidRPr="009D60A9" w:rsidRDefault="00CC1D95" w:rsidP="00CC1D95">
            <w:pPr>
              <w:jc w:val="center"/>
              <w:rPr>
                <w:rFonts w:asciiTheme="minorHAnsi" w:hAnsiTheme="minorHAnsi" w:cs="Calibri"/>
                <w:color w:val="000000"/>
                <w:sz w:val="22"/>
                <w:szCs w:val="22"/>
              </w:rPr>
            </w:pPr>
            <w:r w:rsidRPr="009D60A9">
              <w:rPr>
                <w:rFonts w:asciiTheme="minorHAnsi" w:hAnsiTheme="minorHAnsi" w:cs="Calibri"/>
                <w:color w:val="000000"/>
                <w:sz w:val="22"/>
                <w:szCs w:val="22"/>
              </w:rPr>
              <w:t>Modalità ULA</w:t>
            </w:r>
          </w:p>
        </w:tc>
      </w:tr>
      <w:tr w:rsidR="00CC1D95" w:rsidRPr="00CC1D95" w14:paraId="14CEA2D6" w14:textId="77777777" w:rsidTr="009D60A9">
        <w:trPr>
          <w:trHeight w:val="20"/>
        </w:trPr>
        <w:tc>
          <w:tcPr>
            <w:tcW w:w="34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F312BEA" w14:textId="77777777" w:rsidR="00CC1D95" w:rsidRPr="009D60A9" w:rsidRDefault="00CC1D95" w:rsidP="00CC1D95">
            <w:pPr>
              <w:rPr>
                <w:rFonts w:asciiTheme="minorHAnsi" w:hAnsiTheme="minorHAnsi" w:cs="Arial"/>
                <w:bCs/>
                <w:sz w:val="22"/>
                <w:szCs w:val="20"/>
              </w:rPr>
            </w:pPr>
            <w:r w:rsidRPr="009D60A9">
              <w:rPr>
                <w:rFonts w:asciiTheme="minorHAnsi" w:hAnsiTheme="minorHAnsi" w:cs="Arial"/>
                <w:bCs/>
                <w:sz w:val="22"/>
                <w:szCs w:val="20"/>
              </w:rPr>
              <w:t>IDM</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6E6AFB" w14:textId="77777777" w:rsidR="00CC1D95" w:rsidRPr="009D60A9" w:rsidRDefault="00CC1D95" w:rsidP="00CC1D95">
            <w:pPr>
              <w:jc w:val="center"/>
              <w:rPr>
                <w:rFonts w:asciiTheme="minorHAnsi" w:hAnsiTheme="minorHAnsi" w:cs="Arial"/>
                <w:bCs/>
                <w:sz w:val="22"/>
                <w:szCs w:val="20"/>
              </w:rPr>
            </w:pPr>
            <w:proofErr w:type="spellStart"/>
            <w:r w:rsidRPr="009D60A9">
              <w:rPr>
                <w:rFonts w:asciiTheme="minorHAnsi" w:hAnsiTheme="minorHAnsi" w:cs="Arial"/>
                <w:bCs/>
                <w:sz w:val="22"/>
                <w:szCs w:val="20"/>
              </w:rPr>
              <w:t>Employee</w:t>
            </w:r>
            <w:proofErr w:type="spellEnd"/>
          </w:p>
        </w:tc>
        <w:tc>
          <w:tcPr>
            <w:tcW w:w="3402"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14:paraId="030AD0CA" w14:textId="5207FF98" w:rsidR="00CC1D95" w:rsidRPr="009D60A9" w:rsidRDefault="00BF6104" w:rsidP="00BF6104">
            <w:pPr>
              <w:jc w:val="center"/>
              <w:rPr>
                <w:rFonts w:asciiTheme="minorHAnsi" w:hAnsiTheme="minorHAnsi" w:cs="Calibri"/>
                <w:color w:val="000000"/>
                <w:sz w:val="22"/>
                <w:szCs w:val="22"/>
              </w:rPr>
            </w:pPr>
            <w:proofErr w:type="spellStart"/>
            <w:r>
              <w:rPr>
                <w:rFonts w:asciiTheme="minorHAnsi" w:hAnsiTheme="minorHAnsi" w:cs="Calibri"/>
                <w:color w:val="000000"/>
                <w:sz w:val="22"/>
                <w:szCs w:val="22"/>
              </w:rPr>
              <w:t>C</w:t>
            </w:r>
            <w:r w:rsidR="00CC1D95" w:rsidRPr="009D60A9">
              <w:rPr>
                <w:rFonts w:asciiTheme="minorHAnsi" w:hAnsiTheme="minorHAnsi" w:cs="Calibri"/>
                <w:color w:val="000000"/>
                <w:sz w:val="22"/>
                <w:szCs w:val="22"/>
              </w:rPr>
              <w:t>apped</w:t>
            </w:r>
            <w:proofErr w:type="spellEnd"/>
          </w:p>
        </w:tc>
      </w:tr>
      <w:tr w:rsidR="00BF6104" w:rsidRPr="00CC1D95" w14:paraId="6EB6869D" w14:textId="77777777" w:rsidTr="00BF6104">
        <w:trPr>
          <w:trHeight w:val="552"/>
        </w:trPr>
        <w:tc>
          <w:tcPr>
            <w:tcW w:w="34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49B9E4" w14:textId="77777777" w:rsidR="00BF6104" w:rsidRPr="009D60A9" w:rsidRDefault="00BF6104" w:rsidP="00CC1D95">
            <w:pPr>
              <w:rPr>
                <w:rFonts w:asciiTheme="minorHAnsi" w:hAnsiTheme="minorHAnsi" w:cs="Arial"/>
                <w:bCs/>
                <w:sz w:val="22"/>
                <w:szCs w:val="20"/>
              </w:rPr>
            </w:pPr>
            <w:proofErr w:type="spellStart"/>
            <w:r w:rsidRPr="009D60A9">
              <w:rPr>
                <w:rFonts w:asciiTheme="minorHAnsi" w:hAnsiTheme="minorHAnsi" w:cs="Arial"/>
                <w:bCs/>
                <w:sz w:val="22"/>
                <w:szCs w:val="20"/>
              </w:rPr>
              <w:t>Siebel</w:t>
            </w:r>
            <w:proofErr w:type="spellEnd"/>
            <w:r w:rsidRPr="009D60A9">
              <w:rPr>
                <w:rFonts w:asciiTheme="minorHAnsi" w:hAnsiTheme="minorHAnsi" w:cs="Arial"/>
                <w:bCs/>
                <w:sz w:val="22"/>
                <w:szCs w:val="20"/>
              </w:rPr>
              <w:t xml:space="preserve"> CRM Base </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6D4AF9" w14:textId="77777777" w:rsidR="00BF6104" w:rsidRPr="009D60A9" w:rsidRDefault="00BF6104" w:rsidP="00CC1D95">
            <w:pPr>
              <w:jc w:val="center"/>
              <w:rPr>
                <w:rFonts w:asciiTheme="minorHAnsi" w:hAnsiTheme="minorHAnsi" w:cs="Arial"/>
                <w:bCs/>
                <w:sz w:val="22"/>
                <w:szCs w:val="20"/>
              </w:rPr>
            </w:pPr>
            <w:r w:rsidRPr="009D60A9">
              <w:rPr>
                <w:rFonts w:asciiTheme="minorHAnsi" w:hAnsiTheme="minorHAnsi" w:cs="Arial"/>
                <w:bCs/>
                <w:sz w:val="22"/>
                <w:szCs w:val="20"/>
              </w:rPr>
              <w:t>Application User</w:t>
            </w:r>
          </w:p>
        </w:tc>
        <w:tc>
          <w:tcPr>
            <w:tcW w:w="3402"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hideMark/>
          </w:tcPr>
          <w:p w14:paraId="2CE228EC" w14:textId="3D2CB24B" w:rsidR="00BF6104" w:rsidRPr="009D60A9" w:rsidRDefault="00BF6104" w:rsidP="00CC1D95">
            <w:pPr>
              <w:jc w:val="center"/>
              <w:rPr>
                <w:rFonts w:asciiTheme="minorHAnsi" w:hAnsiTheme="minorHAnsi" w:cs="Calibri"/>
                <w:color w:val="000000"/>
                <w:sz w:val="22"/>
                <w:szCs w:val="22"/>
              </w:rPr>
            </w:pPr>
            <w:proofErr w:type="spellStart"/>
            <w:r w:rsidRPr="00BF6104">
              <w:rPr>
                <w:rFonts w:asciiTheme="minorHAnsi" w:hAnsiTheme="minorHAnsi" w:cs="Calibri"/>
                <w:color w:val="000000"/>
                <w:sz w:val="22"/>
                <w:szCs w:val="22"/>
              </w:rPr>
              <w:t>Capped</w:t>
            </w:r>
            <w:proofErr w:type="spellEnd"/>
          </w:p>
        </w:tc>
      </w:tr>
      <w:tr w:rsidR="00BF6104" w:rsidRPr="00CC1D95" w14:paraId="09AD527E" w14:textId="77777777" w:rsidTr="00BF6104">
        <w:trPr>
          <w:trHeight w:val="20"/>
        </w:trPr>
        <w:tc>
          <w:tcPr>
            <w:tcW w:w="34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B572B92" w14:textId="77777777" w:rsidR="00BF6104" w:rsidRPr="009D60A9" w:rsidRDefault="00BF6104" w:rsidP="00CC1D95">
            <w:pPr>
              <w:rPr>
                <w:rFonts w:asciiTheme="minorHAnsi" w:hAnsiTheme="minorHAnsi" w:cs="Arial"/>
                <w:bCs/>
                <w:sz w:val="22"/>
                <w:szCs w:val="20"/>
                <w:lang w:val="en-US"/>
              </w:rPr>
            </w:pPr>
            <w:r w:rsidRPr="009D60A9">
              <w:rPr>
                <w:rFonts w:asciiTheme="minorHAnsi" w:hAnsiTheme="minorHAnsi" w:cs="Arial"/>
                <w:bCs/>
                <w:sz w:val="22"/>
                <w:szCs w:val="20"/>
                <w:lang w:val="en-US"/>
              </w:rPr>
              <w:t xml:space="preserve">Siebel Public Sector CRM Base Option </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2F67AB" w14:textId="77777777" w:rsidR="00BF6104" w:rsidRPr="009D60A9" w:rsidRDefault="00BF6104" w:rsidP="00CC1D95">
            <w:pPr>
              <w:jc w:val="center"/>
              <w:rPr>
                <w:rFonts w:asciiTheme="minorHAnsi" w:hAnsiTheme="minorHAnsi" w:cs="Arial"/>
                <w:bCs/>
                <w:sz w:val="22"/>
                <w:szCs w:val="20"/>
              </w:rPr>
            </w:pPr>
            <w:r w:rsidRPr="009D60A9">
              <w:rPr>
                <w:rFonts w:asciiTheme="minorHAnsi" w:hAnsiTheme="minorHAnsi" w:cs="Arial"/>
                <w:bCs/>
                <w:sz w:val="22"/>
                <w:szCs w:val="20"/>
              </w:rPr>
              <w:t>Application User</w:t>
            </w:r>
          </w:p>
        </w:tc>
        <w:tc>
          <w:tcPr>
            <w:tcW w:w="3402"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hideMark/>
          </w:tcPr>
          <w:p w14:paraId="57A8C6B0" w14:textId="5D996532" w:rsidR="00BF6104" w:rsidRPr="009D60A9" w:rsidRDefault="00BF6104" w:rsidP="00CC1D95">
            <w:pPr>
              <w:jc w:val="center"/>
              <w:rPr>
                <w:rFonts w:asciiTheme="minorHAnsi" w:hAnsiTheme="minorHAnsi" w:cs="Calibri"/>
                <w:color w:val="000000"/>
                <w:sz w:val="22"/>
                <w:szCs w:val="22"/>
              </w:rPr>
            </w:pPr>
            <w:proofErr w:type="spellStart"/>
            <w:r w:rsidRPr="00BF6104">
              <w:rPr>
                <w:rFonts w:asciiTheme="minorHAnsi" w:hAnsiTheme="minorHAnsi" w:cs="Calibri"/>
                <w:color w:val="000000"/>
                <w:sz w:val="22"/>
                <w:szCs w:val="22"/>
              </w:rPr>
              <w:t>Capped</w:t>
            </w:r>
            <w:proofErr w:type="spellEnd"/>
          </w:p>
        </w:tc>
      </w:tr>
      <w:tr w:rsidR="00BF6104" w:rsidRPr="00CC1D95" w14:paraId="0F3FC053" w14:textId="77777777" w:rsidTr="00BF6104">
        <w:trPr>
          <w:trHeight w:val="20"/>
        </w:trPr>
        <w:tc>
          <w:tcPr>
            <w:tcW w:w="34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9425FFF" w14:textId="77777777" w:rsidR="00BF6104" w:rsidRPr="009D60A9" w:rsidRDefault="00BF6104" w:rsidP="00CC1D95">
            <w:pPr>
              <w:rPr>
                <w:rFonts w:asciiTheme="minorHAnsi" w:hAnsiTheme="minorHAnsi" w:cs="Arial"/>
                <w:bCs/>
                <w:sz w:val="22"/>
                <w:szCs w:val="20"/>
              </w:rPr>
            </w:pPr>
            <w:proofErr w:type="spellStart"/>
            <w:r w:rsidRPr="009D60A9">
              <w:rPr>
                <w:rFonts w:asciiTheme="minorHAnsi" w:hAnsiTheme="minorHAnsi" w:cs="Arial"/>
                <w:bCs/>
                <w:sz w:val="22"/>
                <w:szCs w:val="20"/>
              </w:rPr>
              <w:t>Siebel</w:t>
            </w:r>
            <w:proofErr w:type="spellEnd"/>
            <w:r w:rsidRPr="009D60A9">
              <w:rPr>
                <w:rFonts w:asciiTheme="minorHAnsi" w:hAnsiTheme="minorHAnsi" w:cs="Arial"/>
                <w:bCs/>
                <w:sz w:val="22"/>
                <w:szCs w:val="20"/>
              </w:rPr>
              <w:t xml:space="preserve"> CTI</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69AAA0" w14:textId="77777777" w:rsidR="00BF6104" w:rsidRPr="009D60A9" w:rsidRDefault="00BF6104" w:rsidP="00CC1D95">
            <w:pPr>
              <w:jc w:val="center"/>
              <w:rPr>
                <w:rFonts w:asciiTheme="minorHAnsi" w:hAnsiTheme="minorHAnsi" w:cs="Arial"/>
                <w:bCs/>
                <w:sz w:val="22"/>
                <w:szCs w:val="20"/>
              </w:rPr>
            </w:pPr>
            <w:r w:rsidRPr="009D60A9">
              <w:rPr>
                <w:rFonts w:asciiTheme="minorHAnsi" w:hAnsiTheme="minorHAnsi" w:cs="Arial"/>
                <w:bCs/>
                <w:sz w:val="22"/>
                <w:szCs w:val="20"/>
              </w:rPr>
              <w:t>Application User</w:t>
            </w:r>
          </w:p>
        </w:tc>
        <w:tc>
          <w:tcPr>
            <w:tcW w:w="3402"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hideMark/>
          </w:tcPr>
          <w:p w14:paraId="0AC3B909" w14:textId="0F6832B1" w:rsidR="00BF6104" w:rsidRPr="009D60A9" w:rsidRDefault="00BF6104" w:rsidP="00CC1D95">
            <w:pPr>
              <w:jc w:val="center"/>
              <w:rPr>
                <w:rFonts w:asciiTheme="minorHAnsi" w:hAnsiTheme="minorHAnsi" w:cs="Calibri"/>
                <w:color w:val="000000"/>
                <w:sz w:val="22"/>
                <w:szCs w:val="22"/>
              </w:rPr>
            </w:pPr>
            <w:proofErr w:type="spellStart"/>
            <w:r w:rsidRPr="00BF6104">
              <w:rPr>
                <w:rFonts w:asciiTheme="minorHAnsi" w:hAnsiTheme="minorHAnsi" w:cs="Calibri"/>
                <w:color w:val="000000"/>
                <w:sz w:val="22"/>
                <w:szCs w:val="22"/>
              </w:rPr>
              <w:t>Capped</w:t>
            </w:r>
            <w:proofErr w:type="spellEnd"/>
          </w:p>
        </w:tc>
      </w:tr>
      <w:tr w:rsidR="00BF6104" w:rsidRPr="00CC1D95" w14:paraId="769E6EA9" w14:textId="77777777" w:rsidTr="00BF6104">
        <w:trPr>
          <w:trHeight w:val="20"/>
        </w:trPr>
        <w:tc>
          <w:tcPr>
            <w:tcW w:w="34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BC1D70B" w14:textId="77777777" w:rsidR="00BF6104" w:rsidRPr="009D60A9" w:rsidRDefault="00BF6104" w:rsidP="00CC1D95">
            <w:pPr>
              <w:rPr>
                <w:rFonts w:asciiTheme="minorHAnsi" w:hAnsiTheme="minorHAnsi" w:cs="Arial"/>
                <w:bCs/>
                <w:sz w:val="22"/>
                <w:szCs w:val="20"/>
              </w:rPr>
            </w:pPr>
            <w:proofErr w:type="spellStart"/>
            <w:r w:rsidRPr="009D60A9">
              <w:rPr>
                <w:rFonts w:asciiTheme="minorHAnsi" w:hAnsiTheme="minorHAnsi" w:cs="Arial"/>
                <w:bCs/>
                <w:sz w:val="22"/>
                <w:szCs w:val="20"/>
              </w:rPr>
              <w:t>Siebel</w:t>
            </w:r>
            <w:proofErr w:type="spellEnd"/>
            <w:r w:rsidRPr="009D60A9">
              <w:rPr>
                <w:rFonts w:asciiTheme="minorHAnsi" w:hAnsiTheme="minorHAnsi" w:cs="Arial"/>
                <w:bCs/>
                <w:sz w:val="22"/>
                <w:szCs w:val="20"/>
              </w:rPr>
              <w:t xml:space="preserve"> </w:t>
            </w:r>
            <w:proofErr w:type="spellStart"/>
            <w:r w:rsidRPr="009D60A9">
              <w:rPr>
                <w:rFonts w:asciiTheme="minorHAnsi" w:hAnsiTheme="minorHAnsi" w:cs="Arial"/>
                <w:bCs/>
                <w:sz w:val="22"/>
                <w:szCs w:val="20"/>
              </w:rPr>
              <w:t>SmartScript</w:t>
            </w:r>
            <w:proofErr w:type="spellEnd"/>
            <w:r w:rsidRPr="009D60A9">
              <w:rPr>
                <w:rFonts w:asciiTheme="minorHAnsi" w:hAnsiTheme="minorHAnsi" w:cs="Arial"/>
                <w:bCs/>
                <w:sz w:val="22"/>
                <w:szCs w:val="20"/>
              </w:rPr>
              <w:t xml:space="preserve"> </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637EE2" w14:textId="77777777" w:rsidR="00BF6104" w:rsidRPr="009D60A9" w:rsidRDefault="00BF6104" w:rsidP="00CC1D95">
            <w:pPr>
              <w:jc w:val="center"/>
              <w:rPr>
                <w:rFonts w:asciiTheme="minorHAnsi" w:hAnsiTheme="minorHAnsi" w:cs="Arial"/>
                <w:bCs/>
                <w:sz w:val="22"/>
                <w:szCs w:val="20"/>
              </w:rPr>
            </w:pPr>
            <w:r w:rsidRPr="009D60A9">
              <w:rPr>
                <w:rFonts w:asciiTheme="minorHAnsi" w:hAnsiTheme="minorHAnsi" w:cs="Arial"/>
                <w:bCs/>
                <w:sz w:val="22"/>
                <w:szCs w:val="20"/>
              </w:rPr>
              <w:t>Application User</w:t>
            </w:r>
          </w:p>
        </w:tc>
        <w:tc>
          <w:tcPr>
            <w:tcW w:w="3402"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hideMark/>
          </w:tcPr>
          <w:p w14:paraId="6207A5A7" w14:textId="20DE40D8" w:rsidR="00BF6104" w:rsidRPr="009D60A9" w:rsidRDefault="00BF6104" w:rsidP="00CC1D95">
            <w:pPr>
              <w:jc w:val="center"/>
              <w:rPr>
                <w:rFonts w:asciiTheme="minorHAnsi" w:hAnsiTheme="minorHAnsi" w:cs="Calibri"/>
                <w:color w:val="000000"/>
                <w:sz w:val="22"/>
                <w:szCs w:val="22"/>
              </w:rPr>
            </w:pPr>
            <w:proofErr w:type="spellStart"/>
            <w:r w:rsidRPr="00BF6104">
              <w:rPr>
                <w:rFonts w:asciiTheme="minorHAnsi" w:hAnsiTheme="minorHAnsi" w:cs="Calibri"/>
                <w:color w:val="000000"/>
                <w:sz w:val="22"/>
                <w:szCs w:val="22"/>
              </w:rPr>
              <w:t>Capped</w:t>
            </w:r>
            <w:proofErr w:type="spellEnd"/>
          </w:p>
        </w:tc>
      </w:tr>
      <w:tr w:rsidR="00BF6104" w:rsidRPr="00CC1D95" w14:paraId="6854D3DA" w14:textId="77777777" w:rsidTr="00BF6104">
        <w:trPr>
          <w:trHeight w:val="20"/>
        </w:trPr>
        <w:tc>
          <w:tcPr>
            <w:tcW w:w="34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7084939" w14:textId="77777777" w:rsidR="00BF6104" w:rsidRPr="009D60A9" w:rsidRDefault="00BF6104" w:rsidP="00CC1D95">
            <w:pPr>
              <w:rPr>
                <w:rFonts w:asciiTheme="minorHAnsi" w:hAnsiTheme="minorHAnsi" w:cs="Arial"/>
                <w:bCs/>
                <w:sz w:val="22"/>
                <w:szCs w:val="20"/>
              </w:rPr>
            </w:pPr>
            <w:proofErr w:type="spellStart"/>
            <w:r w:rsidRPr="009D60A9">
              <w:rPr>
                <w:rFonts w:asciiTheme="minorHAnsi" w:hAnsiTheme="minorHAnsi" w:cs="Arial"/>
                <w:bCs/>
                <w:sz w:val="22"/>
                <w:szCs w:val="20"/>
              </w:rPr>
              <w:t>Siebel</w:t>
            </w:r>
            <w:proofErr w:type="spellEnd"/>
            <w:r w:rsidRPr="009D60A9">
              <w:rPr>
                <w:rFonts w:asciiTheme="minorHAnsi" w:hAnsiTheme="minorHAnsi" w:cs="Arial"/>
                <w:bCs/>
                <w:sz w:val="22"/>
                <w:szCs w:val="20"/>
              </w:rPr>
              <w:t xml:space="preserve"> Email </w:t>
            </w:r>
            <w:proofErr w:type="spellStart"/>
            <w:r w:rsidRPr="009D60A9">
              <w:rPr>
                <w:rFonts w:asciiTheme="minorHAnsi" w:hAnsiTheme="minorHAnsi" w:cs="Arial"/>
                <w:bCs/>
                <w:sz w:val="22"/>
                <w:szCs w:val="20"/>
              </w:rPr>
              <w:t>Response</w:t>
            </w:r>
            <w:proofErr w:type="spellEnd"/>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EDE50D" w14:textId="77777777" w:rsidR="00BF6104" w:rsidRPr="009D60A9" w:rsidRDefault="00BF6104" w:rsidP="00CC1D95">
            <w:pPr>
              <w:jc w:val="center"/>
              <w:rPr>
                <w:rFonts w:asciiTheme="minorHAnsi" w:hAnsiTheme="minorHAnsi" w:cs="Arial"/>
                <w:bCs/>
                <w:sz w:val="22"/>
                <w:szCs w:val="20"/>
              </w:rPr>
            </w:pPr>
            <w:r w:rsidRPr="009D60A9">
              <w:rPr>
                <w:rFonts w:asciiTheme="minorHAnsi" w:hAnsiTheme="minorHAnsi" w:cs="Arial"/>
                <w:bCs/>
                <w:sz w:val="22"/>
                <w:szCs w:val="20"/>
              </w:rPr>
              <w:t>Application User</w:t>
            </w:r>
          </w:p>
        </w:tc>
        <w:tc>
          <w:tcPr>
            <w:tcW w:w="3402"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hideMark/>
          </w:tcPr>
          <w:p w14:paraId="6878F94A" w14:textId="507FEF72" w:rsidR="00BF6104" w:rsidRPr="009D60A9" w:rsidRDefault="00BF6104" w:rsidP="00CC1D95">
            <w:pPr>
              <w:jc w:val="center"/>
              <w:rPr>
                <w:rFonts w:asciiTheme="minorHAnsi" w:hAnsiTheme="minorHAnsi" w:cs="Calibri"/>
                <w:color w:val="000000"/>
                <w:sz w:val="22"/>
                <w:szCs w:val="22"/>
              </w:rPr>
            </w:pPr>
            <w:proofErr w:type="spellStart"/>
            <w:r w:rsidRPr="00BF6104">
              <w:rPr>
                <w:rFonts w:asciiTheme="minorHAnsi" w:hAnsiTheme="minorHAnsi" w:cs="Calibri"/>
                <w:color w:val="000000"/>
                <w:sz w:val="22"/>
                <w:szCs w:val="22"/>
              </w:rPr>
              <w:t>Capped</w:t>
            </w:r>
            <w:proofErr w:type="spellEnd"/>
          </w:p>
        </w:tc>
      </w:tr>
      <w:tr w:rsidR="00BF6104" w:rsidRPr="00CC1D95" w14:paraId="2CFF1CE4" w14:textId="77777777" w:rsidTr="00BF6104">
        <w:trPr>
          <w:trHeight w:val="20"/>
        </w:trPr>
        <w:tc>
          <w:tcPr>
            <w:tcW w:w="3417"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14:paraId="19504D3B" w14:textId="77777777" w:rsidR="00BF6104" w:rsidRPr="009D60A9" w:rsidRDefault="00BF6104" w:rsidP="00CC1D95">
            <w:pPr>
              <w:rPr>
                <w:rFonts w:asciiTheme="minorHAnsi" w:hAnsiTheme="minorHAnsi" w:cs="Arial"/>
                <w:bCs/>
                <w:sz w:val="22"/>
                <w:szCs w:val="20"/>
              </w:rPr>
            </w:pPr>
            <w:proofErr w:type="spellStart"/>
            <w:r w:rsidRPr="009D60A9">
              <w:rPr>
                <w:rFonts w:asciiTheme="minorHAnsi" w:hAnsiTheme="minorHAnsi" w:cs="Arial"/>
                <w:bCs/>
                <w:sz w:val="22"/>
                <w:szCs w:val="20"/>
              </w:rPr>
              <w:t>Siebel</w:t>
            </w:r>
            <w:proofErr w:type="spellEnd"/>
            <w:r w:rsidRPr="009D60A9">
              <w:rPr>
                <w:rFonts w:asciiTheme="minorHAnsi" w:hAnsiTheme="minorHAnsi" w:cs="Arial"/>
                <w:bCs/>
                <w:sz w:val="22"/>
                <w:szCs w:val="20"/>
              </w:rPr>
              <w:t xml:space="preserve"> </w:t>
            </w:r>
            <w:proofErr w:type="spellStart"/>
            <w:r w:rsidRPr="009D60A9">
              <w:rPr>
                <w:rFonts w:asciiTheme="minorHAnsi" w:hAnsiTheme="minorHAnsi" w:cs="Arial"/>
                <w:bCs/>
                <w:sz w:val="22"/>
                <w:szCs w:val="20"/>
              </w:rPr>
              <w:t>HelpDesk</w:t>
            </w:r>
            <w:proofErr w:type="spellEnd"/>
            <w:r w:rsidRPr="009D60A9">
              <w:rPr>
                <w:rFonts w:asciiTheme="minorHAnsi" w:hAnsiTheme="minorHAnsi" w:cs="Arial"/>
                <w:bCs/>
                <w:sz w:val="22"/>
                <w:szCs w:val="20"/>
              </w:rPr>
              <w:t xml:space="preserve"> Option</w:t>
            </w:r>
          </w:p>
        </w:tc>
        <w:tc>
          <w:tcPr>
            <w:tcW w:w="1701"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38AF8DA7" w14:textId="77777777" w:rsidR="00BF6104" w:rsidRPr="009D60A9" w:rsidRDefault="00BF6104" w:rsidP="00CC1D95">
            <w:pPr>
              <w:jc w:val="center"/>
              <w:rPr>
                <w:rFonts w:asciiTheme="minorHAnsi" w:hAnsiTheme="minorHAnsi" w:cs="Arial"/>
                <w:bCs/>
                <w:sz w:val="22"/>
                <w:szCs w:val="20"/>
              </w:rPr>
            </w:pPr>
            <w:r w:rsidRPr="009D60A9">
              <w:rPr>
                <w:rFonts w:asciiTheme="minorHAnsi" w:hAnsiTheme="minorHAnsi" w:cs="Arial"/>
                <w:bCs/>
                <w:sz w:val="22"/>
                <w:szCs w:val="20"/>
              </w:rPr>
              <w:t>Application User</w:t>
            </w:r>
          </w:p>
        </w:tc>
        <w:tc>
          <w:tcPr>
            <w:tcW w:w="3402" w:type="dxa"/>
            <w:tcBorders>
              <w:top w:val="nil"/>
              <w:left w:val="nil"/>
              <w:bottom w:val="nil"/>
              <w:right w:val="single" w:sz="4" w:space="0" w:color="auto"/>
            </w:tcBorders>
            <w:shd w:val="clear" w:color="auto" w:fill="FFFFFF" w:themeFill="background1"/>
            <w:noWrap/>
            <w:tcMar>
              <w:top w:w="15" w:type="dxa"/>
              <w:left w:w="15" w:type="dxa"/>
              <w:bottom w:w="0" w:type="dxa"/>
              <w:right w:w="15" w:type="dxa"/>
            </w:tcMar>
            <w:hideMark/>
          </w:tcPr>
          <w:p w14:paraId="41DA0281" w14:textId="5FDA4356" w:rsidR="00BF6104" w:rsidRPr="009D60A9" w:rsidRDefault="00BF6104" w:rsidP="00CC1D95">
            <w:pPr>
              <w:jc w:val="center"/>
              <w:rPr>
                <w:rFonts w:asciiTheme="minorHAnsi" w:hAnsiTheme="minorHAnsi" w:cs="Calibri"/>
                <w:color w:val="000000"/>
                <w:sz w:val="22"/>
                <w:szCs w:val="22"/>
              </w:rPr>
            </w:pPr>
            <w:proofErr w:type="spellStart"/>
            <w:r w:rsidRPr="00BF6104">
              <w:rPr>
                <w:rFonts w:asciiTheme="minorHAnsi" w:hAnsiTheme="minorHAnsi" w:cs="Calibri"/>
                <w:color w:val="000000"/>
                <w:sz w:val="22"/>
                <w:szCs w:val="22"/>
              </w:rPr>
              <w:t>Capped</w:t>
            </w:r>
            <w:proofErr w:type="spellEnd"/>
          </w:p>
        </w:tc>
      </w:tr>
    </w:tbl>
    <w:p w14:paraId="3CAAA2C0" w14:textId="5923090D" w:rsidR="001A1F86" w:rsidRPr="0030431C" w:rsidRDefault="001A1F86" w:rsidP="001A1F86">
      <w:pPr>
        <w:autoSpaceDE w:val="0"/>
        <w:autoSpaceDN w:val="0"/>
        <w:adjustRightInd w:val="0"/>
        <w:spacing w:line="276" w:lineRule="auto"/>
        <w:rPr>
          <w:rFonts w:asciiTheme="minorHAnsi" w:hAnsiTheme="minorHAnsi" w:cs="Calibri"/>
          <w:sz w:val="20"/>
          <w:szCs w:val="20"/>
        </w:rPr>
      </w:pPr>
      <w:r w:rsidRPr="001A1F86">
        <w:rPr>
          <w:rFonts w:asciiTheme="minorHAnsi" w:hAnsiTheme="minorHAnsi" w:cs="Calibri"/>
          <w:sz w:val="20"/>
          <w:szCs w:val="20"/>
        </w:rPr>
        <w:tab/>
      </w:r>
    </w:p>
    <w:p w14:paraId="2016ECC7" w14:textId="208E8B45" w:rsidR="00CC1D95" w:rsidRDefault="00CC1D95" w:rsidP="005B0A84">
      <w:pPr>
        <w:spacing w:line="360" w:lineRule="auto"/>
        <w:jc w:val="both"/>
        <w:rPr>
          <w:rFonts w:asciiTheme="minorHAnsi" w:hAnsiTheme="minorHAnsi" w:cs="Arial"/>
          <w:b/>
          <w:bCs/>
          <w:sz w:val="20"/>
          <w:szCs w:val="20"/>
        </w:rPr>
      </w:pPr>
      <w:r w:rsidRPr="00CC1D95">
        <w:rPr>
          <w:rFonts w:asciiTheme="minorHAnsi" w:hAnsiTheme="minorHAnsi" w:cs="Arial"/>
          <w:b/>
          <w:bCs/>
          <w:sz w:val="20"/>
          <w:szCs w:val="20"/>
        </w:rPr>
        <w:t>8.2</w:t>
      </w:r>
      <w:r w:rsidRPr="00CC1D95">
        <w:rPr>
          <w:rFonts w:asciiTheme="minorHAnsi" w:hAnsiTheme="minorHAnsi" w:cs="Arial"/>
          <w:b/>
          <w:bCs/>
          <w:sz w:val="20"/>
          <w:szCs w:val="20"/>
        </w:rPr>
        <w:tab/>
      </w:r>
      <w:r w:rsidRPr="00CC1D95">
        <w:rPr>
          <w:rFonts w:asciiTheme="minorHAnsi" w:hAnsiTheme="minorHAnsi" w:cs="Arial"/>
          <w:b/>
          <w:bCs/>
          <w:sz w:val="20"/>
          <w:szCs w:val="20"/>
        </w:rPr>
        <w:tab/>
        <w:t>RINNOVO SERVIZI DI MANUTENZIONE SW - ECONOMIA</w:t>
      </w:r>
    </w:p>
    <w:tbl>
      <w:tblPr>
        <w:tblW w:w="9351" w:type="dxa"/>
        <w:tblInd w:w="75" w:type="dxa"/>
        <w:tblLayout w:type="fixed"/>
        <w:tblCellMar>
          <w:left w:w="70" w:type="dxa"/>
          <w:right w:w="70" w:type="dxa"/>
        </w:tblCellMar>
        <w:tblLook w:val="04A0" w:firstRow="1" w:lastRow="0" w:firstColumn="1" w:lastColumn="0" w:noHBand="0" w:noVBand="1"/>
      </w:tblPr>
      <w:tblGrid>
        <w:gridCol w:w="6941"/>
        <w:gridCol w:w="2410"/>
      </w:tblGrid>
      <w:tr w:rsidR="00BF6104" w:rsidRPr="00FD6F7E" w14:paraId="3938B540" w14:textId="77777777" w:rsidTr="00526D6A">
        <w:trPr>
          <w:trHeight w:val="20"/>
        </w:trPr>
        <w:tc>
          <w:tcPr>
            <w:tcW w:w="6941" w:type="dxa"/>
            <w:tcBorders>
              <w:top w:val="single" w:sz="4" w:space="0" w:color="auto"/>
              <w:left w:val="single" w:sz="4" w:space="0" w:color="auto"/>
              <w:bottom w:val="single" w:sz="4" w:space="0" w:color="auto"/>
              <w:right w:val="single" w:sz="4" w:space="0" w:color="auto"/>
            </w:tcBorders>
            <w:shd w:val="clear" w:color="auto" w:fill="auto"/>
            <w:hideMark/>
          </w:tcPr>
          <w:p w14:paraId="495CC0CD" w14:textId="2CDE5410" w:rsidR="00BF6104" w:rsidRPr="009D60A9" w:rsidRDefault="00BF6104" w:rsidP="00CC1D95">
            <w:pPr>
              <w:jc w:val="center"/>
              <w:rPr>
                <w:rFonts w:ascii="Calibri" w:hAnsi="Calibri" w:cs="Calibri"/>
                <w:b/>
                <w:bCs/>
                <w:color w:val="000000"/>
                <w:sz w:val="20"/>
                <w:szCs w:val="18"/>
              </w:rPr>
            </w:pPr>
            <w:r w:rsidRPr="009D60A9">
              <w:rPr>
                <w:rFonts w:ascii="Calibri" w:hAnsi="Calibri"/>
                <w:b/>
                <w:sz w:val="20"/>
              </w:rPr>
              <w:t>Prodotto</w:t>
            </w:r>
          </w:p>
        </w:tc>
        <w:tc>
          <w:tcPr>
            <w:tcW w:w="2410" w:type="dxa"/>
            <w:tcBorders>
              <w:top w:val="single" w:sz="4" w:space="0" w:color="auto"/>
              <w:left w:val="nil"/>
              <w:bottom w:val="single" w:sz="4" w:space="0" w:color="auto"/>
              <w:right w:val="single" w:sz="4" w:space="0" w:color="auto"/>
            </w:tcBorders>
            <w:shd w:val="clear" w:color="auto" w:fill="auto"/>
            <w:hideMark/>
          </w:tcPr>
          <w:p w14:paraId="29E10990" w14:textId="623B62EE" w:rsidR="00BF6104" w:rsidRPr="009D60A9" w:rsidRDefault="00BF6104" w:rsidP="00CC1D95">
            <w:pPr>
              <w:jc w:val="center"/>
              <w:rPr>
                <w:rFonts w:ascii="Calibri" w:hAnsi="Calibri" w:cs="Calibri"/>
                <w:b/>
                <w:bCs/>
                <w:color w:val="000000"/>
                <w:sz w:val="20"/>
                <w:szCs w:val="18"/>
              </w:rPr>
            </w:pPr>
            <w:r w:rsidRPr="009D60A9">
              <w:rPr>
                <w:rFonts w:ascii="Calibri" w:hAnsi="Calibri"/>
                <w:b/>
                <w:sz w:val="20"/>
              </w:rPr>
              <w:t>Tipo licenza</w:t>
            </w:r>
          </w:p>
        </w:tc>
      </w:tr>
      <w:tr w:rsidR="00BF6104" w:rsidRPr="00FD6F7E" w14:paraId="7106F2A9"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4F8E2D38" w14:textId="464FD5E0" w:rsidR="00BF6104" w:rsidRPr="00FD6F7E" w:rsidRDefault="00BF6104" w:rsidP="00CC1D95">
            <w:pPr>
              <w:rPr>
                <w:rFonts w:ascii="Calibri" w:hAnsi="Calibri" w:cs="Calibri"/>
                <w:color w:val="000000"/>
                <w:sz w:val="20"/>
                <w:szCs w:val="18"/>
              </w:rPr>
            </w:pPr>
            <w:r w:rsidRPr="00FD6F7E">
              <w:rPr>
                <w:rFonts w:ascii="Calibri" w:hAnsi="Calibri"/>
                <w:sz w:val="20"/>
              </w:rPr>
              <w:t xml:space="preserve">Oracle </w:t>
            </w:r>
            <w:proofErr w:type="spellStart"/>
            <w:r w:rsidRPr="00FD6F7E">
              <w:rPr>
                <w:rFonts w:ascii="Calibri" w:hAnsi="Calibri"/>
                <w:sz w:val="20"/>
              </w:rPr>
              <w:t>WebLogic</w:t>
            </w:r>
            <w:proofErr w:type="spellEnd"/>
            <w:r w:rsidRPr="00FD6F7E">
              <w:rPr>
                <w:rFonts w:ascii="Calibri" w:hAnsi="Calibri"/>
                <w:sz w:val="20"/>
              </w:rPr>
              <w:t xml:space="preserve"> Suite - Processor </w:t>
            </w:r>
            <w:proofErr w:type="spellStart"/>
            <w:r w:rsidRPr="00FD6F7E">
              <w:rPr>
                <w:rFonts w:ascii="Calibri" w:hAnsi="Calibri"/>
                <w:sz w:val="20"/>
              </w:rPr>
              <w:t>Perpetual</w:t>
            </w:r>
            <w:proofErr w:type="spellEnd"/>
          </w:p>
        </w:tc>
        <w:tc>
          <w:tcPr>
            <w:tcW w:w="2410" w:type="dxa"/>
            <w:tcBorders>
              <w:top w:val="nil"/>
              <w:left w:val="nil"/>
              <w:bottom w:val="single" w:sz="4" w:space="0" w:color="auto"/>
              <w:right w:val="single" w:sz="4" w:space="0" w:color="auto"/>
            </w:tcBorders>
            <w:shd w:val="clear" w:color="auto" w:fill="auto"/>
            <w:noWrap/>
            <w:hideMark/>
          </w:tcPr>
          <w:p w14:paraId="1316E975" w14:textId="218E36B9" w:rsidR="00BF6104" w:rsidRPr="00FD6F7E" w:rsidRDefault="00BF6104" w:rsidP="00CC1D95">
            <w:pPr>
              <w:rPr>
                <w:rFonts w:ascii="Calibri" w:hAnsi="Calibri" w:cs="Calibri"/>
                <w:color w:val="000000"/>
                <w:sz w:val="20"/>
                <w:szCs w:val="18"/>
              </w:rPr>
            </w:pPr>
            <w:r w:rsidRPr="00FD6F7E">
              <w:rPr>
                <w:rFonts w:ascii="Calibri" w:hAnsi="Calibri"/>
                <w:sz w:val="20"/>
              </w:rPr>
              <w:t>Attualmente in ULA</w:t>
            </w:r>
          </w:p>
        </w:tc>
      </w:tr>
      <w:tr w:rsidR="00BF6104" w:rsidRPr="00FD6F7E" w14:paraId="594542BF"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32983056" w14:textId="1D6C9ED2" w:rsidR="00BF6104" w:rsidRPr="00FD6F7E" w:rsidRDefault="00BF6104" w:rsidP="00CC1D95">
            <w:pPr>
              <w:rPr>
                <w:rFonts w:ascii="Calibri" w:hAnsi="Calibri" w:cs="Calibri"/>
                <w:color w:val="000000"/>
                <w:sz w:val="20"/>
                <w:szCs w:val="18"/>
              </w:rPr>
            </w:pPr>
            <w:r w:rsidRPr="00FD6F7E">
              <w:rPr>
                <w:rFonts w:ascii="Calibri" w:hAnsi="Calibri"/>
                <w:sz w:val="20"/>
              </w:rPr>
              <w:t xml:space="preserve">Oracle OLAP - Processor </w:t>
            </w:r>
            <w:proofErr w:type="spellStart"/>
            <w:r w:rsidRPr="00FD6F7E">
              <w:rPr>
                <w:rFonts w:ascii="Calibri" w:hAnsi="Calibri"/>
                <w:sz w:val="20"/>
              </w:rPr>
              <w:t>Perpetual</w:t>
            </w:r>
            <w:proofErr w:type="spellEnd"/>
          </w:p>
        </w:tc>
        <w:tc>
          <w:tcPr>
            <w:tcW w:w="2410" w:type="dxa"/>
            <w:tcBorders>
              <w:top w:val="nil"/>
              <w:left w:val="nil"/>
              <w:bottom w:val="single" w:sz="4" w:space="0" w:color="auto"/>
              <w:right w:val="single" w:sz="4" w:space="0" w:color="auto"/>
            </w:tcBorders>
            <w:shd w:val="clear" w:color="auto" w:fill="auto"/>
            <w:noWrap/>
            <w:hideMark/>
          </w:tcPr>
          <w:p w14:paraId="32AE06BD" w14:textId="67B9104C" w:rsidR="00BF6104" w:rsidRPr="00FD6F7E" w:rsidRDefault="00BF6104" w:rsidP="00CC1D95">
            <w:pPr>
              <w:rPr>
                <w:rFonts w:ascii="Calibri" w:hAnsi="Calibri" w:cs="Calibri"/>
                <w:color w:val="000000"/>
                <w:sz w:val="20"/>
                <w:szCs w:val="18"/>
              </w:rPr>
            </w:pPr>
            <w:r w:rsidRPr="00FD6F7E">
              <w:rPr>
                <w:rFonts w:ascii="Calibri" w:hAnsi="Calibri"/>
                <w:sz w:val="20"/>
              </w:rPr>
              <w:t>Attualmente in ULA</w:t>
            </w:r>
          </w:p>
        </w:tc>
      </w:tr>
      <w:tr w:rsidR="00BF6104" w:rsidRPr="00FD6F7E" w14:paraId="627C2103"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511E7B2B" w14:textId="1092DE5D"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Oracle Spatial and Graph - Processor Perpetual</w:t>
            </w:r>
          </w:p>
        </w:tc>
        <w:tc>
          <w:tcPr>
            <w:tcW w:w="2410" w:type="dxa"/>
            <w:tcBorders>
              <w:top w:val="nil"/>
              <w:left w:val="nil"/>
              <w:bottom w:val="single" w:sz="4" w:space="0" w:color="auto"/>
              <w:right w:val="single" w:sz="4" w:space="0" w:color="auto"/>
            </w:tcBorders>
            <w:shd w:val="clear" w:color="auto" w:fill="auto"/>
            <w:noWrap/>
            <w:hideMark/>
          </w:tcPr>
          <w:p w14:paraId="6124F948" w14:textId="3104A149" w:rsidR="00BF6104" w:rsidRPr="00FD6F7E" w:rsidRDefault="00BF6104" w:rsidP="00CC1D95">
            <w:pPr>
              <w:rPr>
                <w:rFonts w:ascii="Calibri" w:hAnsi="Calibri" w:cs="Calibri"/>
                <w:color w:val="000000"/>
                <w:sz w:val="20"/>
                <w:szCs w:val="18"/>
              </w:rPr>
            </w:pPr>
            <w:r w:rsidRPr="00FD6F7E">
              <w:rPr>
                <w:rFonts w:ascii="Calibri" w:hAnsi="Calibri"/>
                <w:sz w:val="20"/>
              </w:rPr>
              <w:t>Attualmente in ULA</w:t>
            </w:r>
          </w:p>
        </w:tc>
      </w:tr>
      <w:tr w:rsidR="00BF6104" w:rsidRPr="00FD6F7E" w14:paraId="4CE4D818"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4F0B5278" w14:textId="7D21354B" w:rsidR="00BF6104" w:rsidRPr="00FD6F7E" w:rsidRDefault="00BF6104" w:rsidP="00CC1D95">
            <w:pPr>
              <w:rPr>
                <w:rFonts w:ascii="Calibri" w:hAnsi="Calibri" w:cs="Calibri"/>
                <w:color w:val="000000"/>
                <w:sz w:val="20"/>
                <w:szCs w:val="18"/>
              </w:rPr>
            </w:pPr>
            <w:r w:rsidRPr="00FD6F7E">
              <w:rPr>
                <w:rFonts w:ascii="Calibri" w:hAnsi="Calibri"/>
                <w:sz w:val="20"/>
              </w:rPr>
              <w:t xml:space="preserve">Oracle Database Enterprise Edition - Processor </w:t>
            </w:r>
            <w:proofErr w:type="spellStart"/>
            <w:r w:rsidRPr="00FD6F7E">
              <w:rPr>
                <w:rFonts w:ascii="Calibri" w:hAnsi="Calibri"/>
                <w:sz w:val="20"/>
              </w:rPr>
              <w:t>Perpetual</w:t>
            </w:r>
            <w:proofErr w:type="spellEnd"/>
          </w:p>
        </w:tc>
        <w:tc>
          <w:tcPr>
            <w:tcW w:w="2410" w:type="dxa"/>
            <w:tcBorders>
              <w:top w:val="nil"/>
              <w:left w:val="nil"/>
              <w:bottom w:val="single" w:sz="4" w:space="0" w:color="auto"/>
              <w:right w:val="single" w:sz="4" w:space="0" w:color="auto"/>
            </w:tcBorders>
            <w:shd w:val="clear" w:color="auto" w:fill="auto"/>
            <w:noWrap/>
            <w:hideMark/>
          </w:tcPr>
          <w:p w14:paraId="24B19D1B" w14:textId="48FF1032" w:rsidR="00BF6104" w:rsidRPr="00FD6F7E" w:rsidRDefault="00BF6104" w:rsidP="00CC1D95">
            <w:pPr>
              <w:rPr>
                <w:rFonts w:ascii="Calibri" w:hAnsi="Calibri" w:cs="Calibri"/>
                <w:color w:val="000000"/>
                <w:sz w:val="20"/>
                <w:szCs w:val="18"/>
              </w:rPr>
            </w:pPr>
            <w:r w:rsidRPr="00FD6F7E">
              <w:rPr>
                <w:rFonts w:ascii="Calibri" w:hAnsi="Calibri"/>
                <w:sz w:val="20"/>
              </w:rPr>
              <w:t>Attualmente in ULA</w:t>
            </w:r>
          </w:p>
        </w:tc>
      </w:tr>
      <w:tr w:rsidR="00BF6104" w:rsidRPr="00FD6F7E" w14:paraId="52BF001B"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0242EEE8" w14:textId="070A2F3A" w:rsidR="00BF6104" w:rsidRPr="00FD6F7E" w:rsidRDefault="00BF6104" w:rsidP="00CC1D95">
            <w:pPr>
              <w:rPr>
                <w:rFonts w:ascii="Calibri" w:hAnsi="Calibri" w:cs="Calibri"/>
                <w:color w:val="000000"/>
                <w:sz w:val="20"/>
                <w:szCs w:val="18"/>
              </w:rPr>
            </w:pPr>
            <w:r w:rsidRPr="00FD6F7E">
              <w:rPr>
                <w:rFonts w:ascii="Calibri" w:hAnsi="Calibri"/>
                <w:sz w:val="20"/>
              </w:rPr>
              <w:t xml:space="preserve">Oracle Advanced </w:t>
            </w:r>
            <w:proofErr w:type="spellStart"/>
            <w:r w:rsidRPr="00FD6F7E">
              <w:rPr>
                <w:rFonts w:ascii="Calibri" w:hAnsi="Calibri"/>
                <w:sz w:val="20"/>
              </w:rPr>
              <w:t>Compression</w:t>
            </w:r>
            <w:proofErr w:type="spellEnd"/>
            <w:r w:rsidRPr="00FD6F7E">
              <w:rPr>
                <w:rFonts w:ascii="Calibri" w:hAnsi="Calibri"/>
                <w:sz w:val="20"/>
              </w:rPr>
              <w:t xml:space="preserve"> - Processor </w:t>
            </w:r>
            <w:proofErr w:type="spellStart"/>
            <w:r w:rsidRPr="00FD6F7E">
              <w:rPr>
                <w:rFonts w:ascii="Calibri" w:hAnsi="Calibri"/>
                <w:sz w:val="20"/>
              </w:rPr>
              <w:t>Perpetual</w:t>
            </w:r>
            <w:proofErr w:type="spellEnd"/>
          </w:p>
        </w:tc>
        <w:tc>
          <w:tcPr>
            <w:tcW w:w="2410" w:type="dxa"/>
            <w:tcBorders>
              <w:top w:val="nil"/>
              <w:left w:val="nil"/>
              <w:bottom w:val="single" w:sz="4" w:space="0" w:color="auto"/>
              <w:right w:val="single" w:sz="4" w:space="0" w:color="auto"/>
            </w:tcBorders>
            <w:shd w:val="clear" w:color="auto" w:fill="auto"/>
            <w:noWrap/>
            <w:hideMark/>
          </w:tcPr>
          <w:p w14:paraId="6A72D76A" w14:textId="6356B3C4" w:rsidR="00BF6104" w:rsidRPr="00FD6F7E" w:rsidRDefault="00BF6104" w:rsidP="00CC1D95">
            <w:pPr>
              <w:rPr>
                <w:rFonts w:ascii="Calibri" w:hAnsi="Calibri" w:cs="Calibri"/>
                <w:color w:val="000000"/>
                <w:sz w:val="20"/>
                <w:szCs w:val="18"/>
              </w:rPr>
            </w:pPr>
            <w:r w:rsidRPr="00FD6F7E">
              <w:rPr>
                <w:rFonts w:ascii="Calibri" w:hAnsi="Calibri"/>
                <w:sz w:val="20"/>
              </w:rPr>
              <w:t>Attualmente in ULA</w:t>
            </w:r>
          </w:p>
        </w:tc>
      </w:tr>
      <w:tr w:rsidR="00BF6104" w:rsidRPr="00FD6F7E" w14:paraId="44AC5111"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0473FCA8" w14:textId="4F22947E" w:rsidR="00BF6104" w:rsidRPr="00FD6F7E" w:rsidRDefault="00BF6104" w:rsidP="00CC1D95">
            <w:pPr>
              <w:rPr>
                <w:rFonts w:ascii="Calibri" w:hAnsi="Calibri" w:cs="Calibri"/>
                <w:color w:val="000000"/>
                <w:sz w:val="20"/>
                <w:szCs w:val="18"/>
              </w:rPr>
            </w:pPr>
            <w:r w:rsidRPr="00FD6F7E">
              <w:rPr>
                <w:rFonts w:ascii="Calibri" w:hAnsi="Calibri"/>
                <w:sz w:val="20"/>
              </w:rPr>
              <w:t xml:space="preserve">Oracle </w:t>
            </w:r>
            <w:proofErr w:type="spellStart"/>
            <w:r w:rsidRPr="00FD6F7E">
              <w:rPr>
                <w:rFonts w:ascii="Calibri" w:hAnsi="Calibri"/>
                <w:sz w:val="20"/>
              </w:rPr>
              <w:t>Tuning</w:t>
            </w:r>
            <w:proofErr w:type="spellEnd"/>
            <w:r w:rsidRPr="00FD6F7E">
              <w:rPr>
                <w:rFonts w:ascii="Calibri" w:hAnsi="Calibri"/>
                <w:sz w:val="20"/>
              </w:rPr>
              <w:t xml:space="preserve"> Pack - Processor </w:t>
            </w:r>
            <w:proofErr w:type="spellStart"/>
            <w:r w:rsidRPr="00FD6F7E">
              <w:rPr>
                <w:rFonts w:ascii="Calibri" w:hAnsi="Calibri"/>
                <w:sz w:val="20"/>
              </w:rPr>
              <w:t>Perpetual</w:t>
            </w:r>
            <w:proofErr w:type="spellEnd"/>
          </w:p>
        </w:tc>
        <w:tc>
          <w:tcPr>
            <w:tcW w:w="2410" w:type="dxa"/>
            <w:tcBorders>
              <w:top w:val="nil"/>
              <w:left w:val="nil"/>
              <w:bottom w:val="single" w:sz="4" w:space="0" w:color="auto"/>
              <w:right w:val="single" w:sz="4" w:space="0" w:color="auto"/>
            </w:tcBorders>
            <w:shd w:val="clear" w:color="auto" w:fill="auto"/>
            <w:noWrap/>
            <w:hideMark/>
          </w:tcPr>
          <w:p w14:paraId="76E184B0" w14:textId="265F69BE" w:rsidR="00BF6104" w:rsidRPr="00FD6F7E" w:rsidRDefault="00BF6104" w:rsidP="00CC1D95">
            <w:pPr>
              <w:rPr>
                <w:rFonts w:ascii="Calibri" w:hAnsi="Calibri" w:cs="Calibri"/>
                <w:color w:val="000000"/>
                <w:sz w:val="20"/>
                <w:szCs w:val="18"/>
              </w:rPr>
            </w:pPr>
            <w:r w:rsidRPr="00FD6F7E">
              <w:rPr>
                <w:rFonts w:ascii="Calibri" w:hAnsi="Calibri"/>
                <w:sz w:val="20"/>
              </w:rPr>
              <w:t>Attualmente in ULA</w:t>
            </w:r>
          </w:p>
        </w:tc>
      </w:tr>
      <w:tr w:rsidR="00BF6104" w:rsidRPr="00FD6F7E" w14:paraId="3F730517"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21AEE034" w14:textId="00B78E65"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Oracle WebLogic Server Management Pack Enterprise Edition - Processor Perpetual</w:t>
            </w:r>
          </w:p>
        </w:tc>
        <w:tc>
          <w:tcPr>
            <w:tcW w:w="2410" w:type="dxa"/>
            <w:tcBorders>
              <w:top w:val="nil"/>
              <w:left w:val="nil"/>
              <w:bottom w:val="single" w:sz="4" w:space="0" w:color="auto"/>
              <w:right w:val="single" w:sz="4" w:space="0" w:color="auto"/>
            </w:tcBorders>
            <w:shd w:val="clear" w:color="auto" w:fill="auto"/>
            <w:noWrap/>
            <w:hideMark/>
          </w:tcPr>
          <w:p w14:paraId="70B3DEB0" w14:textId="2094D863" w:rsidR="00BF6104" w:rsidRPr="00FD6F7E" w:rsidRDefault="00BF6104" w:rsidP="00CC1D95">
            <w:pPr>
              <w:rPr>
                <w:rFonts w:ascii="Calibri" w:hAnsi="Calibri" w:cs="Calibri"/>
                <w:color w:val="000000"/>
                <w:sz w:val="20"/>
                <w:szCs w:val="18"/>
              </w:rPr>
            </w:pPr>
            <w:r w:rsidRPr="00FD6F7E">
              <w:rPr>
                <w:rFonts w:ascii="Calibri" w:hAnsi="Calibri"/>
                <w:sz w:val="20"/>
              </w:rPr>
              <w:t>Attualmente in ULA</w:t>
            </w:r>
          </w:p>
        </w:tc>
      </w:tr>
      <w:tr w:rsidR="00BF6104" w:rsidRPr="00FD6F7E" w14:paraId="5DAD7CF7"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3A9726A3" w14:textId="2F78C7CC"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Oracle Real Application Clusters - Processor Perpetual</w:t>
            </w:r>
          </w:p>
        </w:tc>
        <w:tc>
          <w:tcPr>
            <w:tcW w:w="2410" w:type="dxa"/>
            <w:tcBorders>
              <w:top w:val="nil"/>
              <w:left w:val="nil"/>
              <w:bottom w:val="single" w:sz="4" w:space="0" w:color="auto"/>
              <w:right w:val="single" w:sz="4" w:space="0" w:color="auto"/>
            </w:tcBorders>
            <w:shd w:val="clear" w:color="auto" w:fill="auto"/>
            <w:noWrap/>
            <w:hideMark/>
          </w:tcPr>
          <w:p w14:paraId="200AE986" w14:textId="0F33429B" w:rsidR="00BF6104" w:rsidRPr="00FD6F7E" w:rsidRDefault="00BF6104" w:rsidP="00CC1D95">
            <w:pPr>
              <w:rPr>
                <w:rFonts w:ascii="Calibri" w:hAnsi="Calibri" w:cs="Calibri"/>
                <w:color w:val="000000"/>
                <w:sz w:val="20"/>
                <w:szCs w:val="18"/>
              </w:rPr>
            </w:pPr>
            <w:r w:rsidRPr="00FD6F7E">
              <w:rPr>
                <w:rFonts w:ascii="Calibri" w:hAnsi="Calibri"/>
                <w:sz w:val="20"/>
              </w:rPr>
              <w:t>Attualmente in ULA</w:t>
            </w:r>
          </w:p>
        </w:tc>
      </w:tr>
      <w:tr w:rsidR="00BF6104" w:rsidRPr="00FD6F7E" w14:paraId="0BAF91ED"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639FEDEA" w14:textId="5480D79C"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Oracle Cloud Management Pack for Oracle Database - Processor Perpetual</w:t>
            </w:r>
          </w:p>
        </w:tc>
        <w:tc>
          <w:tcPr>
            <w:tcW w:w="2410" w:type="dxa"/>
            <w:tcBorders>
              <w:top w:val="nil"/>
              <w:left w:val="nil"/>
              <w:bottom w:val="single" w:sz="4" w:space="0" w:color="auto"/>
              <w:right w:val="single" w:sz="4" w:space="0" w:color="auto"/>
            </w:tcBorders>
            <w:shd w:val="clear" w:color="auto" w:fill="auto"/>
            <w:noWrap/>
            <w:hideMark/>
          </w:tcPr>
          <w:p w14:paraId="67C50076" w14:textId="5AF3F0DA" w:rsidR="00BF6104" w:rsidRPr="00FD6F7E" w:rsidRDefault="00BF6104" w:rsidP="00CC1D95">
            <w:pPr>
              <w:rPr>
                <w:rFonts w:ascii="Calibri" w:hAnsi="Calibri" w:cs="Calibri"/>
                <w:color w:val="000000"/>
                <w:sz w:val="20"/>
                <w:szCs w:val="18"/>
              </w:rPr>
            </w:pPr>
            <w:r w:rsidRPr="00FD6F7E">
              <w:rPr>
                <w:rFonts w:ascii="Calibri" w:hAnsi="Calibri"/>
                <w:sz w:val="20"/>
              </w:rPr>
              <w:t>Attualmente in ULA</w:t>
            </w:r>
          </w:p>
        </w:tc>
      </w:tr>
      <w:tr w:rsidR="00BF6104" w:rsidRPr="00FD6F7E" w14:paraId="0FF07FCC"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697DE984" w14:textId="5217BD62"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Oracle Database Lifecycle Management Pack - Processor Perpetual</w:t>
            </w:r>
          </w:p>
        </w:tc>
        <w:tc>
          <w:tcPr>
            <w:tcW w:w="2410" w:type="dxa"/>
            <w:tcBorders>
              <w:top w:val="nil"/>
              <w:left w:val="nil"/>
              <w:bottom w:val="single" w:sz="4" w:space="0" w:color="auto"/>
              <w:right w:val="single" w:sz="4" w:space="0" w:color="auto"/>
            </w:tcBorders>
            <w:shd w:val="clear" w:color="auto" w:fill="auto"/>
            <w:noWrap/>
            <w:hideMark/>
          </w:tcPr>
          <w:p w14:paraId="3F1B2894" w14:textId="3DF140A8" w:rsidR="00BF6104" w:rsidRPr="00FD6F7E" w:rsidRDefault="00BF6104" w:rsidP="00CC1D95">
            <w:pPr>
              <w:rPr>
                <w:rFonts w:ascii="Calibri" w:hAnsi="Calibri" w:cs="Calibri"/>
                <w:color w:val="000000"/>
                <w:sz w:val="20"/>
                <w:szCs w:val="18"/>
              </w:rPr>
            </w:pPr>
            <w:r w:rsidRPr="00FD6F7E">
              <w:rPr>
                <w:rFonts w:ascii="Calibri" w:hAnsi="Calibri"/>
                <w:sz w:val="20"/>
              </w:rPr>
              <w:t>Attualmente in ULA</w:t>
            </w:r>
          </w:p>
        </w:tc>
      </w:tr>
      <w:tr w:rsidR="00BF6104" w:rsidRPr="00FD6F7E" w14:paraId="0AD17591"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18637A45" w14:textId="1A2EFA77" w:rsidR="00BF6104" w:rsidRPr="00FD6F7E" w:rsidRDefault="00BF6104" w:rsidP="00CC1D95">
            <w:pPr>
              <w:rPr>
                <w:rFonts w:ascii="Calibri" w:hAnsi="Calibri" w:cs="Calibri"/>
                <w:color w:val="000000"/>
                <w:sz w:val="20"/>
                <w:szCs w:val="18"/>
              </w:rPr>
            </w:pPr>
            <w:r w:rsidRPr="00FD6F7E">
              <w:rPr>
                <w:rFonts w:ascii="Calibri" w:hAnsi="Calibri"/>
                <w:sz w:val="20"/>
              </w:rPr>
              <w:t xml:space="preserve">Oracle </w:t>
            </w:r>
            <w:proofErr w:type="spellStart"/>
            <w:r w:rsidRPr="00FD6F7E">
              <w:rPr>
                <w:rFonts w:ascii="Calibri" w:hAnsi="Calibri"/>
                <w:sz w:val="20"/>
              </w:rPr>
              <w:t>Partitioning</w:t>
            </w:r>
            <w:proofErr w:type="spellEnd"/>
            <w:r w:rsidRPr="00FD6F7E">
              <w:rPr>
                <w:rFonts w:ascii="Calibri" w:hAnsi="Calibri"/>
                <w:sz w:val="20"/>
              </w:rPr>
              <w:t xml:space="preserve"> - Processor </w:t>
            </w:r>
            <w:proofErr w:type="spellStart"/>
            <w:r w:rsidRPr="00FD6F7E">
              <w:rPr>
                <w:rFonts w:ascii="Calibri" w:hAnsi="Calibri"/>
                <w:sz w:val="20"/>
              </w:rPr>
              <w:t>Perpetual</w:t>
            </w:r>
            <w:proofErr w:type="spellEnd"/>
          </w:p>
        </w:tc>
        <w:tc>
          <w:tcPr>
            <w:tcW w:w="2410" w:type="dxa"/>
            <w:tcBorders>
              <w:top w:val="nil"/>
              <w:left w:val="nil"/>
              <w:bottom w:val="single" w:sz="4" w:space="0" w:color="auto"/>
              <w:right w:val="single" w:sz="4" w:space="0" w:color="auto"/>
            </w:tcBorders>
            <w:shd w:val="clear" w:color="auto" w:fill="auto"/>
            <w:noWrap/>
            <w:hideMark/>
          </w:tcPr>
          <w:p w14:paraId="27914359" w14:textId="070172DF" w:rsidR="00BF6104" w:rsidRPr="00FD6F7E" w:rsidRDefault="00BF6104" w:rsidP="00CC1D95">
            <w:pPr>
              <w:rPr>
                <w:rFonts w:ascii="Calibri" w:hAnsi="Calibri" w:cs="Calibri"/>
                <w:color w:val="000000"/>
                <w:sz w:val="20"/>
                <w:szCs w:val="18"/>
              </w:rPr>
            </w:pPr>
            <w:r w:rsidRPr="00FD6F7E">
              <w:rPr>
                <w:rFonts w:ascii="Calibri" w:hAnsi="Calibri"/>
                <w:sz w:val="20"/>
              </w:rPr>
              <w:t>Attualmente in ULA</w:t>
            </w:r>
          </w:p>
        </w:tc>
      </w:tr>
      <w:tr w:rsidR="00BF6104" w:rsidRPr="00FD6F7E" w14:paraId="741F1B89"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2097F30D" w14:textId="73EE6614"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Oracle Identity and Access Management Suite Plus - Non Employee User - External Perpetual</w:t>
            </w:r>
          </w:p>
        </w:tc>
        <w:tc>
          <w:tcPr>
            <w:tcW w:w="2410" w:type="dxa"/>
            <w:tcBorders>
              <w:top w:val="nil"/>
              <w:left w:val="nil"/>
              <w:bottom w:val="single" w:sz="4" w:space="0" w:color="auto"/>
              <w:right w:val="single" w:sz="4" w:space="0" w:color="auto"/>
            </w:tcBorders>
            <w:shd w:val="clear" w:color="auto" w:fill="auto"/>
            <w:noWrap/>
            <w:hideMark/>
          </w:tcPr>
          <w:p w14:paraId="55428618" w14:textId="2DC8D7C4" w:rsidR="00BF6104" w:rsidRPr="00FD6F7E" w:rsidRDefault="00BF6104" w:rsidP="00CC1D95">
            <w:pPr>
              <w:rPr>
                <w:rFonts w:ascii="Calibri" w:hAnsi="Calibri" w:cs="Calibri"/>
                <w:color w:val="000000"/>
                <w:sz w:val="20"/>
                <w:szCs w:val="18"/>
              </w:rPr>
            </w:pPr>
            <w:r w:rsidRPr="00FD6F7E">
              <w:rPr>
                <w:rFonts w:ascii="Calibri" w:hAnsi="Calibri"/>
                <w:sz w:val="20"/>
              </w:rPr>
              <w:t>Attualmente in ULA</w:t>
            </w:r>
          </w:p>
        </w:tc>
      </w:tr>
      <w:tr w:rsidR="00BF6104" w:rsidRPr="00FD6F7E" w14:paraId="76928234"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68704849" w14:textId="5F75251B" w:rsidR="00BF6104" w:rsidRPr="00FD6F7E" w:rsidRDefault="00BF6104" w:rsidP="00CC1D95">
            <w:pPr>
              <w:rPr>
                <w:rFonts w:ascii="Calibri" w:hAnsi="Calibri" w:cs="Calibri"/>
                <w:color w:val="000000"/>
                <w:sz w:val="20"/>
                <w:szCs w:val="18"/>
              </w:rPr>
            </w:pPr>
            <w:r w:rsidRPr="00FD6F7E">
              <w:rPr>
                <w:rFonts w:ascii="Calibri" w:hAnsi="Calibri"/>
                <w:sz w:val="20"/>
              </w:rPr>
              <w:t xml:space="preserve">Oracle </w:t>
            </w:r>
            <w:proofErr w:type="spellStart"/>
            <w:r w:rsidRPr="00FD6F7E">
              <w:rPr>
                <w:rFonts w:ascii="Calibri" w:hAnsi="Calibri"/>
                <w:sz w:val="20"/>
              </w:rPr>
              <w:t>Diagnostics</w:t>
            </w:r>
            <w:proofErr w:type="spellEnd"/>
            <w:r w:rsidRPr="00FD6F7E">
              <w:rPr>
                <w:rFonts w:ascii="Calibri" w:hAnsi="Calibri"/>
                <w:sz w:val="20"/>
              </w:rPr>
              <w:t xml:space="preserve"> Pack - Processor </w:t>
            </w:r>
            <w:proofErr w:type="spellStart"/>
            <w:r w:rsidRPr="00FD6F7E">
              <w:rPr>
                <w:rFonts w:ascii="Calibri" w:hAnsi="Calibri"/>
                <w:sz w:val="20"/>
              </w:rPr>
              <w:t>Perpetual</w:t>
            </w:r>
            <w:proofErr w:type="spellEnd"/>
          </w:p>
        </w:tc>
        <w:tc>
          <w:tcPr>
            <w:tcW w:w="2410" w:type="dxa"/>
            <w:tcBorders>
              <w:top w:val="nil"/>
              <w:left w:val="nil"/>
              <w:bottom w:val="single" w:sz="4" w:space="0" w:color="auto"/>
              <w:right w:val="single" w:sz="4" w:space="0" w:color="auto"/>
            </w:tcBorders>
            <w:shd w:val="clear" w:color="auto" w:fill="auto"/>
            <w:noWrap/>
            <w:hideMark/>
          </w:tcPr>
          <w:p w14:paraId="4D55FB32" w14:textId="4AF4C305" w:rsidR="00BF6104" w:rsidRPr="00FD6F7E" w:rsidRDefault="00BF6104" w:rsidP="00CC1D95">
            <w:pPr>
              <w:rPr>
                <w:rFonts w:ascii="Calibri" w:hAnsi="Calibri" w:cs="Calibri"/>
                <w:color w:val="000000"/>
                <w:sz w:val="20"/>
                <w:szCs w:val="18"/>
              </w:rPr>
            </w:pPr>
            <w:r w:rsidRPr="00FD6F7E">
              <w:rPr>
                <w:rFonts w:ascii="Calibri" w:hAnsi="Calibri"/>
                <w:sz w:val="20"/>
              </w:rPr>
              <w:t>Attualmente in ULA</w:t>
            </w:r>
          </w:p>
        </w:tc>
      </w:tr>
      <w:tr w:rsidR="00BF6104" w:rsidRPr="00FD6F7E" w14:paraId="57C9D435" w14:textId="77777777" w:rsidTr="00526D6A">
        <w:trPr>
          <w:trHeight w:val="20"/>
        </w:trPr>
        <w:tc>
          <w:tcPr>
            <w:tcW w:w="6941" w:type="dxa"/>
            <w:tcBorders>
              <w:top w:val="single" w:sz="4" w:space="0" w:color="auto"/>
              <w:left w:val="single" w:sz="4" w:space="0" w:color="auto"/>
              <w:right w:val="single" w:sz="4" w:space="0" w:color="auto"/>
            </w:tcBorders>
            <w:shd w:val="clear" w:color="auto" w:fill="auto"/>
            <w:hideMark/>
          </w:tcPr>
          <w:p w14:paraId="6D9A0B4F" w14:textId="7E796407"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Siebel CRM Desktop - Application User Perpetual</w:t>
            </w:r>
          </w:p>
        </w:tc>
        <w:tc>
          <w:tcPr>
            <w:tcW w:w="2410" w:type="dxa"/>
            <w:tcBorders>
              <w:top w:val="single" w:sz="4" w:space="0" w:color="auto"/>
              <w:left w:val="nil"/>
              <w:right w:val="single" w:sz="4" w:space="0" w:color="auto"/>
            </w:tcBorders>
            <w:shd w:val="clear" w:color="auto" w:fill="auto"/>
            <w:noWrap/>
            <w:hideMark/>
          </w:tcPr>
          <w:p w14:paraId="48A0B197" w14:textId="2BB3C620" w:rsidR="00BF6104" w:rsidRPr="00FD6F7E" w:rsidRDefault="00BF6104" w:rsidP="00CC1D95">
            <w:pPr>
              <w:rPr>
                <w:rFonts w:ascii="Calibri" w:hAnsi="Calibri" w:cs="Calibri"/>
                <w:color w:val="000000"/>
                <w:sz w:val="20"/>
                <w:szCs w:val="18"/>
              </w:rPr>
            </w:pPr>
            <w:r w:rsidRPr="00FD6F7E">
              <w:rPr>
                <w:rFonts w:ascii="Calibri" w:hAnsi="Calibri"/>
                <w:sz w:val="20"/>
              </w:rPr>
              <w:t>LIMITED USE PROPRIETARY</w:t>
            </w:r>
          </w:p>
        </w:tc>
      </w:tr>
      <w:tr w:rsidR="00BF6104" w:rsidRPr="00FD6F7E" w14:paraId="43EB739B" w14:textId="77777777" w:rsidTr="00526D6A">
        <w:trPr>
          <w:trHeight w:val="20"/>
        </w:trPr>
        <w:tc>
          <w:tcPr>
            <w:tcW w:w="6941" w:type="dxa"/>
            <w:tcBorders>
              <w:left w:val="single" w:sz="4" w:space="0" w:color="auto"/>
              <w:bottom w:val="single" w:sz="4" w:space="0" w:color="auto"/>
              <w:right w:val="single" w:sz="4" w:space="0" w:color="auto"/>
            </w:tcBorders>
            <w:shd w:val="clear" w:color="auto" w:fill="auto"/>
            <w:hideMark/>
          </w:tcPr>
          <w:p w14:paraId="74DED3BC" w14:textId="51FB322B"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Siebel Lead Management - Application User Perpetual</w:t>
            </w:r>
          </w:p>
        </w:tc>
        <w:tc>
          <w:tcPr>
            <w:tcW w:w="2410" w:type="dxa"/>
            <w:tcBorders>
              <w:left w:val="nil"/>
              <w:bottom w:val="single" w:sz="4" w:space="0" w:color="auto"/>
              <w:right w:val="single" w:sz="4" w:space="0" w:color="auto"/>
            </w:tcBorders>
            <w:shd w:val="clear" w:color="auto" w:fill="auto"/>
            <w:noWrap/>
            <w:hideMark/>
          </w:tcPr>
          <w:p w14:paraId="24574B2B" w14:textId="6E573E68" w:rsidR="00BF6104" w:rsidRPr="00FD6F7E" w:rsidRDefault="00BF6104" w:rsidP="00CC1D95">
            <w:pPr>
              <w:rPr>
                <w:rFonts w:ascii="Calibri" w:hAnsi="Calibri" w:cs="Calibri"/>
                <w:color w:val="000000"/>
                <w:sz w:val="20"/>
                <w:szCs w:val="18"/>
              </w:rPr>
            </w:pPr>
            <w:r w:rsidRPr="00FD6F7E">
              <w:rPr>
                <w:rFonts w:ascii="Calibri" w:hAnsi="Calibri"/>
                <w:sz w:val="20"/>
              </w:rPr>
              <w:t>LIMITED USE PROPRIETARY</w:t>
            </w:r>
          </w:p>
        </w:tc>
      </w:tr>
      <w:tr w:rsidR="00BF6104" w:rsidRPr="00FD6F7E" w14:paraId="4858A04D"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3ABEE9FC" w14:textId="7F9988A2"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 xml:space="preserve">Siebel </w:t>
            </w:r>
            <w:proofErr w:type="spellStart"/>
            <w:r w:rsidRPr="00FD6F7E">
              <w:rPr>
                <w:rFonts w:ascii="Calibri" w:hAnsi="Calibri"/>
                <w:sz w:val="20"/>
                <w:lang w:val="en-US"/>
              </w:rPr>
              <w:t>HelpDesk</w:t>
            </w:r>
            <w:proofErr w:type="spellEnd"/>
            <w:r w:rsidRPr="00FD6F7E">
              <w:rPr>
                <w:rFonts w:ascii="Calibri" w:hAnsi="Calibri"/>
                <w:sz w:val="20"/>
                <w:lang w:val="en-US"/>
              </w:rPr>
              <w:t xml:space="preserve"> Option - Application User Perpetual</w:t>
            </w:r>
          </w:p>
        </w:tc>
        <w:tc>
          <w:tcPr>
            <w:tcW w:w="2410" w:type="dxa"/>
            <w:tcBorders>
              <w:top w:val="nil"/>
              <w:left w:val="nil"/>
              <w:bottom w:val="single" w:sz="4" w:space="0" w:color="auto"/>
              <w:right w:val="single" w:sz="4" w:space="0" w:color="auto"/>
            </w:tcBorders>
            <w:shd w:val="clear" w:color="auto" w:fill="auto"/>
            <w:noWrap/>
            <w:hideMark/>
          </w:tcPr>
          <w:p w14:paraId="4F4FED8A" w14:textId="55C4CFE9" w:rsidR="00BF6104" w:rsidRPr="00FD6F7E" w:rsidRDefault="00BF6104" w:rsidP="00CC1D95">
            <w:pPr>
              <w:rPr>
                <w:rFonts w:ascii="Calibri" w:hAnsi="Calibri" w:cs="Calibri"/>
                <w:color w:val="000000"/>
                <w:sz w:val="20"/>
                <w:szCs w:val="18"/>
              </w:rPr>
            </w:pPr>
            <w:r w:rsidRPr="00FD6F7E">
              <w:rPr>
                <w:rFonts w:ascii="Calibri" w:hAnsi="Calibri"/>
                <w:sz w:val="20"/>
              </w:rPr>
              <w:t>LIMITED USE PROPRIETARY</w:t>
            </w:r>
          </w:p>
        </w:tc>
      </w:tr>
      <w:tr w:rsidR="00BF6104" w:rsidRPr="00FD6F7E" w14:paraId="7EFFB46F"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0B0A7A4D" w14:textId="26DE5DC6"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Siebel Campaign Management - Application User Perpetual</w:t>
            </w:r>
          </w:p>
        </w:tc>
        <w:tc>
          <w:tcPr>
            <w:tcW w:w="2410" w:type="dxa"/>
            <w:tcBorders>
              <w:top w:val="nil"/>
              <w:left w:val="nil"/>
              <w:bottom w:val="single" w:sz="4" w:space="0" w:color="auto"/>
              <w:right w:val="single" w:sz="4" w:space="0" w:color="auto"/>
            </w:tcBorders>
            <w:shd w:val="clear" w:color="auto" w:fill="auto"/>
            <w:noWrap/>
            <w:hideMark/>
          </w:tcPr>
          <w:p w14:paraId="64FDFDD5" w14:textId="0A7EE7C6" w:rsidR="00BF6104" w:rsidRPr="00FD6F7E" w:rsidRDefault="00BF6104" w:rsidP="00CC1D95">
            <w:pPr>
              <w:rPr>
                <w:rFonts w:ascii="Calibri" w:hAnsi="Calibri" w:cs="Calibri"/>
                <w:color w:val="000000"/>
                <w:sz w:val="20"/>
                <w:szCs w:val="18"/>
              </w:rPr>
            </w:pPr>
            <w:r w:rsidRPr="00FD6F7E">
              <w:rPr>
                <w:rFonts w:ascii="Calibri" w:hAnsi="Calibri"/>
                <w:sz w:val="20"/>
              </w:rPr>
              <w:t>LIMITED USE PROPRIETARY</w:t>
            </w:r>
          </w:p>
        </w:tc>
      </w:tr>
      <w:tr w:rsidR="00BF6104" w:rsidRPr="00FD6F7E" w14:paraId="4281D704"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32BA0148" w14:textId="0BF43C02" w:rsidR="00BF6104" w:rsidRPr="00FD6F7E" w:rsidRDefault="00BF6104" w:rsidP="00CC1D95">
            <w:pPr>
              <w:rPr>
                <w:rFonts w:ascii="Calibri" w:hAnsi="Calibri" w:cs="Calibri"/>
                <w:color w:val="000000"/>
                <w:sz w:val="20"/>
                <w:szCs w:val="18"/>
              </w:rPr>
            </w:pPr>
            <w:proofErr w:type="spellStart"/>
            <w:r w:rsidRPr="00FD6F7E">
              <w:rPr>
                <w:rFonts w:ascii="Calibri" w:hAnsi="Calibri"/>
                <w:sz w:val="20"/>
              </w:rPr>
              <w:t>Siebel</w:t>
            </w:r>
            <w:proofErr w:type="spellEnd"/>
            <w:r w:rsidRPr="00FD6F7E">
              <w:rPr>
                <w:rFonts w:ascii="Calibri" w:hAnsi="Calibri"/>
                <w:sz w:val="20"/>
              </w:rPr>
              <w:t xml:space="preserve"> CRM Base - Application User </w:t>
            </w:r>
            <w:proofErr w:type="spellStart"/>
            <w:r w:rsidRPr="00FD6F7E">
              <w:rPr>
                <w:rFonts w:ascii="Calibri" w:hAnsi="Calibri"/>
                <w:sz w:val="20"/>
              </w:rPr>
              <w:t>Perpetual</w:t>
            </w:r>
            <w:proofErr w:type="spellEnd"/>
          </w:p>
        </w:tc>
        <w:tc>
          <w:tcPr>
            <w:tcW w:w="2410" w:type="dxa"/>
            <w:tcBorders>
              <w:top w:val="nil"/>
              <w:left w:val="nil"/>
              <w:bottom w:val="single" w:sz="4" w:space="0" w:color="auto"/>
              <w:right w:val="single" w:sz="4" w:space="0" w:color="auto"/>
            </w:tcBorders>
            <w:shd w:val="clear" w:color="auto" w:fill="auto"/>
            <w:noWrap/>
            <w:hideMark/>
          </w:tcPr>
          <w:p w14:paraId="5E281386" w14:textId="70F6658E" w:rsidR="00BF6104" w:rsidRPr="00FD6F7E" w:rsidRDefault="00BF6104" w:rsidP="00CC1D95">
            <w:pPr>
              <w:rPr>
                <w:rFonts w:ascii="Calibri" w:hAnsi="Calibri" w:cs="Calibri"/>
                <w:color w:val="000000"/>
                <w:sz w:val="20"/>
                <w:szCs w:val="18"/>
              </w:rPr>
            </w:pPr>
            <w:r w:rsidRPr="00FD6F7E">
              <w:rPr>
                <w:rFonts w:ascii="Calibri" w:hAnsi="Calibri"/>
                <w:sz w:val="20"/>
              </w:rPr>
              <w:t>LIMITED USE PROPRIETARY</w:t>
            </w:r>
          </w:p>
        </w:tc>
      </w:tr>
      <w:tr w:rsidR="00BF6104" w:rsidRPr="00FD6F7E" w14:paraId="0B593907"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0A229E68" w14:textId="7DF0A003"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Siebel Email Marketing Server - Computer Perpetual</w:t>
            </w:r>
          </w:p>
        </w:tc>
        <w:tc>
          <w:tcPr>
            <w:tcW w:w="2410" w:type="dxa"/>
            <w:tcBorders>
              <w:top w:val="nil"/>
              <w:left w:val="nil"/>
              <w:bottom w:val="single" w:sz="4" w:space="0" w:color="auto"/>
              <w:right w:val="single" w:sz="4" w:space="0" w:color="auto"/>
            </w:tcBorders>
            <w:shd w:val="clear" w:color="auto" w:fill="auto"/>
            <w:noWrap/>
            <w:hideMark/>
          </w:tcPr>
          <w:p w14:paraId="4C343EC7" w14:textId="10DEACC0" w:rsidR="00BF6104" w:rsidRPr="00FD6F7E" w:rsidRDefault="00BF6104" w:rsidP="00CC1D95">
            <w:pPr>
              <w:rPr>
                <w:rFonts w:ascii="Calibri" w:hAnsi="Calibri" w:cs="Calibri"/>
                <w:color w:val="000000"/>
                <w:sz w:val="20"/>
                <w:szCs w:val="18"/>
              </w:rPr>
            </w:pPr>
            <w:r w:rsidRPr="00FD6F7E">
              <w:rPr>
                <w:rFonts w:ascii="Calibri" w:hAnsi="Calibri"/>
                <w:sz w:val="20"/>
              </w:rPr>
              <w:t>LIMITED USE PROPRIETARY</w:t>
            </w:r>
          </w:p>
        </w:tc>
      </w:tr>
      <w:tr w:rsidR="00BF6104" w:rsidRPr="00FD6F7E" w14:paraId="690AD41D"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78ED881F" w14:textId="1A045733"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Oracle User Productivity Kit Standard - UPK Developer Perpetual</w:t>
            </w:r>
          </w:p>
        </w:tc>
        <w:tc>
          <w:tcPr>
            <w:tcW w:w="2410" w:type="dxa"/>
            <w:tcBorders>
              <w:top w:val="nil"/>
              <w:left w:val="nil"/>
              <w:bottom w:val="single" w:sz="4" w:space="0" w:color="auto"/>
              <w:right w:val="single" w:sz="4" w:space="0" w:color="auto"/>
            </w:tcBorders>
            <w:shd w:val="clear" w:color="auto" w:fill="auto"/>
            <w:noWrap/>
            <w:hideMark/>
          </w:tcPr>
          <w:p w14:paraId="51FCC47D" w14:textId="7371ED9F" w:rsidR="00BF6104" w:rsidRPr="00FD6F7E" w:rsidRDefault="00BF6104" w:rsidP="00CC1D95">
            <w:pPr>
              <w:rPr>
                <w:rFonts w:ascii="Calibri" w:hAnsi="Calibri" w:cs="Calibri"/>
                <w:color w:val="000000"/>
                <w:sz w:val="20"/>
                <w:szCs w:val="18"/>
              </w:rPr>
            </w:pPr>
            <w:r w:rsidRPr="00FD6F7E">
              <w:rPr>
                <w:rFonts w:ascii="Calibri" w:hAnsi="Calibri"/>
                <w:sz w:val="20"/>
              </w:rPr>
              <w:t>LIMITED USE PROPRIETARY</w:t>
            </w:r>
          </w:p>
        </w:tc>
      </w:tr>
      <w:tr w:rsidR="00BF6104" w:rsidRPr="00FD6F7E" w14:paraId="1B7F7E70"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5F783B2B" w14:textId="01DAB6DC"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lastRenderedPageBreak/>
              <w:t>Oracle Human Resources - Employee Perpetual</w:t>
            </w:r>
          </w:p>
        </w:tc>
        <w:tc>
          <w:tcPr>
            <w:tcW w:w="2410" w:type="dxa"/>
            <w:tcBorders>
              <w:top w:val="nil"/>
              <w:left w:val="nil"/>
              <w:bottom w:val="single" w:sz="4" w:space="0" w:color="auto"/>
              <w:right w:val="single" w:sz="4" w:space="0" w:color="auto"/>
            </w:tcBorders>
            <w:shd w:val="clear" w:color="auto" w:fill="auto"/>
            <w:noWrap/>
            <w:hideMark/>
          </w:tcPr>
          <w:p w14:paraId="2FCE6182" w14:textId="464F79BF" w:rsidR="00BF6104" w:rsidRPr="00FD6F7E" w:rsidRDefault="00BF6104" w:rsidP="00CC1D95">
            <w:pPr>
              <w:rPr>
                <w:rFonts w:ascii="Calibri" w:hAnsi="Calibri" w:cs="Calibri"/>
                <w:color w:val="000000"/>
                <w:sz w:val="20"/>
                <w:szCs w:val="18"/>
              </w:rPr>
            </w:pPr>
            <w:r w:rsidRPr="00FD6F7E">
              <w:rPr>
                <w:rFonts w:ascii="Calibri" w:hAnsi="Calibri"/>
                <w:sz w:val="20"/>
              </w:rPr>
              <w:t>LIMITED USE PROPRIETARY</w:t>
            </w:r>
          </w:p>
        </w:tc>
      </w:tr>
      <w:tr w:rsidR="00BF6104" w:rsidRPr="00FD6F7E" w14:paraId="4612EF58"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052249BC" w14:textId="490E1649"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Siebel Public Sector CRM Base Option - Application User Perpetual</w:t>
            </w:r>
          </w:p>
        </w:tc>
        <w:tc>
          <w:tcPr>
            <w:tcW w:w="2410" w:type="dxa"/>
            <w:tcBorders>
              <w:top w:val="nil"/>
              <w:left w:val="nil"/>
              <w:bottom w:val="single" w:sz="4" w:space="0" w:color="auto"/>
              <w:right w:val="single" w:sz="4" w:space="0" w:color="auto"/>
            </w:tcBorders>
            <w:shd w:val="clear" w:color="auto" w:fill="auto"/>
            <w:noWrap/>
            <w:hideMark/>
          </w:tcPr>
          <w:p w14:paraId="68EF7972" w14:textId="4729E020" w:rsidR="00BF6104" w:rsidRPr="00FD6F7E" w:rsidRDefault="00BF6104" w:rsidP="00CC1D95">
            <w:pPr>
              <w:rPr>
                <w:rFonts w:ascii="Calibri" w:hAnsi="Calibri" w:cs="Calibri"/>
                <w:color w:val="000000"/>
                <w:sz w:val="20"/>
                <w:szCs w:val="18"/>
              </w:rPr>
            </w:pPr>
            <w:r w:rsidRPr="00FD6F7E">
              <w:rPr>
                <w:rFonts w:ascii="Calibri" w:hAnsi="Calibri"/>
                <w:sz w:val="20"/>
              </w:rPr>
              <w:t>LIMITED USE PROPRIETARY</w:t>
            </w:r>
          </w:p>
        </w:tc>
      </w:tr>
      <w:tr w:rsidR="00BF6104" w:rsidRPr="00FD6F7E" w14:paraId="3FD10362"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5F74D025" w14:textId="7963369B" w:rsidR="00BF6104" w:rsidRPr="00FD6F7E" w:rsidRDefault="00BF6104" w:rsidP="00CC1D95">
            <w:pPr>
              <w:rPr>
                <w:rFonts w:ascii="Calibri" w:hAnsi="Calibri" w:cs="Calibri"/>
                <w:color w:val="000000"/>
                <w:sz w:val="20"/>
                <w:szCs w:val="18"/>
              </w:rPr>
            </w:pPr>
            <w:proofErr w:type="spellStart"/>
            <w:r w:rsidRPr="00FD6F7E">
              <w:rPr>
                <w:rFonts w:ascii="Calibri" w:hAnsi="Calibri"/>
                <w:sz w:val="20"/>
              </w:rPr>
              <w:t>Siebel</w:t>
            </w:r>
            <w:proofErr w:type="spellEnd"/>
            <w:r w:rsidRPr="00FD6F7E">
              <w:rPr>
                <w:rFonts w:ascii="Calibri" w:hAnsi="Calibri"/>
                <w:sz w:val="20"/>
              </w:rPr>
              <w:t xml:space="preserve"> CME </w:t>
            </w:r>
            <w:proofErr w:type="spellStart"/>
            <w:r w:rsidRPr="00FD6F7E">
              <w:rPr>
                <w:rFonts w:ascii="Calibri" w:hAnsi="Calibri"/>
                <w:sz w:val="20"/>
              </w:rPr>
              <w:t>eService</w:t>
            </w:r>
            <w:proofErr w:type="spellEnd"/>
            <w:r w:rsidRPr="00FD6F7E">
              <w:rPr>
                <w:rFonts w:ascii="Calibri" w:hAnsi="Calibri"/>
                <w:sz w:val="20"/>
              </w:rPr>
              <w:t xml:space="preserve"> - Processor </w:t>
            </w:r>
            <w:proofErr w:type="spellStart"/>
            <w:r w:rsidRPr="00FD6F7E">
              <w:rPr>
                <w:rFonts w:ascii="Calibri" w:hAnsi="Calibri"/>
                <w:sz w:val="20"/>
              </w:rPr>
              <w:t>Perpetual</w:t>
            </w:r>
            <w:proofErr w:type="spellEnd"/>
          </w:p>
        </w:tc>
        <w:tc>
          <w:tcPr>
            <w:tcW w:w="2410" w:type="dxa"/>
            <w:tcBorders>
              <w:top w:val="nil"/>
              <w:left w:val="nil"/>
              <w:bottom w:val="single" w:sz="4" w:space="0" w:color="auto"/>
              <w:right w:val="single" w:sz="4" w:space="0" w:color="auto"/>
            </w:tcBorders>
            <w:shd w:val="clear" w:color="auto" w:fill="auto"/>
            <w:noWrap/>
            <w:hideMark/>
          </w:tcPr>
          <w:p w14:paraId="5C7CEE5B" w14:textId="2B764F00" w:rsidR="00BF6104" w:rsidRPr="00FD6F7E" w:rsidRDefault="00BF6104" w:rsidP="00CC1D95">
            <w:pPr>
              <w:rPr>
                <w:rFonts w:ascii="Calibri" w:hAnsi="Calibri" w:cs="Calibri"/>
                <w:color w:val="000000"/>
                <w:sz w:val="20"/>
                <w:szCs w:val="18"/>
              </w:rPr>
            </w:pPr>
            <w:r w:rsidRPr="00FD6F7E">
              <w:rPr>
                <w:rFonts w:ascii="Calibri" w:hAnsi="Calibri"/>
                <w:sz w:val="20"/>
              </w:rPr>
              <w:t>LIMITED USE PROPRIETARY</w:t>
            </w:r>
          </w:p>
        </w:tc>
      </w:tr>
      <w:tr w:rsidR="00BF6104" w:rsidRPr="00FD6F7E" w14:paraId="19311299"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507B96C6" w14:textId="3DD241F9"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Siebel Events Manager - Application User Perpetual</w:t>
            </w:r>
          </w:p>
        </w:tc>
        <w:tc>
          <w:tcPr>
            <w:tcW w:w="2410" w:type="dxa"/>
            <w:tcBorders>
              <w:top w:val="nil"/>
              <w:left w:val="nil"/>
              <w:bottom w:val="single" w:sz="4" w:space="0" w:color="auto"/>
              <w:right w:val="single" w:sz="4" w:space="0" w:color="auto"/>
            </w:tcBorders>
            <w:shd w:val="clear" w:color="auto" w:fill="auto"/>
            <w:noWrap/>
            <w:hideMark/>
          </w:tcPr>
          <w:p w14:paraId="5B81AF5B" w14:textId="42064272" w:rsidR="00BF6104" w:rsidRPr="00FD6F7E" w:rsidRDefault="00BF6104" w:rsidP="00CC1D95">
            <w:pPr>
              <w:rPr>
                <w:rFonts w:ascii="Calibri" w:hAnsi="Calibri" w:cs="Calibri"/>
                <w:color w:val="000000"/>
                <w:sz w:val="20"/>
                <w:szCs w:val="18"/>
              </w:rPr>
            </w:pPr>
            <w:r w:rsidRPr="00FD6F7E">
              <w:rPr>
                <w:rFonts w:ascii="Calibri" w:hAnsi="Calibri"/>
                <w:sz w:val="20"/>
              </w:rPr>
              <w:t>LIMITED USE PROPRIETARY</w:t>
            </w:r>
          </w:p>
        </w:tc>
      </w:tr>
      <w:tr w:rsidR="00BF6104" w:rsidRPr="00FD6F7E" w14:paraId="37C7213B"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0AA33793" w14:textId="176DD2CF"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Oracle User Productivity Kit Standard - Application User Perpetual</w:t>
            </w:r>
          </w:p>
        </w:tc>
        <w:tc>
          <w:tcPr>
            <w:tcW w:w="2410" w:type="dxa"/>
            <w:tcBorders>
              <w:top w:val="nil"/>
              <w:left w:val="nil"/>
              <w:bottom w:val="single" w:sz="4" w:space="0" w:color="auto"/>
              <w:right w:val="single" w:sz="4" w:space="0" w:color="auto"/>
            </w:tcBorders>
            <w:shd w:val="clear" w:color="auto" w:fill="auto"/>
            <w:noWrap/>
            <w:hideMark/>
          </w:tcPr>
          <w:p w14:paraId="69853ECD" w14:textId="26EAF443" w:rsidR="00BF6104" w:rsidRPr="00FD6F7E" w:rsidRDefault="00BF6104" w:rsidP="00CC1D95">
            <w:pPr>
              <w:rPr>
                <w:rFonts w:ascii="Calibri" w:hAnsi="Calibri" w:cs="Calibri"/>
                <w:color w:val="000000"/>
                <w:sz w:val="20"/>
                <w:szCs w:val="18"/>
              </w:rPr>
            </w:pPr>
            <w:r w:rsidRPr="00FD6F7E">
              <w:rPr>
                <w:rFonts w:ascii="Calibri" w:hAnsi="Calibri"/>
                <w:sz w:val="20"/>
              </w:rPr>
              <w:t>LIMITED USE PROPRIETARY</w:t>
            </w:r>
          </w:p>
        </w:tc>
      </w:tr>
      <w:tr w:rsidR="00BF6104" w:rsidRPr="00FD6F7E" w14:paraId="75C360C0"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6D529758" w14:textId="66E5F4E2" w:rsidR="00BF6104" w:rsidRPr="00FD6F7E" w:rsidRDefault="00BF6104" w:rsidP="00CC1D95">
            <w:pPr>
              <w:rPr>
                <w:rFonts w:ascii="Calibri" w:hAnsi="Calibri" w:cs="Calibri"/>
                <w:color w:val="000000"/>
                <w:sz w:val="20"/>
                <w:szCs w:val="18"/>
              </w:rPr>
            </w:pPr>
            <w:proofErr w:type="spellStart"/>
            <w:r w:rsidRPr="00FD6F7E">
              <w:rPr>
                <w:rFonts w:ascii="Calibri" w:hAnsi="Calibri"/>
                <w:sz w:val="20"/>
              </w:rPr>
              <w:t>Siebel</w:t>
            </w:r>
            <w:proofErr w:type="spellEnd"/>
            <w:r w:rsidRPr="00FD6F7E">
              <w:rPr>
                <w:rFonts w:ascii="Calibri" w:hAnsi="Calibri"/>
                <w:sz w:val="20"/>
              </w:rPr>
              <w:t xml:space="preserve"> Email </w:t>
            </w:r>
            <w:proofErr w:type="spellStart"/>
            <w:r w:rsidRPr="00FD6F7E">
              <w:rPr>
                <w:rFonts w:ascii="Calibri" w:hAnsi="Calibri"/>
                <w:sz w:val="20"/>
              </w:rPr>
              <w:t>Response</w:t>
            </w:r>
            <w:proofErr w:type="spellEnd"/>
            <w:r w:rsidRPr="00FD6F7E">
              <w:rPr>
                <w:rFonts w:ascii="Calibri" w:hAnsi="Calibri"/>
                <w:sz w:val="20"/>
              </w:rPr>
              <w:t xml:space="preserve"> - Application User </w:t>
            </w:r>
            <w:proofErr w:type="spellStart"/>
            <w:r w:rsidRPr="00FD6F7E">
              <w:rPr>
                <w:rFonts w:ascii="Calibri" w:hAnsi="Calibri"/>
                <w:sz w:val="20"/>
              </w:rPr>
              <w:t>Perpetual</w:t>
            </w:r>
            <w:proofErr w:type="spellEnd"/>
          </w:p>
        </w:tc>
        <w:tc>
          <w:tcPr>
            <w:tcW w:w="2410" w:type="dxa"/>
            <w:tcBorders>
              <w:top w:val="nil"/>
              <w:left w:val="nil"/>
              <w:bottom w:val="single" w:sz="4" w:space="0" w:color="auto"/>
              <w:right w:val="single" w:sz="4" w:space="0" w:color="auto"/>
            </w:tcBorders>
            <w:shd w:val="clear" w:color="auto" w:fill="auto"/>
            <w:noWrap/>
            <w:hideMark/>
          </w:tcPr>
          <w:p w14:paraId="3A0F3DD1" w14:textId="481355DF" w:rsidR="00BF6104" w:rsidRPr="00FD6F7E" w:rsidRDefault="00BF6104" w:rsidP="00CC1D95">
            <w:pPr>
              <w:rPr>
                <w:rFonts w:ascii="Calibri" w:hAnsi="Calibri" w:cs="Calibri"/>
                <w:color w:val="000000"/>
                <w:sz w:val="20"/>
                <w:szCs w:val="18"/>
              </w:rPr>
            </w:pPr>
            <w:r w:rsidRPr="00FD6F7E">
              <w:rPr>
                <w:rFonts w:ascii="Calibri" w:hAnsi="Calibri"/>
                <w:sz w:val="20"/>
              </w:rPr>
              <w:t>LIMITED USE PROPRIETARY</w:t>
            </w:r>
          </w:p>
        </w:tc>
      </w:tr>
      <w:tr w:rsidR="00BF6104" w:rsidRPr="00FD6F7E" w14:paraId="13EB892B"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6363A02E" w14:textId="1F370290"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Oracle Self-Service Human Resources - Employee Perpetual</w:t>
            </w:r>
          </w:p>
        </w:tc>
        <w:tc>
          <w:tcPr>
            <w:tcW w:w="2410" w:type="dxa"/>
            <w:tcBorders>
              <w:top w:val="nil"/>
              <w:left w:val="nil"/>
              <w:bottom w:val="single" w:sz="4" w:space="0" w:color="auto"/>
              <w:right w:val="single" w:sz="4" w:space="0" w:color="auto"/>
            </w:tcBorders>
            <w:shd w:val="clear" w:color="auto" w:fill="auto"/>
            <w:noWrap/>
            <w:hideMark/>
          </w:tcPr>
          <w:p w14:paraId="3B99BCC4" w14:textId="4FF746CB" w:rsidR="00BF6104" w:rsidRPr="00FD6F7E" w:rsidRDefault="00BF6104" w:rsidP="00CC1D95">
            <w:pPr>
              <w:rPr>
                <w:rFonts w:ascii="Calibri" w:hAnsi="Calibri" w:cs="Calibri"/>
                <w:color w:val="000000"/>
                <w:sz w:val="20"/>
                <w:szCs w:val="18"/>
              </w:rPr>
            </w:pPr>
            <w:r w:rsidRPr="00FD6F7E">
              <w:rPr>
                <w:rFonts w:ascii="Calibri" w:hAnsi="Calibri"/>
                <w:sz w:val="20"/>
              </w:rPr>
              <w:t>LIMITED USE PROPRIETARY</w:t>
            </w:r>
          </w:p>
        </w:tc>
      </w:tr>
      <w:tr w:rsidR="00BF6104" w:rsidRPr="00FD6F7E" w14:paraId="7F331738"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4DF9E18E" w14:textId="7A153A55"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 xml:space="preserve">Siebel </w:t>
            </w:r>
            <w:proofErr w:type="spellStart"/>
            <w:r w:rsidRPr="00FD6F7E">
              <w:rPr>
                <w:rFonts w:ascii="Calibri" w:hAnsi="Calibri"/>
                <w:sz w:val="20"/>
                <w:lang w:val="en-US"/>
              </w:rPr>
              <w:t>HelpDesk</w:t>
            </w:r>
            <w:proofErr w:type="spellEnd"/>
            <w:r w:rsidRPr="00FD6F7E">
              <w:rPr>
                <w:rFonts w:ascii="Calibri" w:hAnsi="Calibri"/>
                <w:sz w:val="20"/>
                <w:lang w:val="en-US"/>
              </w:rPr>
              <w:t xml:space="preserve"> Online - Application User Perpetual</w:t>
            </w:r>
          </w:p>
        </w:tc>
        <w:tc>
          <w:tcPr>
            <w:tcW w:w="2410" w:type="dxa"/>
            <w:tcBorders>
              <w:top w:val="nil"/>
              <w:left w:val="nil"/>
              <w:bottom w:val="single" w:sz="4" w:space="0" w:color="auto"/>
              <w:right w:val="single" w:sz="4" w:space="0" w:color="auto"/>
            </w:tcBorders>
            <w:shd w:val="clear" w:color="auto" w:fill="auto"/>
            <w:noWrap/>
            <w:hideMark/>
          </w:tcPr>
          <w:p w14:paraId="132EA315" w14:textId="7E77F6CC" w:rsidR="00BF6104" w:rsidRPr="00FD6F7E" w:rsidRDefault="00BF6104" w:rsidP="00CC1D95">
            <w:pPr>
              <w:rPr>
                <w:rFonts w:ascii="Calibri" w:hAnsi="Calibri" w:cs="Calibri"/>
                <w:color w:val="000000"/>
                <w:sz w:val="20"/>
                <w:szCs w:val="18"/>
              </w:rPr>
            </w:pPr>
            <w:r w:rsidRPr="00FD6F7E">
              <w:rPr>
                <w:rFonts w:ascii="Calibri" w:hAnsi="Calibri"/>
                <w:sz w:val="20"/>
              </w:rPr>
              <w:t>LIMITED USE PROPRIETARY</w:t>
            </w:r>
          </w:p>
        </w:tc>
      </w:tr>
      <w:tr w:rsidR="00BF6104" w:rsidRPr="00FD6F7E" w14:paraId="6BB3D0C4"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660EC131" w14:textId="55EE9B43"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Siebel Tools - Application User Perpetual</w:t>
            </w:r>
          </w:p>
        </w:tc>
        <w:tc>
          <w:tcPr>
            <w:tcW w:w="2410" w:type="dxa"/>
            <w:tcBorders>
              <w:top w:val="nil"/>
              <w:left w:val="nil"/>
              <w:bottom w:val="single" w:sz="4" w:space="0" w:color="auto"/>
              <w:right w:val="single" w:sz="4" w:space="0" w:color="auto"/>
            </w:tcBorders>
            <w:shd w:val="clear" w:color="auto" w:fill="auto"/>
            <w:noWrap/>
            <w:hideMark/>
          </w:tcPr>
          <w:p w14:paraId="7D16B893" w14:textId="34DB8705" w:rsidR="00BF6104" w:rsidRPr="00FD6F7E" w:rsidRDefault="00BF6104" w:rsidP="00CC1D95">
            <w:pPr>
              <w:rPr>
                <w:rFonts w:ascii="Calibri" w:hAnsi="Calibri" w:cs="Calibri"/>
                <w:color w:val="000000"/>
                <w:sz w:val="20"/>
                <w:szCs w:val="18"/>
              </w:rPr>
            </w:pPr>
            <w:r w:rsidRPr="00FD6F7E">
              <w:rPr>
                <w:rFonts w:ascii="Calibri" w:hAnsi="Calibri"/>
                <w:sz w:val="20"/>
              </w:rPr>
              <w:t>LIMITED USE PROPRIETARY</w:t>
            </w:r>
          </w:p>
        </w:tc>
      </w:tr>
      <w:tr w:rsidR="00BF6104" w:rsidRPr="00FD6F7E" w14:paraId="276EE0A9" w14:textId="77777777" w:rsidTr="00526D6A">
        <w:trPr>
          <w:trHeight w:val="20"/>
        </w:trPr>
        <w:tc>
          <w:tcPr>
            <w:tcW w:w="6941" w:type="dxa"/>
            <w:tcBorders>
              <w:top w:val="single" w:sz="4" w:space="0" w:color="auto"/>
              <w:left w:val="single" w:sz="4" w:space="0" w:color="auto"/>
              <w:right w:val="single" w:sz="4" w:space="0" w:color="auto"/>
            </w:tcBorders>
            <w:shd w:val="clear" w:color="auto" w:fill="auto"/>
            <w:hideMark/>
          </w:tcPr>
          <w:p w14:paraId="6C5CE8A9" w14:textId="3F4A98E9"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Oracle Learning Management - Trainee Perpetual</w:t>
            </w:r>
          </w:p>
        </w:tc>
        <w:tc>
          <w:tcPr>
            <w:tcW w:w="2410" w:type="dxa"/>
            <w:tcBorders>
              <w:top w:val="single" w:sz="4" w:space="0" w:color="auto"/>
              <w:left w:val="nil"/>
              <w:right w:val="single" w:sz="4" w:space="0" w:color="auto"/>
            </w:tcBorders>
            <w:shd w:val="clear" w:color="auto" w:fill="auto"/>
            <w:noWrap/>
            <w:hideMark/>
          </w:tcPr>
          <w:p w14:paraId="0E2E75EE" w14:textId="14EE3908" w:rsidR="00BF6104" w:rsidRPr="00FD6F7E" w:rsidRDefault="00BF6104" w:rsidP="00CC1D95">
            <w:pPr>
              <w:rPr>
                <w:rFonts w:ascii="Calibri" w:hAnsi="Calibri" w:cs="Calibri"/>
                <w:color w:val="000000"/>
                <w:sz w:val="20"/>
                <w:szCs w:val="18"/>
              </w:rPr>
            </w:pPr>
            <w:r w:rsidRPr="00FD6F7E">
              <w:rPr>
                <w:rFonts w:ascii="Calibri" w:hAnsi="Calibri"/>
                <w:sz w:val="20"/>
              </w:rPr>
              <w:t>LIMITED USE PROPRIETARY</w:t>
            </w:r>
          </w:p>
        </w:tc>
      </w:tr>
      <w:tr w:rsidR="00BF6104" w:rsidRPr="00FD6F7E" w14:paraId="08A81EB7" w14:textId="77777777" w:rsidTr="00526D6A">
        <w:trPr>
          <w:trHeight w:val="20"/>
        </w:trPr>
        <w:tc>
          <w:tcPr>
            <w:tcW w:w="6941" w:type="dxa"/>
            <w:tcBorders>
              <w:left w:val="single" w:sz="4" w:space="0" w:color="auto"/>
              <w:bottom w:val="single" w:sz="4" w:space="0" w:color="auto"/>
              <w:right w:val="single" w:sz="4" w:space="0" w:color="auto"/>
            </w:tcBorders>
            <w:shd w:val="clear" w:color="auto" w:fill="auto"/>
            <w:hideMark/>
          </w:tcPr>
          <w:p w14:paraId="63AD8BE2" w14:textId="54801AE1"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Siebel Email/Web Offer Designer - Application User Perpetual</w:t>
            </w:r>
          </w:p>
        </w:tc>
        <w:tc>
          <w:tcPr>
            <w:tcW w:w="2410" w:type="dxa"/>
            <w:tcBorders>
              <w:left w:val="nil"/>
              <w:bottom w:val="single" w:sz="4" w:space="0" w:color="auto"/>
              <w:right w:val="single" w:sz="4" w:space="0" w:color="auto"/>
            </w:tcBorders>
            <w:shd w:val="clear" w:color="auto" w:fill="auto"/>
            <w:noWrap/>
            <w:hideMark/>
          </w:tcPr>
          <w:p w14:paraId="733D1052" w14:textId="1CD85868" w:rsidR="00BF6104" w:rsidRPr="00FD6F7E" w:rsidRDefault="00BF6104" w:rsidP="00CC1D95">
            <w:pPr>
              <w:rPr>
                <w:rFonts w:ascii="Calibri" w:hAnsi="Calibri" w:cs="Calibri"/>
                <w:color w:val="000000"/>
                <w:sz w:val="20"/>
                <w:szCs w:val="18"/>
              </w:rPr>
            </w:pPr>
            <w:r w:rsidRPr="00FD6F7E">
              <w:rPr>
                <w:rFonts w:ascii="Calibri" w:hAnsi="Calibri"/>
                <w:sz w:val="20"/>
              </w:rPr>
              <w:t>LIMITED USE PROPRIETARY</w:t>
            </w:r>
          </w:p>
        </w:tc>
      </w:tr>
      <w:tr w:rsidR="00BF6104" w:rsidRPr="00FD6F7E" w14:paraId="15FB5447"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34AF0EF3" w14:textId="2F10C6C0"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Siebel Server Extensions for UNIX - Computer Perpetual</w:t>
            </w:r>
          </w:p>
        </w:tc>
        <w:tc>
          <w:tcPr>
            <w:tcW w:w="2410" w:type="dxa"/>
            <w:tcBorders>
              <w:top w:val="nil"/>
              <w:left w:val="nil"/>
              <w:bottom w:val="single" w:sz="4" w:space="0" w:color="auto"/>
              <w:right w:val="single" w:sz="4" w:space="0" w:color="auto"/>
            </w:tcBorders>
            <w:shd w:val="clear" w:color="auto" w:fill="auto"/>
            <w:noWrap/>
            <w:hideMark/>
          </w:tcPr>
          <w:p w14:paraId="0BC4BFB6" w14:textId="1E94E280" w:rsidR="00BF6104" w:rsidRPr="00FD6F7E" w:rsidRDefault="00BF6104" w:rsidP="00CC1D95">
            <w:pPr>
              <w:rPr>
                <w:rFonts w:ascii="Calibri" w:hAnsi="Calibri" w:cs="Calibri"/>
                <w:color w:val="000000"/>
                <w:sz w:val="20"/>
                <w:szCs w:val="18"/>
              </w:rPr>
            </w:pPr>
            <w:r w:rsidRPr="00FD6F7E">
              <w:rPr>
                <w:rFonts w:ascii="Calibri" w:hAnsi="Calibri"/>
                <w:sz w:val="20"/>
              </w:rPr>
              <w:t>LIMITED USE PROPRIETARY</w:t>
            </w:r>
          </w:p>
        </w:tc>
      </w:tr>
      <w:tr w:rsidR="00BF6104" w:rsidRPr="00FD6F7E" w14:paraId="4E19E638"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65DCF33E" w14:textId="40CF0ABF" w:rsidR="00BF6104" w:rsidRPr="00FD6F7E" w:rsidRDefault="00BF6104" w:rsidP="00CC1D95">
            <w:pPr>
              <w:rPr>
                <w:rFonts w:ascii="Calibri" w:hAnsi="Calibri" w:cs="Calibri"/>
                <w:color w:val="000000"/>
                <w:sz w:val="20"/>
                <w:szCs w:val="18"/>
              </w:rPr>
            </w:pPr>
            <w:proofErr w:type="spellStart"/>
            <w:r w:rsidRPr="00FD6F7E">
              <w:rPr>
                <w:rFonts w:ascii="Calibri" w:hAnsi="Calibri"/>
                <w:sz w:val="20"/>
              </w:rPr>
              <w:t>Siebel</w:t>
            </w:r>
            <w:proofErr w:type="spellEnd"/>
            <w:r w:rsidRPr="00FD6F7E">
              <w:rPr>
                <w:rFonts w:ascii="Calibri" w:hAnsi="Calibri"/>
                <w:sz w:val="20"/>
              </w:rPr>
              <w:t xml:space="preserve"> CTI - Application User </w:t>
            </w:r>
            <w:proofErr w:type="spellStart"/>
            <w:r w:rsidRPr="00FD6F7E">
              <w:rPr>
                <w:rFonts w:ascii="Calibri" w:hAnsi="Calibri"/>
                <w:sz w:val="20"/>
              </w:rPr>
              <w:t>Perpetual</w:t>
            </w:r>
            <w:proofErr w:type="spellEnd"/>
          </w:p>
        </w:tc>
        <w:tc>
          <w:tcPr>
            <w:tcW w:w="2410" w:type="dxa"/>
            <w:tcBorders>
              <w:top w:val="nil"/>
              <w:left w:val="nil"/>
              <w:bottom w:val="single" w:sz="4" w:space="0" w:color="auto"/>
              <w:right w:val="single" w:sz="4" w:space="0" w:color="auto"/>
            </w:tcBorders>
            <w:shd w:val="clear" w:color="auto" w:fill="auto"/>
            <w:noWrap/>
            <w:hideMark/>
          </w:tcPr>
          <w:p w14:paraId="5158935B" w14:textId="2E204114" w:rsidR="00BF6104" w:rsidRPr="00FD6F7E" w:rsidRDefault="00BF6104" w:rsidP="00CC1D95">
            <w:pPr>
              <w:rPr>
                <w:rFonts w:ascii="Calibri" w:hAnsi="Calibri" w:cs="Calibri"/>
                <w:color w:val="000000"/>
                <w:sz w:val="20"/>
                <w:szCs w:val="18"/>
              </w:rPr>
            </w:pPr>
            <w:r w:rsidRPr="00FD6F7E">
              <w:rPr>
                <w:rFonts w:ascii="Calibri" w:hAnsi="Calibri"/>
                <w:sz w:val="20"/>
              </w:rPr>
              <w:t>LIMITED USE PROPRIETARY</w:t>
            </w:r>
          </w:p>
        </w:tc>
      </w:tr>
      <w:tr w:rsidR="00BF6104" w:rsidRPr="00FD6F7E" w14:paraId="6CD2FBE1"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52A1DC37" w14:textId="50CBB64F"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 xml:space="preserve">Siebel </w:t>
            </w:r>
            <w:proofErr w:type="spellStart"/>
            <w:r w:rsidRPr="00FD6F7E">
              <w:rPr>
                <w:rFonts w:ascii="Calibri" w:hAnsi="Calibri"/>
                <w:sz w:val="20"/>
                <w:lang w:val="en-US"/>
              </w:rPr>
              <w:t>SmartScript</w:t>
            </w:r>
            <w:proofErr w:type="spellEnd"/>
            <w:r w:rsidRPr="00FD6F7E">
              <w:rPr>
                <w:rFonts w:ascii="Calibri" w:hAnsi="Calibri"/>
                <w:sz w:val="20"/>
                <w:lang w:val="en-US"/>
              </w:rPr>
              <w:t xml:space="preserve"> - Application User Perpetual</w:t>
            </w:r>
          </w:p>
        </w:tc>
        <w:tc>
          <w:tcPr>
            <w:tcW w:w="2410" w:type="dxa"/>
            <w:tcBorders>
              <w:top w:val="nil"/>
              <w:left w:val="nil"/>
              <w:bottom w:val="single" w:sz="4" w:space="0" w:color="auto"/>
              <w:right w:val="single" w:sz="4" w:space="0" w:color="auto"/>
            </w:tcBorders>
            <w:shd w:val="clear" w:color="auto" w:fill="auto"/>
            <w:noWrap/>
            <w:hideMark/>
          </w:tcPr>
          <w:p w14:paraId="1F49C9E4" w14:textId="44C29442" w:rsidR="00BF6104" w:rsidRPr="00FD6F7E" w:rsidRDefault="00BF6104" w:rsidP="00CC1D95">
            <w:pPr>
              <w:rPr>
                <w:rFonts w:ascii="Calibri" w:hAnsi="Calibri" w:cs="Calibri"/>
                <w:color w:val="000000"/>
                <w:sz w:val="20"/>
                <w:szCs w:val="18"/>
              </w:rPr>
            </w:pPr>
            <w:r w:rsidRPr="00FD6F7E">
              <w:rPr>
                <w:rFonts w:ascii="Calibri" w:hAnsi="Calibri"/>
                <w:sz w:val="20"/>
              </w:rPr>
              <w:t>LIMITED USE PROPRIETARY</w:t>
            </w:r>
          </w:p>
        </w:tc>
      </w:tr>
      <w:tr w:rsidR="00BF6104" w:rsidRPr="00FD6F7E" w14:paraId="42C2654A"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7515CE96" w14:textId="6355F749"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Oracle Service Analytics Fusion Edition - Application User Perpetual</w:t>
            </w:r>
          </w:p>
        </w:tc>
        <w:tc>
          <w:tcPr>
            <w:tcW w:w="2410" w:type="dxa"/>
            <w:tcBorders>
              <w:top w:val="nil"/>
              <w:left w:val="nil"/>
              <w:bottom w:val="single" w:sz="4" w:space="0" w:color="auto"/>
              <w:right w:val="single" w:sz="4" w:space="0" w:color="auto"/>
            </w:tcBorders>
            <w:shd w:val="clear" w:color="auto" w:fill="auto"/>
            <w:noWrap/>
            <w:hideMark/>
          </w:tcPr>
          <w:p w14:paraId="2071A48C" w14:textId="507ED0E7" w:rsidR="00BF6104" w:rsidRPr="00FD6F7E" w:rsidRDefault="00BF6104" w:rsidP="00CC1D95">
            <w:pPr>
              <w:rPr>
                <w:rFonts w:ascii="Calibri" w:hAnsi="Calibri" w:cs="Calibri"/>
                <w:color w:val="000000"/>
                <w:sz w:val="20"/>
                <w:szCs w:val="18"/>
              </w:rPr>
            </w:pPr>
            <w:r w:rsidRPr="00FD6F7E">
              <w:rPr>
                <w:rFonts w:ascii="Calibri" w:hAnsi="Calibri"/>
                <w:sz w:val="20"/>
              </w:rPr>
              <w:t>LIMITED USE PROPRIETARY</w:t>
            </w:r>
          </w:p>
        </w:tc>
      </w:tr>
      <w:tr w:rsidR="00BF6104" w:rsidRPr="00FD6F7E" w14:paraId="6EE82D46"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36B4A296" w14:textId="0BF3DAFA"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Siebel Web Marketing - Processor Perpetual</w:t>
            </w:r>
          </w:p>
        </w:tc>
        <w:tc>
          <w:tcPr>
            <w:tcW w:w="2410" w:type="dxa"/>
            <w:tcBorders>
              <w:top w:val="nil"/>
              <w:left w:val="nil"/>
              <w:bottom w:val="single" w:sz="4" w:space="0" w:color="auto"/>
              <w:right w:val="single" w:sz="4" w:space="0" w:color="auto"/>
            </w:tcBorders>
            <w:shd w:val="clear" w:color="auto" w:fill="auto"/>
            <w:noWrap/>
            <w:hideMark/>
          </w:tcPr>
          <w:p w14:paraId="639BE68A" w14:textId="1FCF6104" w:rsidR="00BF6104" w:rsidRPr="00FD6F7E" w:rsidRDefault="00BF6104" w:rsidP="00CC1D95">
            <w:pPr>
              <w:rPr>
                <w:rFonts w:ascii="Calibri" w:hAnsi="Calibri" w:cs="Calibri"/>
                <w:color w:val="000000"/>
                <w:sz w:val="20"/>
                <w:szCs w:val="18"/>
              </w:rPr>
            </w:pPr>
            <w:r w:rsidRPr="00FD6F7E">
              <w:rPr>
                <w:rFonts w:ascii="Calibri" w:hAnsi="Calibri"/>
                <w:sz w:val="20"/>
              </w:rPr>
              <w:t>LIMITED USE PROPRIETARY</w:t>
            </w:r>
          </w:p>
        </w:tc>
      </w:tr>
      <w:tr w:rsidR="00BF6104" w:rsidRPr="00FD6F7E" w14:paraId="5F0B994D"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5C1DBAE8" w14:textId="5CBF6B83"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Oracle Identity Manager Connector - Database Applications Table - Connector Perpetual</w:t>
            </w:r>
          </w:p>
        </w:tc>
        <w:tc>
          <w:tcPr>
            <w:tcW w:w="2410" w:type="dxa"/>
            <w:tcBorders>
              <w:top w:val="nil"/>
              <w:left w:val="nil"/>
              <w:bottom w:val="single" w:sz="4" w:space="0" w:color="auto"/>
              <w:right w:val="single" w:sz="4" w:space="0" w:color="auto"/>
            </w:tcBorders>
            <w:shd w:val="clear" w:color="auto" w:fill="auto"/>
            <w:noWrap/>
            <w:hideMark/>
          </w:tcPr>
          <w:p w14:paraId="67B327D2" w14:textId="6EE83237" w:rsidR="00BF6104" w:rsidRPr="00FD6F7E" w:rsidRDefault="00BF6104" w:rsidP="00CC1D95">
            <w:pPr>
              <w:rPr>
                <w:rFonts w:ascii="Calibri" w:hAnsi="Calibri" w:cs="Calibri"/>
                <w:color w:val="000000"/>
                <w:sz w:val="20"/>
                <w:szCs w:val="18"/>
              </w:rPr>
            </w:pPr>
            <w:proofErr w:type="spellStart"/>
            <w:r w:rsidRPr="00FD6F7E">
              <w:rPr>
                <w:rFonts w:ascii="Calibri" w:hAnsi="Calibri"/>
                <w:sz w:val="20"/>
              </w:rPr>
              <w:t>Fixed</w:t>
            </w:r>
            <w:proofErr w:type="spellEnd"/>
          </w:p>
        </w:tc>
      </w:tr>
      <w:tr w:rsidR="00BF6104" w:rsidRPr="00FD6F7E" w14:paraId="2DC2D22A"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5B04FC08" w14:textId="6860E302"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Oracle Identity and Access Management Suite Plus - Employee User Perpetual</w:t>
            </w:r>
          </w:p>
        </w:tc>
        <w:tc>
          <w:tcPr>
            <w:tcW w:w="2410" w:type="dxa"/>
            <w:tcBorders>
              <w:top w:val="nil"/>
              <w:left w:val="nil"/>
              <w:bottom w:val="single" w:sz="4" w:space="0" w:color="auto"/>
              <w:right w:val="single" w:sz="4" w:space="0" w:color="auto"/>
            </w:tcBorders>
            <w:shd w:val="clear" w:color="auto" w:fill="auto"/>
            <w:noWrap/>
            <w:hideMark/>
          </w:tcPr>
          <w:p w14:paraId="4A049B33" w14:textId="30286C94" w:rsidR="00BF6104" w:rsidRPr="00FD6F7E" w:rsidRDefault="00BF6104" w:rsidP="00CC1D95">
            <w:pPr>
              <w:rPr>
                <w:rFonts w:ascii="Calibri" w:hAnsi="Calibri" w:cs="Calibri"/>
                <w:color w:val="000000"/>
                <w:sz w:val="20"/>
                <w:szCs w:val="18"/>
              </w:rPr>
            </w:pPr>
            <w:proofErr w:type="spellStart"/>
            <w:r w:rsidRPr="00FD6F7E">
              <w:rPr>
                <w:rFonts w:ascii="Calibri" w:hAnsi="Calibri"/>
                <w:sz w:val="20"/>
              </w:rPr>
              <w:t>Fixed</w:t>
            </w:r>
            <w:proofErr w:type="spellEnd"/>
          </w:p>
        </w:tc>
      </w:tr>
      <w:tr w:rsidR="00BF6104" w:rsidRPr="00FD6F7E" w14:paraId="7508FFCD"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2605588C" w14:textId="61866F56"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Oracle SOA Management Pack Enterprise Edition - Processor Perpetual</w:t>
            </w:r>
          </w:p>
        </w:tc>
        <w:tc>
          <w:tcPr>
            <w:tcW w:w="2410" w:type="dxa"/>
            <w:tcBorders>
              <w:top w:val="nil"/>
              <w:left w:val="nil"/>
              <w:bottom w:val="single" w:sz="4" w:space="0" w:color="auto"/>
              <w:right w:val="single" w:sz="4" w:space="0" w:color="auto"/>
            </w:tcBorders>
            <w:shd w:val="clear" w:color="auto" w:fill="auto"/>
            <w:noWrap/>
            <w:hideMark/>
          </w:tcPr>
          <w:p w14:paraId="277CAD16" w14:textId="636B9A89" w:rsidR="00BF6104" w:rsidRPr="00FD6F7E" w:rsidRDefault="00BF6104" w:rsidP="00CC1D95">
            <w:pPr>
              <w:rPr>
                <w:rFonts w:ascii="Calibri" w:hAnsi="Calibri" w:cs="Calibri"/>
                <w:color w:val="000000"/>
                <w:sz w:val="20"/>
                <w:szCs w:val="18"/>
              </w:rPr>
            </w:pPr>
            <w:proofErr w:type="spellStart"/>
            <w:r w:rsidRPr="00FD6F7E">
              <w:rPr>
                <w:rFonts w:ascii="Calibri" w:hAnsi="Calibri"/>
                <w:sz w:val="20"/>
              </w:rPr>
              <w:t>Fixed</w:t>
            </w:r>
            <w:proofErr w:type="spellEnd"/>
          </w:p>
        </w:tc>
      </w:tr>
      <w:tr w:rsidR="00BF6104" w:rsidRPr="00FD6F7E" w14:paraId="02F66ED1"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754A615E" w14:textId="53C97776" w:rsidR="00BF6104" w:rsidRPr="00FD6F7E" w:rsidRDefault="00BF6104" w:rsidP="00CC1D95">
            <w:pPr>
              <w:rPr>
                <w:rFonts w:ascii="Calibri" w:hAnsi="Calibri" w:cs="Calibri"/>
                <w:color w:val="000000"/>
                <w:sz w:val="20"/>
                <w:szCs w:val="18"/>
              </w:rPr>
            </w:pPr>
            <w:r w:rsidRPr="00FD6F7E">
              <w:rPr>
                <w:rFonts w:ascii="Calibri" w:hAnsi="Calibri"/>
                <w:sz w:val="20"/>
              </w:rPr>
              <w:t xml:space="preserve">Oracle Service </w:t>
            </w:r>
            <w:proofErr w:type="spellStart"/>
            <w:r w:rsidRPr="00FD6F7E">
              <w:rPr>
                <w:rFonts w:ascii="Calibri" w:hAnsi="Calibri"/>
                <w:sz w:val="20"/>
              </w:rPr>
              <w:t>Registry</w:t>
            </w:r>
            <w:proofErr w:type="spellEnd"/>
            <w:r w:rsidRPr="00FD6F7E">
              <w:rPr>
                <w:rFonts w:ascii="Calibri" w:hAnsi="Calibri"/>
                <w:sz w:val="20"/>
              </w:rPr>
              <w:t xml:space="preserve"> - Processor </w:t>
            </w:r>
            <w:proofErr w:type="spellStart"/>
            <w:r w:rsidRPr="00FD6F7E">
              <w:rPr>
                <w:rFonts w:ascii="Calibri" w:hAnsi="Calibri"/>
                <w:sz w:val="20"/>
              </w:rPr>
              <w:t>Perpetual</w:t>
            </w:r>
            <w:proofErr w:type="spellEnd"/>
          </w:p>
        </w:tc>
        <w:tc>
          <w:tcPr>
            <w:tcW w:w="2410" w:type="dxa"/>
            <w:tcBorders>
              <w:top w:val="nil"/>
              <w:left w:val="nil"/>
              <w:bottom w:val="single" w:sz="4" w:space="0" w:color="auto"/>
              <w:right w:val="single" w:sz="4" w:space="0" w:color="auto"/>
            </w:tcBorders>
            <w:shd w:val="clear" w:color="auto" w:fill="auto"/>
            <w:noWrap/>
            <w:hideMark/>
          </w:tcPr>
          <w:p w14:paraId="60A3B227" w14:textId="304A25A8" w:rsidR="00BF6104" w:rsidRPr="00FD6F7E" w:rsidRDefault="00BF6104" w:rsidP="00CC1D95">
            <w:pPr>
              <w:rPr>
                <w:rFonts w:ascii="Calibri" w:hAnsi="Calibri" w:cs="Calibri"/>
                <w:color w:val="000000"/>
                <w:sz w:val="20"/>
                <w:szCs w:val="18"/>
              </w:rPr>
            </w:pPr>
            <w:proofErr w:type="spellStart"/>
            <w:r w:rsidRPr="00FD6F7E">
              <w:rPr>
                <w:rFonts w:ascii="Calibri" w:hAnsi="Calibri"/>
                <w:sz w:val="20"/>
              </w:rPr>
              <w:t>Fixed</w:t>
            </w:r>
            <w:proofErr w:type="spellEnd"/>
          </w:p>
        </w:tc>
      </w:tr>
      <w:tr w:rsidR="00BF6104" w:rsidRPr="00FD6F7E" w14:paraId="1905DD38"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430609F0" w14:textId="5E0BC776" w:rsidR="00BF6104" w:rsidRPr="00FD6F7E" w:rsidRDefault="00BF6104" w:rsidP="00CC1D95">
            <w:pPr>
              <w:rPr>
                <w:rFonts w:ascii="Calibri" w:hAnsi="Calibri" w:cs="Calibri"/>
                <w:color w:val="000000"/>
                <w:sz w:val="20"/>
                <w:szCs w:val="18"/>
              </w:rPr>
            </w:pPr>
            <w:r w:rsidRPr="00FD6F7E">
              <w:rPr>
                <w:rFonts w:ascii="Calibri" w:hAnsi="Calibri"/>
                <w:sz w:val="20"/>
              </w:rPr>
              <w:t xml:space="preserve">Oracle </w:t>
            </w:r>
            <w:proofErr w:type="spellStart"/>
            <w:r w:rsidRPr="00FD6F7E">
              <w:rPr>
                <w:rFonts w:ascii="Calibri" w:hAnsi="Calibri"/>
                <w:sz w:val="20"/>
              </w:rPr>
              <w:t>Tuxedo</w:t>
            </w:r>
            <w:proofErr w:type="spellEnd"/>
            <w:r w:rsidRPr="00FD6F7E">
              <w:rPr>
                <w:rFonts w:ascii="Calibri" w:hAnsi="Calibri"/>
                <w:sz w:val="20"/>
              </w:rPr>
              <w:t xml:space="preserve"> - Processor </w:t>
            </w:r>
            <w:proofErr w:type="spellStart"/>
            <w:r w:rsidRPr="00FD6F7E">
              <w:rPr>
                <w:rFonts w:ascii="Calibri" w:hAnsi="Calibri"/>
                <w:sz w:val="20"/>
              </w:rPr>
              <w:t>Perpetual</w:t>
            </w:r>
            <w:proofErr w:type="spellEnd"/>
          </w:p>
        </w:tc>
        <w:tc>
          <w:tcPr>
            <w:tcW w:w="2410" w:type="dxa"/>
            <w:tcBorders>
              <w:top w:val="nil"/>
              <w:left w:val="nil"/>
              <w:bottom w:val="single" w:sz="4" w:space="0" w:color="auto"/>
              <w:right w:val="single" w:sz="4" w:space="0" w:color="auto"/>
            </w:tcBorders>
            <w:shd w:val="clear" w:color="auto" w:fill="auto"/>
            <w:noWrap/>
            <w:hideMark/>
          </w:tcPr>
          <w:p w14:paraId="7CCB298C" w14:textId="64BFCFDE" w:rsidR="00BF6104" w:rsidRPr="00FD6F7E" w:rsidRDefault="00BF6104" w:rsidP="00CC1D95">
            <w:pPr>
              <w:rPr>
                <w:rFonts w:ascii="Calibri" w:hAnsi="Calibri" w:cs="Calibri"/>
                <w:color w:val="000000"/>
                <w:sz w:val="20"/>
                <w:szCs w:val="18"/>
              </w:rPr>
            </w:pPr>
            <w:proofErr w:type="spellStart"/>
            <w:r w:rsidRPr="00FD6F7E">
              <w:rPr>
                <w:rFonts w:ascii="Calibri" w:hAnsi="Calibri"/>
                <w:sz w:val="20"/>
              </w:rPr>
              <w:t>Fixed</w:t>
            </w:r>
            <w:proofErr w:type="spellEnd"/>
          </w:p>
        </w:tc>
      </w:tr>
      <w:tr w:rsidR="00BF6104" w:rsidRPr="00FD6F7E" w14:paraId="05D04A31"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11045C7A" w14:textId="7E36523F"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Oracle Management Pack Plus for Identity Management - Employee User Perpetual</w:t>
            </w:r>
          </w:p>
        </w:tc>
        <w:tc>
          <w:tcPr>
            <w:tcW w:w="2410" w:type="dxa"/>
            <w:tcBorders>
              <w:top w:val="nil"/>
              <w:left w:val="nil"/>
              <w:bottom w:val="single" w:sz="4" w:space="0" w:color="auto"/>
              <w:right w:val="single" w:sz="4" w:space="0" w:color="auto"/>
            </w:tcBorders>
            <w:shd w:val="clear" w:color="auto" w:fill="auto"/>
            <w:noWrap/>
            <w:hideMark/>
          </w:tcPr>
          <w:p w14:paraId="29A3A3D1" w14:textId="1EA21ACE" w:rsidR="00BF6104" w:rsidRPr="00FD6F7E" w:rsidRDefault="00BF6104" w:rsidP="00CC1D95">
            <w:pPr>
              <w:rPr>
                <w:rFonts w:ascii="Calibri" w:hAnsi="Calibri" w:cs="Calibri"/>
                <w:color w:val="000000"/>
                <w:sz w:val="20"/>
                <w:szCs w:val="18"/>
              </w:rPr>
            </w:pPr>
            <w:proofErr w:type="spellStart"/>
            <w:r w:rsidRPr="00FD6F7E">
              <w:rPr>
                <w:rFonts w:ascii="Calibri" w:hAnsi="Calibri"/>
                <w:sz w:val="20"/>
              </w:rPr>
              <w:t>Fixed</w:t>
            </w:r>
            <w:proofErr w:type="spellEnd"/>
          </w:p>
        </w:tc>
      </w:tr>
      <w:tr w:rsidR="00BF6104" w:rsidRPr="00FD6F7E" w14:paraId="448BD401"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22BAF54C" w14:textId="136A3338"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Oracle SOA Suite for Oracle Middleware - Processor Perpetual</w:t>
            </w:r>
          </w:p>
        </w:tc>
        <w:tc>
          <w:tcPr>
            <w:tcW w:w="2410" w:type="dxa"/>
            <w:tcBorders>
              <w:top w:val="nil"/>
              <w:left w:val="nil"/>
              <w:bottom w:val="single" w:sz="4" w:space="0" w:color="auto"/>
              <w:right w:val="single" w:sz="4" w:space="0" w:color="auto"/>
            </w:tcBorders>
            <w:shd w:val="clear" w:color="auto" w:fill="auto"/>
            <w:noWrap/>
            <w:hideMark/>
          </w:tcPr>
          <w:p w14:paraId="3C6D34B5" w14:textId="6B690FD6" w:rsidR="00BF6104" w:rsidRPr="00FD6F7E" w:rsidRDefault="00BF6104" w:rsidP="00CC1D95">
            <w:pPr>
              <w:rPr>
                <w:rFonts w:ascii="Calibri" w:hAnsi="Calibri" w:cs="Calibri"/>
                <w:color w:val="000000"/>
                <w:sz w:val="20"/>
                <w:szCs w:val="18"/>
              </w:rPr>
            </w:pPr>
            <w:proofErr w:type="spellStart"/>
            <w:r w:rsidRPr="00FD6F7E">
              <w:rPr>
                <w:rFonts w:ascii="Calibri" w:hAnsi="Calibri"/>
                <w:sz w:val="20"/>
              </w:rPr>
              <w:t>Fixed</w:t>
            </w:r>
            <w:proofErr w:type="spellEnd"/>
          </w:p>
        </w:tc>
      </w:tr>
      <w:tr w:rsidR="00BF6104" w:rsidRPr="00FD6F7E" w14:paraId="505E7AE5"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4350F272" w14:textId="41EB068F" w:rsidR="00BF6104" w:rsidRPr="00FD6F7E" w:rsidRDefault="00BF6104" w:rsidP="00CC1D95">
            <w:pPr>
              <w:rPr>
                <w:rFonts w:ascii="Calibri" w:hAnsi="Calibri" w:cs="Calibri"/>
                <w:color w:val="000000"/>
                <w:sz w:val="20"/>
                <w:szCs w:val="18"/>
              </w:rPr>
            </w:pPr>
            <w:r w:rsidRPr="00FD6F7E">
              <w:rPr>
                <w:rFonts w:ascii="Calibri" w:hAnsi="Calibri"/>
                <w:sz w:val="20"/>
              </w:rPr>
              <w:t xml:space="preserve">Oracle </w:t>
            </w:r>
            <w:proofErr w:type="spellStart"/>
            <w:r w:rsidRPr="00FD6F7E">
              <w:rPr>
                <w:rFonts w:ascii="Calibri" w:hAnsi="Calibri"/>
                <w:sz w:val="20"/>
              </w:rPr>
              <w:t>Tuxedo</w:t>
            </w:r>
            <w:proofErr w:type="spellEnd"/>
            <w:r w:rsidRPr="00FD6F7E">
              <w:rPr>
                <w:rFonts w:ascii="Calibri" w:hAnsi="Calibri"/>
                <w:sz w:val="20"/>
              </w:rPr>
              <w:t xml:space="preserve"> </w:t>
            </w:r>
            <w:proofErr w:type="spellStart"/>
            <w:r w:rsidRPr="00FD6F7E">
              <w:rPr>
                <w:rFonts w:ascii="Calibri" w:hAnsi="Calibri"/>
                <w:sz w:val="20"/>
              </w:rPr>
              <w:t>Jolt</w:t>
            </w:r>
            <w:proofErr w:type="spellEnd"/>
            <w:r w:rsidRPr="00FD6F7E">
              <w:rPr>
                <w:rFonts w:ascii="Calibri" w:hAnsi="Calibri"/>
                <w:sz w:val="20"/>
              </w:rPr>
              <w:t xml:space="preserve"> - Processor </w:t>
            </w:r>
            <w:proofErr w:type="spellStart"/>
            <w:r w:rsidRPr="00FD6F7E">
              <w:rPr>
                <w:rFonts w:ascii="Calibri" w:hAnsi="Calibri"/>
                <w:sz w:val="20"/>
              </w:rPr>
              <w:t>Perpetual</w:t>
            </w:r>
            <w:proofErr w:type="spellEnd"/>
          </w:p>
        </w:tc>
        <w:tc>
          <w:tcPr>
            <w:tcW w:w="2410" w:type="dxa"/>
            <w:tcBorders>
              <w:top w:val="nil"/>
              <w:left w:val="nil"/>
              <w:bottom w:val="single" w:sz="4" w:space="0" w:color="auto"/>
              <w:right w:val="single" w:sz="4" w:space="0" w:color="auto"/>
            </w:tcBorders>
            <w:shd w:val="clear" w:color="auto" w:fill="auto"/>
            <w:noWrap/>
            <w:hideMark/>
          </w:tcPr>
          <w:p w14:paraId="3EF4CCB8" w14:textId="386BBE0A" w:rsidR="00BF6104" w:rsidRPr="00FD6F7E" w:rsidRDefault="00BF6104" w:rsidP="00CC1D95">
            <w:pPr>
              <w:rPr>
                <w:rFonts w:ascii="Calibri" w:hAnsi="Calibri" w:cs="Calibri"/>
                <w:color w:val="000000"/>
                <w:sz w:val="20"/>
                <w:szCs w:val="18"/>
              </w:rPr>
            </w:pPr>
            <w:proofErr w:type="spellStart"/>
            <w:r w:rsidRPr="00FD6F7E">
              <w:rPr>
                <w:rFonts w:ascii="Calibri" w:hAnsi="Calibri"/>
                <w:sz w:val="20"/>
              </w:rPr>
              <w:t>Fixed</w:t>
            </w:r>
            <w:proofErr w:type="spellEnd"/>
          </w:p>
        </w:tc>
      </w:tr>
      <w:tr w:rsidR="00BF6104" w:rsidRPr="00FD6F7E" w14:paraId="6FE7178D"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539D8B0B" w14:textId="28C009C5" w:rsidR="00BF6104" w:rsidRPr="00FD6F7E" w:rsidRDefault="00BF6104" w:rsidP="00CC1D95">
            <w:pPr>
              <w:rPr>
                <w:rFonts w:ascii="Calibri" w:hAnsi="Calibri" w:cs="Calibri"/>
                <w:color w:val="000000"/>
                <w:sz w:val="20"/>
                <w:szCs w:val="18"/>
              </w:rPr>
            </w:pPr>
            <w:r w:rsidRPr="00FD6F7E">
              <w:rPr>
                <w:rFonts w:ascii="Calibri" w:hAnsi="Calibri"/>
                <w:sz w:val="20"/>
              </w:rPr>
              <w:t xml:space="preserve">Oracle </w:t>
            </w:r>
            <w:proofErr w:type="spellStart"/>
            <w:r w:rsidRPr="00FD6F7E">
              <w:rPr>
                <w:rFonts w:ascii="Calibri" w:hAnsi="Calibri"/>
                <w:sz w:val="20"/>
              </w:rPr>
              <w:t>GoldenGate</w:t>
            </w:r>
            <w:proofErr w:type="spellEnd"/>
            <w:r w:rsidRPr="00FD6F7E">
              <w:rPr>
                <w:rFonts w:ascii="Calibri" w:hAnsi="Calibri"/>
                <w:sz w:val="20"/>
              </w:rPr>
              <w:t xml:space="preserve"> - Processor </w:t>
            </w:r>
            <w:proofErr w:type="spellStart"/>
            <w:r w:rsidRPr="00FD6F7E">
              <w:rPr>
                <w:rFonts w:ascii="Calibri" w:hAnsi="Calibri"/>
                <w:sz w:val="20"/>
              </w:rPr>
              <w:t>Perpetual</w:t>
            </w:r>
            <w:proofErr w:type="spellEnd"/>
          </w:p>
        </w:tc>
        <w:tc>
          <w:tcPr>
            <w:tcW w:w="2410" w:type="dxa"/>
            <w:tcBorders>
              <w:top w:val="nil"/>
              <w:left w:val="nil"/>
              <w:bottom w:val="single" w:sz="4" w:space="0" w:color="auto"/>
              <w:right w:val="single" w:sz="4" w:space="0" w:color="auto"/>
            </w:tcBorders>
            <w:shd w:val="clear" w:color="auto" w:fill="auto"/>
            <w:noWrap/>
            <w:hideMark/>
          </w:tcPr>
          <w:p w14:paraId="091B1AFD" w14:textId="645E85DE" w:rsidR="00BF6104" w:rsidRPr="00FD6F7E" w:rsidRDefault="00BF6104" w:rsidP="00CC1D95">
            <w:pPr>
              <w:rPr>
                <w:rFonts w:ascii="Calibri" w:hAnsi="Calibri" w:cs="Calibri"/>
                <w:color w:val="000000"/>
                <w:sz w:val="20"/>
                <w:szCs w:val="18"/>
              </w:rPr>
            </w:pPr>
            <w:proofErr w:type="spellStart"/>
            <w:r w:rsidRPr="00FD6F7E">
              <w:rPr>
                <w:rFonts w:ascii="Calibri" w:hAnsi="Calibri"/>
                <w:sz w:val="20"/>
              </w:rPr>
              <w:t>Fixed</w:t>
            </w:r>
            <w:proofErr w:type="spellEnd"/>
          </w:p>
        </w:tc>
      </w:tr>
      <w:tr w:rsidR="00BF6104" w:rsidRPr="00FD6F7E" w14:paraId="746491CD" w14:textId="77777777" w:rsidTr="00526D6A">
        <w:trPr>
          <w:trHeight w:val="20"/>
        </w:trPr>
        <w:tc>
          <w:tcPr>
            <w:tcW w:w="6941" w:type="dxa"/>
            <w:tcBorders>
              <w:top w:val="single" w:sz="4" w:space="0" w:color="auto"/>
              <w:left w:val="single" w:sz="4" w:space="0" w:color="auto"/>
              <w:right w:val="single" w:sz="4" w:space="0" w:color="auto"/>
            </w:tcBorders>
            <w:shd w:val="clear" w:color="auto" w:fill="auto"/>
            <w:hideMark/>
          </w:tcPr>
          <w:p w14:paraId="0F7F6C8B" w14:textId="2A422075" w:rsidR="00BF6104" w:rsidRPr="00FD6F7E" w:rsidRDefault="00BF6104" w:rsidP="00CC1D95">
            <w:pPr>
              <w:rPr>
                <w:rFonts w:ascii="Calibri" w:hAnsi="Calibri" w:cs="Calibri"/>
                <w:color w:val="000000"/>
                <w:sz w:val="20"/>
                <w:szCs w:val="18"/>
              </w:rPr>
            </w:pPr>
            <w:r w:rsidRPr="00FD6F7E">
              <w:rPr>
                <w:rFonts w:ascii="Calibri" w:hAnsi="Calibri"/>
                <w:sz w:val="20"/>
              </w:rPr>
              <w:t xml:space="preserve">Oracle Active Data Guard - Processor </w:t>
            </w:r>
            <w:proofErr w:type="spellStart"/>
            <w:r w:rsidRPr="00FD6F7E">
              <w:rPr>
                <w:rFonts w:ascii="Calibri" w:hAnsi="Calibri"/>
                <w:sz w:val="20"/>
              </w:rPr>
              <w:t>Perpetual</w:t>
            </w:r>
            <w:proofErr w:type="spellEnd"/>
          </w:p>
        </w:tc>
        <w:tc>
          <w:tcPr>
            <w:tcW w:w="2410" w:type="dxa"/>
            <w:tcBorders>
              <w:top w:val="single" w:sz="4" w:space="0" w:color="auto"/>
              <w:left w:val="nil"/>
              <w:right w:val="single" w:sz="4" w:space="0" w:color="auto"/>
            </w:tcBorders>
            <w:shd w:val="clear" w:color="auto" w:fill="auto"/>
            <w:noWrap/>
            <w:hideMark/>
          </w:tcPr>
          <w:p w14:paraId="2036E10E" w14:textId="323B8DB3" w:rsidR="00BF6104" w:rsidRPr="00FD6F7E" w:rsidRDefault="00BF6104" w:rsidP="00CC1D95">
            <w:pPr>
              <w:rPr>
                <w:rFonts w:ascii="Calibri" w:hAnsi="Calibri" w:cs="Calibri"/>
                <w:color w:val="000000"/>
                <w:sz w:val="20"/>
                <w:szCs w:val="18"/>
              </w:rPr>
            </w:pPr>
            <w:proofErr w:type="spellStart"/>
            <w:r w:rsidRPr="00FD6F7E">
              <w:rPr>
                <w:rFonts w:ascii="Calibri" w:hAnsi="Calibri"/>
                <w:sz w:val="20"/>
              </w:rPr>
              <w:t>Fixed</w:t>
            </w:r>
            <w:proofErr w:type="spellEnd"/>
          </w:p>
        </w:tc>
      </w:tr>
      <w:tr w:rsidR="00BF6104" w:rsidRPr="00FD6F7E" w14:paraId="305185C0" w14:textId="77777777" w:rsidTr="00526D6A">
        <w:trPr>
          <w:trHeight w:val="20"/>
        </w:trPr>
        <w:tc>
          <w:tcPr>
            <w:tcW w:w="6941" w:type="dxa"/>
            <w:tcBorders>
              <w:left w:val="single" w:sz="4" w:space="0" w:color="auto"/>
              <w:bottom w:val="single" w:sz="4" w:space="0" w:color="auto"/>
              <w:right w:val="single" w:sz="4" w:space="0" w:color="auto"/>
            </w:tcBorders>
            <w:shd w:val="clear" w:color="auto" w:fill="auto"/>
            <w:hideMark/>
          </w:tcPr>
          <w:p w14:paraId="513A5CC2" w14:textId="726B3BD3" w:rsidR="00BF6104" w:rsidRPr="00FD6F7E" w:rsidRDefault="00BF6104" w:rsidP="00CC1D95">
            <w:pPr>
              <w:rPr>
                <w:rFonts w:ascii="Calibri" w:hAnsi="Calibri" w:cs="Calibri"/>
                <w:color w:val="000000"/>
                <w:sz w:val="20"/>
                <w:szCs w:val="18"/>
              </w:rPr>
            </w:pPr>
            <w:proofErr w:type="spellStart"/>
            <w:r w:rsidRPr="00FD6F7E">
              <w:rPr>
                <w:rFonts w:ascii="Calibri" w:hAnsi="Calibri"/>
                <w:sz w:val="20"/>
              </w:rPr>
              <w:t>Siebel</w:t>
            </w:r>
            <w:proofErr w:type="spellEnd"/>
            <w:r w:rsidRPr="00FD6F7E">
              <w:rPr>
                <w:rFonts w:ascii="Calibri" w:hAnsi="Calibri"/>
                <w:sz w:val="20"/>
              </w:rPr>
              <w:t xml:space="preserve"> CTI - Application User </w:t>
            </w:r>
            <w:proofErr w:type="spellStart"/>
            <w:r w:rsidRPr="00FD6F7E">
              <w:rPr>
                <w:rFonts w:ascii="Calibri" w:hAnsi="Calibri"/>
                <w:sz w:val="20"/>
              </w:rPr>
              <w:t>Perpetual</w:t>
            </w:r>
            <w:proofErr w:type="spellEnd"/>
          </w:p>
        </w:tc>
        <w:tc>
          <w:tcPr>
            <w:tcW w:w="2410" w:type="dxa"/>
            <w:tcBorders>
              <w:left w:val="nil"/>
              <w:bottom w:val="single" w:sz="4" w:space="0" w:color="auto"/>
              <w:right w:val="single" w:sz="4" w:space="0" w:color="auto"/>
            </w:tcBorders>
            <w:shd w:val="clear" w:color="auto" w:fill="auto"/>
            <w:noWrap/>
            <w:hideMark/>
          </w:tcPr>
          <w:p w14:paraId="055F33C3" w14:textId="28671968" w:rsidR="00BF6104" w:rsidRPr="00FD6F7E" w:rsidRDefault="00BF6104" w:rsidP="00CC1D95">
            <w:pPr>
              <w:rPr>
                <w:rFonts w:ascii="Calibri" w:hAnsi="Calibri" w:cs="Calibri"/>
                <w:color w:val="000000"/>
                <w:sz w:val="20"/>
                <w:szCs w:val="18"/>
              </w:rPr>
            </w:pPr>
            <w:r w:rsidRPr="00FD6F7E">
              <w:rPr>
                <w:rFonts w:ascii="Calibri" w:hAnsi="Calibri"/>
                <w:sz w:val="20"/>
              </w:rPr>
              <w:t>FULL USE</w:t>
            </w:r>
          </w:p>
        </w:tc>
      </w:tr>
      <w:tr w:rsidR="00BF6104" w:rsidRPr="00FD6F7E" w14:paraId="6A923350"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4284DC49" w14:textId="26BA2335"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 xml:space="preserve">Siebel </w:t>
            </w:r>
            <w:proofErr w:type="spellStart"/>
            <w:r w:rsidRPr="00FD6F7E">
              <w:rPr>
                <w:rFonts w:ascii="Calibri" w:hAnsi="Calibri"/>
                <w:sz w:val="20"/>
                <w:lang w:val="en-US"/>
              </w:rPr>
              <w:t>SmartScript</w:t>
            </w:r>
            <w:proofErr w:type="spellEnd"/>
            <w:r w:rsidRPr="00FD6F7E">
              <w:rPr>
                <w:rFonts w:ascii="Calibri" w:hAnsi="Calibri"/>
                <w:sz w:val="20"/>
                <w:lang w:val="en-US"/>
              </w:rPr>
              <w:t xml:space="preserve"> - Application User Perpetual</w:t>
            </w:r>
          </w:p>
        </w:tc>
        <w:tc>
          <w:tcPr>
            <w:tcW w:w="2410" w:type="dxa"/>
            <w:tcBorders>
              <w:top w:val="nil"/>
              <w:left w:val="nil"/>
              <w:bottom w:val="single" w:sz="4" w:space="0" w:color="auto"/>
              <w:right w:val="single" w:sz="4" w:space="0" w:color="auto"/>
            </w:tcBorders>
            <w:shd w:val="clear" w:color="auto" w:fill="auto"/>
            <w:noWrap/>
            <w:hideMark/>
          </w:tcPr>
          <w:p w14:paraId="2AA3D795" w14:textId="7015156C" w:rsidR="00BF6104" w:rsidRPr="00FD6F7E" w:rsidRDefault="00BF6104" w:rsidP="00CC1D95">
            <w:pPr>
              <w:rPr>
                <w:rFonts w:ascii="Calibri" w:hAnsi="Calibri" w:cs="Calibri"/>
                <w:color w:val="000000"/>
                <w:sz w:val="20"/>
                <w:szCs w:val="18"/>
              </w:rPr>
            </w:pPr>
            <w:r w:rsidRPr="00FD6F7E">
              <w:rPr>
                <w:rFonts w:ascii="Calibri" w:hAnsi="Calibri"/>
                <w:sz w:val="20"/>
              </w:rPr>
              <w:t>FULL USE</w:t>
            </w:r>
          </w:p>
        </w:tc>
      </w:tr>
      <w:tr w:rsidR="00BF6104" w:rsidRPr="00FD6F7E" w14:paraId="46F47CD2"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05C76925" w14:textId="025EF171" w:rsidR="00BF6104" w:rsidRPr="00FD6F7E" w:rsidRDefault="00BF6104" w:rsidP="00CC1D95">
            <w:pPr>
              <w:rPr>
                <w:rFonts w:ascii="Calibri" w:hAnsi="Calibri" w:cs="Calibri"/>
                <w:color w:val="000000"/>
                <w:sz w:val="20"/>
                <w:szCs w:val="18"/>
              </w:rPr>
            </w:pPr>
            <w:proofErr w:type="spellStart"/>
            <w:r w:rsidRPr="00FD6F7E">
              <w:rPr>
                <w:rFonts w:ascii="Calibri" w:hAnsi="Calibri"/>
                <w:sz w:val="20"/>
              </w:rPr>
              <w:t>Siebel</w:t>
            </w:r>
            <w:proofErr w:type="spellEnd"/>
            <w:r w:rsidRPr="00FD6F7E">
              <w:rPr>
                <w:rFonts w:ascii="Calibri" w:hAnsi="Calibri"/>
                <w:sz w:val="20"/>
              </w:rPr>
              <w:t xml:space="preserve"> </w:t>
            </w:r>
            <w:proofErr w:type="spellStart"/>
            <w:r w:rsidRPr="00FD6F7E">
              <w:rPr>
                <w:rFonts w:ascii="Calibri" w:hAnsi="Calibri"/>
                <w:sz w:val="20"/>
              </w:rPr>
              <w:t>eService</w:t>
            </w:r>
            <w:proofErr w:type="spellEnd"/>
            <w:r w:rsidRPr="00FD6F7E">
              <w:rPr>
                <w:rFonts w:ascii="Calibri" w:hAnsi="Calibri"/>
                <w:sz w:val="20"/>
              </w:rPr>
              <w:t xml:space="preserve"> - Processor </w:t>
            </w:r>
            <w:proofErr w:type="spellStart"/>
            <w:r w:rsidRPr="00FD6F7E">
              <w:rPr>
                <w:rFonts w:ascii="Calibri" w:hAnsi="Calibri"/>
                <w:sz w:val="20"/>
              </w:rPr>
              <w:t>Perpetual</w:t>
            </w:r>
            <w:proofErr w:type="spellEnd"/>
          </w:p>
        </w:tc>
        <w:tc>
          <w:tcPr>
            <w:tcW w:w="2410" w:type="dxa"/>
            <w:tcBorders>
              <w:top w:val="nil"/>
              <w:left w:val="nil"/>
              <w:bottom w:val="single" w:sz="4" w:space="0" w:color="auto"/>
              <w:right w:val="single" w:sz="4" w:space="0" w:color="auto"/>
            </w:tcBorders>
            <w:shd w:val="clear" w:color="auto" w:fill="auto"/>
            <w:noWrap/>
            <w:hideMark/>
          </w:tcPr>
          <w:p w14:paraId="33C27AF9" w14:textId="0439F918" w:rsidR="00BF6104" w:rsidRPr="00FD6F7E" w:rsidRDefault="00BF6104" w:rsidP="00CC1D95">
            <w:pPr>
              <w:rPr>
                <w:rFonts w:ascii="Calibri" w:hAnsi="Calibri" w:cs="Calibri"/>
                <w:color w:val="000000"/>
                <w:sz w:val="20"/>
                <w:szCs w:val="18"/>
              </w:rPr>
            </w:pPr>
            <w:r w:rsidRPr="00FD6F7E">
              <w:rPr>
                <w:rFonts w:ascii="Calibri" w:hAnsi="Calibri"/>
                <w:sz w:val="20"/>
              </w:rPr>
              <w:t>FULL USE</w:t>
            </w:r>
          </w:p>
        </w:tc>
      </w:tr>
      <w:tr w:rsidR="00BF6104" w:rsidRPr="00FD6F7E" w14:paraId="6BA358CE"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2C656061" w14:textId="42987634"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Siebel Public Sector CRM Base Option - Application User Perpetual</w:t>
            </w:r>
          </w:p>
        </w:tc>
        <w:tc>
          <w:tcPr>
            <w:tcW w:w="2410" w:type="dxa"/>
            <w:tcBorders>
              <w:top w:val="nil"/>
              <w:left w:val="nil"/>
              <w:bottom w:val="single" w:sz="4" w:space="0" w:color="auto"/>
              <w:right w:val="single" w:sz="4" w:space="0" w:color="auto"/>
            </w:tcBorders>
            <w:shd w:val="clear" w:color="auto" w:fill="auto"/>
            <w:noWrap/>
            <w:hideMark/>
          </w:tcPr>
          <w:p w14:paraId="7DC78E19" w14:textId="3E4724CB" w:rsidR="00BF6104" w:rsidRPr="00FD6F7E" w:rsidRDefault="00BF6104" w:rsidP="00CC1D95">
            <w:pPr>
              <w:rPr>
                <w:rFonts w:ascii="Calibri" w:hAnsi="Calibri" w:cs="Calibri"/>
                <w:color w:val="000000"/>
                <w:sz w:val="20"/>
                <w:szCs w:val="18"/>
              </w:rPr>
            </w:pPr>
            <w:r w:rsidRPr="00FD6F7E">
              <w:rPr>
                <w:rFonts w:ascii="Calibri" w:hAnsi="Calibri"/>
                <w:sz w:val="20"/>
              </w:rPr>
              <w:t>FULL USE</w:t>
            </w:r>
          </w:p>
        </w:tc>
      </w:tr>
      <w:tr w:rsidR="00BF6104" w:rsidRPr="00FD6F7E" w14:paraId="3FC28CBD"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7492BD43" w14:textId="2B5AFA41" w:rsidR="00BF6104" w:rsidRPr="00FD6F7E" w:rsidRDefault="00BF6104" w:rsidP="00CC1D95">
            <w:pPr>
              <w:rPr>
                <w:rFonts w:ascii="Calibri" w:hAnsi="Calibri" w:cs="Calibri"/>
                <w:color w:val="000000"/>
                <w:sz w:val="20"/>
                <w:szCs w:val="18"/>
              </w:rPr>
            </w:pPr>
            <w:proofErr w:type="spellStart"/>
            <w:r w:rsidRPr="00FD6F7E">
              <w:rPr>
                <w:rFonts w:ascii="Calibri" w:hAnsi="Calibri"/>
                <w:sz w:val="20"/>
              </w:rPr>
              <w:t>Siebel</w:t>
            </w:r>
            <w:proofErr w:type="spellEnd"/>
            <w:r w:rsidRPr="00FD6F7E">
              <w:rPr>
                <w:rFonts w:ascii="Calibri" w:hAnsi="Calibri"/>
                <w:sz w:val="20"/>
              </w:rPr>
              <w:t xml:space="preserve"> CRM Base - Application User </w:t>
            </w:r>
            <w:proofErr w:type="spellStart"/>
            <w:r w:rsidRPr="00FD6F7E">
              <w:rPr>
                <w:rFonts w:ascii="Calibri" w:hAnsi="Calibri"/>
                <w:sz w:val="20"/>
              </w:rPr>
              <w:t>Perpetual</w:t>
            </w:r>
            <w:proofErr w:type="spellEnd"/>
          </w:p>
        </w:tc>
        <w:tc>
          <w:tcPr>
            <w:tcW w:w="2410" w:type="dxa"/>
            <w:tcBorders>
              <w:top w:val="nil"/>
              <w:left w:val="nil"/>
              <w:bottom w:val="single" w:sz="4" w:space="0" w:color="auto"/>
              <w:right w:val="single" w:sz="4" w:space="0" w:color="auto"/>
            </w:tcBorders>
            <w:shd w:val="clear" w:color="auto" w:fill="auto"/>
            <w:noWrap/>
            <w:hideMark/>
          </w:tcPr>
          <w:p w14:paraId="78390D5C" w14:textId="662D5905" w:rsidR="00BF6104" w:rsidRPr="00FD6F7E" w:rsidRDefault="00BF6104" w:rsidP="00CC1D95">
            <w:pPr>
              <w:rPr>
                <w:rFonts w:ascii="Calibri" w:hAnsi="Calibri" w:cs="Calibri"/>
                <w:color w:val="000000"/>
                <w:sz w:val="20"/>
                <w:szCs w:val="18"/>
              </w:rPr>
            </w:pPr>
            <w:r w:rsidRPr="00FD6F7E">
              <w:rPr>
                <w:rFonts w:ascii="Calibri" w:hAnsi="Calibri"/>
                <w:sz w:val="20"/>
              </w:rPr>
              <w:t>FULL USE</w:t>
            </w:r>
          </w:p>
        </w:tc>
      </w:tr>
      <w:tr w:rsidR="00BF6104" w:rsidRPr="00FD6F7E" w14:paraId="5E52739A"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259E147D" w14:textId="1332C5A2"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 xml:space="preserve">Siebel </w:t>
            </w:r>
            <w:proofErr w:type="spellStart"/>
            <w:r w:rsidRPr="00FD6F7E">
              <w:rPr>
                <w:rFonts w:ascii="Calibri" w:hAnsi="Calibri"/>
                <w:sz w:val="20"/>
                <w:lang w:val="en-US"/>
              </w:rPr>
              <w:t>HelpDesk</w:t>
            </w:r>
            <w:proofErr w:type="spellEnd"/>
            <w:r w:rsidRPr="00FD6F7E">
              <w:rPr>
                <w:rFonts w:ascii="Calibri" w:hAnsi="Calibri"/>
                <w:sz w:val="20"/>
                <w:lang w:val="en-US"/>
              </w:rPr>
              <w:t xml:space="preserve"> Option - Application User Perpetual</w:t>
            </w:r>
          </w:p>
        </w:tc>
        <w:tc>
          <w:tcPr>
            <w:tcW w:w="2410" w:type="dxa"/>
            <w:tcBorders>
              <w:top w:val="nil"/>
              <w:left w:val="nil"/>
              <w:bottom w:val="single" w:sz="4" w:space="0" w:color="auto"/>
              <w:right w:val="single" w:sz="4" w:space="0" w:color="auto"/>
            </w:tcBorders>
            <w:shd w:val="clear" w:color="auto" w:fill="auto"/>
            <w:noWrap/>
            <w:hideMark/>
          </w:tcPr>
          <w:p w14:paraId="16A1F576" w14:textId="05B808F7" w:rsidR="00BF6104" w:rsidRPr="00FD6F7E" w:rsidRDefault="00BF6104" w:rsidP="00CC1D95">
            <w:pPr>
              <w:rPr>
                <w:rFonts w:ascii="Calibri" w:hAnsi="Calibri" w:cs="Calibri"/>
                <w:color w:val="000000"/>
                <w:sz w:val="20"/>
                <w:szCs w:val="18"/>
              </w:rPr>
            </w:pPr>
            <w:r w:rsidRPr="00FD6F7E">
              <w:rPr>
                <w:rFonts w:ascii="Calibri" w:hAnsi="Calibri"/>
                <w:sz w:val="20"/>
              </w:rPr>
              <w:t>FULL USE</w:t>
            </w:r>
          </w:p>
        </w:tc>
      </w:tr>
      <w:tr w:rsidR="00BF6104" w:rsidRPr="00FD6F7E" w14:paraId="1C0A08A4"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1C29BC94" w14:textId="307268E7"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Siebel Server Extensions for UNIX - Computer Perpetual</w:t>
            </w:r>
          </w:p>
        </w:tc>
        <w:tc>
          <w:tcPr>
            <w:tcW w:w="2410" w:type="dxa"/>
            <w:tcBorders>
              <w:top w:val="nil"/>
              <w:left w:val="nil"/>
              <w:bottom w:val="single" w:sz="4" w:space="0" w:color="auto"/>
              <w:right w:val="single" w:sz="4" w:space="0" w:color="auto"/>
            </w:tcBorders>
            <w:shd w:val="clear" w:color="auto" w:fill="auto"/>
            <w:noWrap/>
            <w:hideMark/>
          </w:tcPr>
          <w:p w14:paraId="67A41016" w14:textId="790BAD3A" w:rsidR="00BF6104" w:rsidRPr="00FD6F7E" w:rsidRDefault="00BF6104" w:rsidP="00CC1D95">
            <w:pPr>
              <w:rPr>
                <w:rFonts w:ascii="Calibri" w:hAnsi="Calibri" w:cs="Calibri"/>
                <w:color w:val="000000"/>
                <w:sz w:val="20"/>
                <w:szCs w:val="18"/>
              </w:rPr>
            </w:pPr>
            <w:r w:rsidRPr="00FD6F7E">
              <w:rPr>
                <w:rFonts w:ascii="Calibri" w:hAnsi="Calibri"/>
                <w:sz w:val="20"/>
              </w:rPr>
              <w:t>FULL USE</w:t>
            </w:r>
          </w:p>
        </w:tc>
      </w:tr>
      <w:tr w:rsidR="00BF6104" w:rsidRPr="00FD6F7E" w14:paraId="3C1374EB"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47FA3D97" w14:textId="65C39584" w:rsidR="00BF6104" w:rsidRPr="00FD6F7E" w:rsidRDefault="00BF6104" w:rsidP="00CC1D95">
            <w:pPr>
              <w:rPr>
                <w:rFonts w:ascii="Calibri" w:hAnsi="Calibri" w:cs="Calibri"/>
                <w:color w:val="000000"/>
                <w:sz w:val="20"/>
                <w:szCs w:val="18"/>
              </w:rPr>
            </w:pPr>
            <w:proofErr w:type="spellStart"/>
            <w:r w:rsidRPr="00FD6F7E">
              <w:rPr>
                <w:rFonts w:ascii="Calibri" w:hAnsi="Calibri"/>
                <w:sz w:val="20"/>
              </w:rPr>
              <w:t>Siebel</w:t>
            </w:r>
            <w:proofErr w:type="spellEnd"/>
            <w:r w:rsidRPr="00FD6F7E">
              <w:rPr>
                <w:rFonts w:ascii="Calibri" w:hAnsi="Calibri"/>
                <w:sz w:val="20"/>
              </w:rPr>
              <w:t xml:space="preserve"> Email </w:t>
            </w:r>
            <w:proofErr w:type="spellStart"/>
            <w:r w:rsidRPr="00FD6F7E">
              <w:rPr>
                <w:rFonts w:ascii="Calibri" w:hAnsi="Calibri"/>
                <w:sz w:val="20"/>
              </w:rPr>
              <w:t>Response</w:t>
            </w:r>
            <w:proofErr w:type="spellEnd"/>
            <w:r w:rsidRPr="00FD6F7E">
              <w:rPr>
                <w:rFonts w:ascii="Calibri" w:hAnsi="Calibri"/>
                <w:sz w:val="20"/>
              </w:rPr>
              <w:t xml:space="preserve"> - Application User </w:t>
            </w:r>
            <w:proofErr w:type="spellStart"/>
            <w:r w:rsidRPr="00FD6F7E">
              <w:rPr>
                <w:rFonts w:ascii="Calibri" w:hAnsi="Calibri"/>
                <w:sz w:val="20"/>
              </w:rPr>
              <w:t>Perpetual</w:t>
            </w:r>
            <w:proofErr w:type="spellEnd"/>
          </w:p>
        </w:tc>
        <w:tc>
          <w:tcPr>
            <w:tcW w:w="2410" w:type="dxa"/>
            <w:tcBorders>
              <w:top w:val="nil"/>
              <w:left w:val="nil"/>
              <w:bottom w:val="single" w:sz="4" w:space="0" w:color="auto"/>
              <w:right w:val="single" w:sz="4" w:space="0" w:color="auto"/>
            </w:tcBorders>
            <w:shd w:val="clear" w:color="auto" w:fill="auto"/>
            <w:noWrap/>
            <w:hideMark/>
          </w:tcPr>
          <w:p w14:paraId="5B35DAB0" w14:textId="09FB6EA3" w:rsidR="00BF6104" w:rsidRPr="00FD6F7E" w:rsidRDefault="00BF6104" w:rsidP="00CC1D95">
            <w:pPr>
              <w:rPr>
                <w:rFonts w:ascii="Calibri" w:hAnsi="Calibri" w:cs="Calibri"/>
                <w:color w:val="000000"/>
                <w:sz w:val="20"/>
                <w:szCs w:val="18"/>
              </w:rPr>
            </w:pPr>
            <w:r w:rsidRPr="00FD6F7E">
              <w:rPr>
                <w:rFonts w:ascii="Calibri" w:hAnsi="Calibri"/>
                <w:sz w:val="20"/>
              </w:rPr>
              <w:t>FULL USE</w:t>
            </w:r>
          </w:p>
        </w:tc>
      </w:tr>
      <w:tr w:rsidR="00BF6104" w:rsidRPr="00FD6F7E" w14:paraId="46A5F7E9"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51793330" w14:textId="05E05500"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Oracle Business Intelligence Foundation Suite for Oracle Applications - Named User Plus Perpetual</w:t>
            </w:r>
          </w:p>
        </w:tc>
        <w:tc>
          <w:tcPr>
            <w:tcW w:w="2410" w:type="dxa"/>
            <w:tcBorders>
              <w:top w:val="nil"/>
              <w:left w:val="nil"/>
              <w:bottom w:val="single" w:sz="4" w:space="0" w:color="auto"/>
              <w:right w:val="single" w:sz="4" w:space="0" w:color="auto"/>
            </w:tcBorders>
            <w:shd w:val="clear" w:color="auto" w:fill="auto"/>
            <w:noWrap/>
            <w:hideMark/>
          </w:tcPr>
          <w:p w14:paraId="4DC2D659" w14:textId="72D59828" w:rsidR="00BF6104" w:rsidRPr="00FD6F7E" w:rsidRDefault="00BF6104" w:rsidP="00CC1D95">
            <w:pPr>
              <w:rPr>
                <w:rFonts w:ascii="Calibri" w:hAnsi="Calibri" w:cs="Calibri"/>
                <w:color w:val="000000"/>
                <w:sz w:val="20"/>
                <w:szCs w:val="18"/>
              </w:rPr>
            </w:pPr>
            <w:r w:rsidRPr="00FD6F7E">
              <w:rPr>
                <w:rFonts w:ascii="Calibri" w:hAnsi="Calibri"/>
                <w:sz w:val="20"/>
              </w:rPr>
              <w:t>LIMITED USE OTHER</w:t>
            </w:r>
          </w:p>
        </w:tc>
      </w:tr>
      <w:tr w:rsidR="00BF6104" w:rsidRPr="00FD6F7E" w14:paraId="5DD63FAF"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68248ED7" w14:textId="05ACC7A4"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Siebel Tools - Application User Perpetual</w:t>
            </w:r>
          </w:p>
        </w:tc>
        <w:tc>
          <w:tcPr>
            <w:tcW w:w="2410" w:type="dxa"/>
            <w:tcBorders>
              <w:top w:val="nil"/>
              <w:left w:val="nil"/>
              <w:bottom w:val="single" w:sz="4" w:space="0" w:color="auto"/>
              <w:right w:val="single" w:sz="4" w:space="0" w:color="auto"/>
            </w:tcBorders>
            <w:shd w:val="clear" w:color="auto" w:fill="auto"/>
            <w:noWrap/>
            <w:hideMark/>
          </w:tcPr>
          <w:p w14:paraId="1A021B19" w14:textId="2F82FCF9" w:rsidR="00BF6104" w:rsidRPr="00FD6F7E" w:rsidRDefault="00BF6104" w:rsidP="00CC1D95">
            <w:pPr>
              <w:rPr>
                <w:rFonts w:ascii="Calibri" w:hAnsi="Calibri" w:cs="Calibri"/>
                <w:color w:val="000000"/>
                <w:sz w:val="20"/>
                <w:szCs w:val="18"/>
              </w:rPr>
            </w:pPr>
            <w:r w:rsidRPr="00FD6F7E">
              <w:rPr>
                <w:rFonts w:ascii="Calibri" w:hAnsi="Calibri"/>
                <w:sz w:val="20"/>
              </w:rPr>
              <w:t>LIMITED USE OTHER</w:t>
            </w:r>
          </w:p>
        </w:tc>
      </w:tr>
      <w:tr w:rsidR="00BF6104" w:rsidRPr="00FD6F7E" w14:paraId="7A57D6D1"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7F55FFDA" w14:textId="711B99B0" w:rsidR="00BF6104" w:rsidRPr="00FD6F7E" w:rsidRDefault="00BF6104" w:rsidP="00CC1D95">
            <w:pPr>
              <w:rPr>
                <w:rFonts w:ascii="Calibri" w:hAnsi="Calibri" w:cs="Calibri"/>
                <w:color w:val="000000"/>
                <w:sz w:val="20"/>
                <w:szCs w:val="18"/>
              </w:rPr>
            </w:pPr>
            <w:proofErr w:type="spellStart"/>
            <w:r w:rsidRPr="00FD6F7E">
              <w:rPr>
                <w:rFonts w:ascii="Calibri" w:hAnsi="Calibri"/>
                <w:sz w:val="20"/>
              </w:rPr>
              <w:t>Siebel</w:t>
            </w:r>
            <w:proofErr w:type="spellEnd"/>
            <w:r w:rsidRPr="00FD6F7E">
              <w:rPr>
                <w:rFonts w:ascii="Calibri" w:hAnsi="Calibri"/>
                <w:sz w:val="20"/>
              </w:rPr>
              <w:t xml:space="preserve"> CRM Base - Application User </w:t>
            </w:r>
            <w:proofErr w:type="spellStart"/>
            <w:r w:rsidRPr="00FD6F7E">
              <w:rPr>
                <w:rFonts w:ascii="Calibri" w:hAnsi="Calibri"/>
                <w:sz w:val="20"/>
              </w:rPr>
              <w:t>Perpetual</w:t>
            </w:r>
            <w:proofErr w:type="spellEnd"/>
          </w:p>
        </w:tc>
        <w:tc>
          <w:tcPr>
            <w:tcW w:w="2410" w:type="dxa"/>
            <w:tcBorders>
              <w:top w:val="nil"/>
              <w:left w:val="nil"/>
              <w:bottom w:val="single" w:sz="4" w:space="0" w:color="auto"/>
              <w:right w:val="single" w:sz="4" w:space="0" w:color="auto"/>
            </w:tcBorders>
            <w:shd w:val="clear" w:color="auto" w:fill="auto"/>
            <w:noWrap/>
            <w:hideMark/>
          </w:tcPr>
          <w:p w14:paraId="61439FD7" w14:textId="6B6BEA26" w:rsidR="00BF6104" w:rsidRPr="00FD6F7E" w:rsidRDefault="00BF6104" w:rsidP="00CC1D95">
            <w:pPr>
              <w:rPr>
                <w:rFonts w:ascii="Calibri" w:hAnsi="Calibri" w:cs="Calibri"/>
                <w:color w:val="000000"/>
                <w:sz w:val="20"/>
                <w:szCs w:val="18"/>
              </w:rPr>
            </w:pPr>
            <w:r w:rsidRPr="00FD6F7E">
              <w:rPr>
                <w:rFonts w:ascii="Calibri" w:hAnsi="Calibri"/>
                <w:sz w:val="20"/>
              </w:rPr>
              <w:t>LIMITED USE OTHER</w:t>
            </w:r>
          </w:p>
        </w:tc>
      </w:tr>
      <w:tr w:rsidR="00BF6104" w:rsidRPr="00FD6F7E" w14:paraId="2D3D11B9"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16D8F65B" w14:textId="4EEBF77A"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Siebel Server Extensions for UNIX - Computer Perpetual</w:t>
            </w:r>
          </w:p>
        </w:tc>
        <w:tc>
          <w:tcPr>
            <w:tcW w:w="2410" w:type="dxa"/>
            <w:tcBorders>
              <w:top w:val="nil"/>
              <w:left w:val="nil"/>
              <w:bottom w:val="single" w:sz="4" w:space="0" w:color="auto"/>
              <w:right w:val="single" w:sz="4" w:space="0" w:color="auto"/>
            </w:tcBorders>
            <w:shd w:val="clear" w:color="auto" w:fill="auto"/>
            <w:noWrap/>
            <w:hideMark/>
          </w:tcPr>
          <w:p w14:paraId="55C9793E" w14:textId="4C4D791B" w:rsidR="00BF6104" w:rsidRPr="00FD6F7E" w:rsidRDefault="00BF6104" w:rsidP="00CC1D95">
            <w:pPr>
              <w:rPr>
                <w:rFonts w:ascii="Calibri" w:hAnsi="Calibri" w:cs="Calibri"/>
                <w:color w:val="000000"/>
                <w:sz w:val="20"/>
                <w:szCs w:val="18"/>
              </w:rPr>
            </w:pPr>
            <w:r w:rsidRPr="00FD6F7E">
              <w:rPr>
                <w:rFonts w:ascii="Calibri" w:hAnsi="Calibri"/>
                <w:sz w:val="20"/>
              </w:rPr>
              <w:t>LIMITED USE OTHER</w:t>
            </w:r>
          </w:p>
        </w:tc>
      </w:tr>
      <w:tr w:rsidR="00BF6104" w:rsidRPr="00FD6F7E" w14:paraId="2A8DF9C5"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1ADDAF1D" w14:textId="55BA751A"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Siebel Web UI Dynamic Developer Kit - Application User Perpetual</w:t>
            </w:r>
          </w:p>
        </w:tc>
        <w:tc>
          <w:tcPr>
            <w:tcW w:w="2410" w:type="dxa"/>
            <w:tcBorders>
              <w:top w:val="nil"/>
              <w:left w:val="nil"/>
              <w:bottom w:val="single" w:sz="4" w:space="0" w:color="auto"/>
              <w:right w:val="single" w:sz="4" w:space="0" w:color="auto"/>
            </w:tcBorders>
            <w:shd w:val="clear" w:color="auto" w:fill="auto"/>
            <w:noWrap/>
            <w:hideMark/>
          </w:tcPr>
          <w:p w14:paraId="256EE683" w14:textId="5A4E36CB" w:rsidR="00BF6104" w:rsidRPr="00FD6F7E" w:rsidRDefault="00BF6104" w:rsidP="00CC1D95">
            <w:pPr>
              <w:rPr>
                <w:rFonts w:ascii="Calibri" w:hAnsi="Calibri" w:cs="Calibri"/>
                <w:color w:val="000000"/>
                <w:sz w:val="20"/>
                <w:szCs w:val="18"/>
              </w:rPr>
            </w:pPr>
            <w:r w:rsidRPr="00FD6F7E">
              <w:rPr>
                <w:rFonts w:ascii="Calibri" w:hAnsi="Calibri"/>
                <w:sz w:val="20"/>
              </w:rPr>
              <w:t>LIMITED USE OTHER</w:t>
            </w:r>
          </w:p>
        </w:tc>
      </w:tr>
      <w:tr w:rsidR="00BF6104" w:rsidRPr="00FD6F7E" w14:paraId="3EB9E6DC"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23B3CDAA" w14:textId="59595562"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Siebel Campaign Management - Application User Perpetual</w:t>
            </w:r>
          </w:p>
        </w:tc>
        <w:tc>
          <w:tcPr>
            <w:tcW w:w="2410" w:type="dxa"/>
            <w:tcBorders>
              <w:top w:val="nil"/>
              <w:left w:val="nil"/>
              <w:bottom w:val="single" w:sz="4" w:space="0" w:color="auto"/>
              <w:right w:val="single" w:sz="4" w:space="0" w:color="auto"/>
            </w:tcBorders>
            <w:shd w:val="clear" w:color="auto" w:fill="auto"/>
            <w:noWrap/>
            <w:hideMark/>
          </w:tcPr>
          <w:p w14:paraId="39B3B880" w14:textId="366553C1" w:rsidR="00BF6104" w:rsidRPr="00FD6F7E" w:rsidRDefault="00BF6104" w:rsidP="00CC1D95">
            <w:pPr>
              <w:rPr>
                <w:rFonts w:ascii="Calibri" w:hAnsi="Calibri" w:cs="Calibri"/>
                <w:color w:val="000000"/>
                <w:sz w:val="20"/>
                <w:szCs w:val="18"/>
              </w:rPr>
            </w:pPr>
            <w:r w:rsidRPr="00FD6F7E">
              <w:rPr>
                <w:rFonts w:ascii="Calibri" w:hAnsi="Calibri"/>
                <w:sz w:val="20"/>
              </w:rPr>
              <w:t>LIMITED USE OTHER</w:t>
            </w:r>
          </w:p>
        </w:tc>
      </w:tr>
      <w:tr w:rsidR="00BF6104" w:rsidRPr="00FD6F7E" w14:paraId="050B5B8E"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7CDA5006" w14:textId="1A63417E"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 xml:space="preserve">Siebel </w:t>
            </w:r>
            <w:proofErr w:type="spellStart"/>
            <w:r w:rsidRPr="00FD6F7E">
              <w:rPr>
                <w:rFonts w:ascii="Calibri" w:hAnsi="Calibri"/>
                <w:sz w:val="20"/>
                <w:lang w:val="en-US"/>
              </w:rPr>
              <w:t>SmartScript</w:t>
            </w:r>
            <w:proofErr w:type="spellEnd"/>
            <w:r w:rsidRPr="00FD6F7E">
              <w:rPr>
                <w:rFonts w:ascii="Calibri" w:hAnsi="Calibri"/>
                <w:sz w:val="20"/>
                <w:lang w:val="en-US"/>
              </w:rPr>
              <w:t xml:space="preserve"> - Application User Perpetual</w:t>
            </w:r>
          </w:p>
        </w:tc>
        <w:tc>
          <w:tcPr>
            <w:tcW w:w="2410" w:type="dxa"/>
            <w:tcBorders>
              <w:top w:val="nil"/>
              <w:left w:val="nil"/>
              <w:bottom w:val="single" w:sz="4" w:space="0" w:color="auto"/>
              <w:right w:val="single" w:sz="4" w:space="0" w:color="auto"/>
            </w:tcBorders>
            <w:shd w:val="clear" w:color="auto" w:fill="auto"/>
            <w:noWrap/>
            <w:hideMark/>
          </w:tcPr>
          <w:p w14:paraId="783E31D9" w14:textId="05ED6C59" w:rsidR="00BF6104" w:rsidRPr="00FD6F7E" w:rsidRDefault="00BF6104" w:rsidP="00CC1D95">
            <w:pPr>
              <w:rPr>
                <w:rFonts w:ascii="Calibri" w:hAnsi="Calibri" w:cs="Calibri"/>
                <w:color w:val="000000"/>
                <w:sz w:val="20"/>
                <w:szCs w:val="18"/>
              </w:rPr>
            </w:pPr>
            <w:r w:rsidRPr="00FD6F7E">
              <w:rPr>
                <w:rFonts w:ascii="Calibri" w:hAnsi="Calibri"/>
                <w:sz w:val="20"/>
              </w:rPr>
              <w:t>LIMITED USE OTHER</w:t>
            </w:r>
          </w:p>
        </w:tc>
      </w:tr>
      <w:tr w:rsidR="00BF6104" w:rsidRPr="00FD6F7E" w14:paraId="6FB74E41"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1FC404AB" w14:textId="548D2E56"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Siebel Asset Management - Application User Perpetual</w:t>
            </w:r>
          </w:p>
        </w:tc>
        <w:tc>
          <w:tcPr>
            <w:tcW w:w="2410" w:type="dxa"/>
            <w:tcBorders>
              <w:top w:val="nil"/>
              <w:left w:val="nil"/>
              <w:bottom w:val="single" w:sz="4" w:space="0" w:color="auto"/>
              <w:right w:val="single" w:sz="4" w:space="0" w:color="auto"/>
            </w:tcBorders>
            <w:shd w:val="clear" w:color="auto" w:fill="auto"/>
            <w:noWrap/>
            <w:hideMark/>
          </w:tcPr>
          <w:p w14:paraId="6A9EF8AF" w14:textId="7622F353" w:rsidR="00BF6104" w:rsidRPr="00FD6F7E" w:rsidRDefault="00BF6104" w:rsidP="00CC1D95">
            <w:pPr>
              <w:rPr>
                <w:rFonts w:ascii="Calibri" w:hAnsi="Calibri" w:cs="Calibri"/>
                <w:color w:val="000000"/>
                <w:sz w:val="20"/>
                <w:szCs w:val="18"/>
              </w:rPr>
            </w:pPr>
            <w:r w:rsidRPr="00FD6F7E">
              <w:rPr>
                <w:rFonts w:ascii="Calibri" w:hAnsi="Calibri"/>
                <w:sz w:val="20"/>
              </w:rPr>
              <w:t>LIMITED USE OTHER</w:t>
            </w:r>
          </w:p>
        </w:tc>
      </w:tr>
      <w:tr w:rsidR="00BF6104" w:rsidRPr="00FD6F7E" w14:paraId="668AAA3B"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6641F70B" w14:textId="139C8928" w:rsidR="00BF6104" w:rsidRPr="00FD6F7E" w:rsidRDefault="00BF6104" w:rsidP="00CC1D95">
            <w:pPr>
              <w:rPr>
                <w:rFonts w:ascii="Calibri" w:hAnsi="Calibri" w:cs="Calibri"/>
                <w:color w:val="000000"/>
                <w:sz w:val="20"/>
                <w:szCs w:val="18"/>
              </w:rPr>
            </w:pPr>
            <w:proofErr w:type="spellStart"/>
            <w:r w:rsidRPr="00FD6F7E">
              <w:rPr>
                <w:rFonts w:ascii="Calibri" w:hAnsi="Calibri"/>
                <w:sz w:val="20"/>
              </w:rPr>
              <w:t>Siebel</w:t>
            </w:r>
            <w:proofErr w:type="spellEnd"/>
            <w:r w:rsidRPr="00FD6F7E">
              <w:rPr>
                <w:rFonts w:ascii="Calibri" w:hAnsi="Calibri"/>
                <w:sz w:val="20"/>
              </w:rPr>
              <w:t xml:space="preserve"> CTI - Application User </w:t>
            </w:r>
            <w:proofErr w:type="spellStart"/>
            <w:r w:rsidRPr="00FD6F7E">
              <w:rPr>
                <w:rFonts w:ascii="Calibri" w:hAnsi="Calibri"/>
                <w:sz w:val="20"/>
              </w:rPr>
              <w:t>Perpetual</w:t>
            </w:r>
            <w:proofErr w:type="spellEnd"/>
          </w:p>
        </w:tc>
        <w:tc>
          <w:tcPr>
            <w:tcW w:w="2410" w:type="dxa"/>
            <w:tcBorders>
              <w:top w:val="nil"/>
              <w:left w:val="nil"/>
              <w:bottom w:val="single" w:sz="4" w:space="0" w:color="auto"/>
              <w:right w:val="single" w:sz="4" w:space="0" w:color="auto"/>
            </w:tcBorders>
            <w:shd w:val="clear" w:color="auto" w:fill="auto"/>
            <w:noWrap/>
            <w:hideMark/>
          </w:tcPr>
          <w:p w14:paraId="593BCF40" w14:textId="617805D4" w:rsidR="00BF6104" w:rsidRPr="00FD6F7E" w:rsidRDefault="00BF6104" w:rsidP="00CC1D95">
            <w:pPr>
              <w:rPr>
                <w:rFonts w:ascii="Calibri" w:hAnsi="Calibri" w:cs="Calibri"/>
                <w:color w:val="000000"/>
                <w:sz w:val="20"/>
                <w:szCs w:val="18"/>
              </w:rPr>
            </w:pPr>
            <w:r w:rsidRPr="00FD6F7E">
              <w:rPr>
                <w:rFonts w:ascii="Calibri" w:hAnsi="Calibri"/>
                <w:sz w:val="20"/>
              </w:rPr>
              <w:t>LIMITED USE OTHER</w:t>
            </w:r>
          </w:p>
        </w:tc>
      </w:tr>
      <w:tr w:rsidR="00BF6104" w:rsidRPr="00FD6F7E" w14:paraId="3F1CA71C"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70B18D6C" w14:textId="7795F84C" w:rsidR="00BF6104" w:rsidRPr="00FD6F7E" w:rsidRDefault="00BF6104" w:rsidP="00CC1D95">
            <w:pPr>
              <w:rPr>
                <w:rFonts w:ascii="Calibri" w:hAnsi="Calibri" w:cs="Calibri"/>
                <w:color w:val="000000"/>
                <w:sz w:val="20"/>
                <w:szCs w:val="18"/>
              </w:rPr>
            </w:pPr>
            <w:proofErr w:type="spellStart"/>
            <w:r w:rsidRPr="00FD6F7E">
              <w:rPr>
                <w:rFonts w:ascii="Calibri" w:hAnsi="Calibri"/>
                <w:sz w:val="20"/>
              </w:rPr>
              <w:t>Siebel</w:t>
            </w:r>
            <w:proofErr w:type="spellEnd"/>
            <w:r w:rsidRPr="00FD6F7E">
              <w:rPr>
                <w:rFonts w:ascii="Calibri" w:hAnsi="Calibri"/>
                <w:sz w:val="20"/>
              </w:rPr>
              <w:t xml:space="preserve"> Email </w:t>
            </w:r>
            <w:proofErr w:type="spellStart"/>
            <w:r w:rsidRPr="00FD6F7E">
              <w:rPr>
                <w:rFonts w:ascii="Calibri" w:hAnsi="Calibri"/>
                <w:sz w:val="20"/>
              </w:rPr>
              <w:t>Response</w:t>
            </w:r>
            <w:proofErr w:type="spellEnd"/>
            <w:r w:rsidRPr="00FD6F7E">
              <w:rPr>
                <w:rFonts w:ascii="Calibri" w:hAnsi="Calibri"/>
                <w:sz w:val="20"/>
              </w:rPr>
              <w:t xml:space="preserve"> - Application User </w:t>
            </w:r>
            <w:proofErr w:type="spellStart"/>
            <w:r w:rsidRPr="00FD6F7E">
              <w:rPr>
                <w:rFonts w:ascii="Calibri" w:hAnsi="Calibri"/>
                <w:sz w:val="20"/>
              </w:rPr>
              <w:t>Perpetual</w:t>
            </w:r>
            <w:proofErr w:type="spellEnd"/>
          </w:p>
        </w:tc>
        <w:tc>
          <w:tcPr>
            <w:tcW w:w="2410" w:type="dxa"/>
            <w:tcBorders>
              <w:top w:val="nil"/>
              <w:left w:val="nil"/>
              <w:bottom w:val="single" w:sz="4" w:space="0" w:color="auto"/>
              <w:right w:val="single" w:sz="4" w:space="0" w:color="auto"/>
            </w:tcBorders>
            <w:shd w:val="clear" w:color="auto" w:fill="auto"/>
            <w:noWrap/>
            <w:hideMark/>
          </w:tcPr>
          <w:p w14:paraId="581BD73A" w14:textId="67D89223" w:rsidR="00BF6104" w:rsidRPr="00FD6F7E" w:rsidRDefault="00BF6104" w:rsidP="00CC1D95">
            <w:pPr>
              <w:rPr>
                <w:rFonts w:ascii="Calibri" w:hAnsi="Calibri" w:cs="Calibri"/>
                <w:color w:val="000000"/>
                <w:sz w:val="20"/>
                <w:szCs w:val="18"/>
              </w:rPr>
            </w:pPr>
            <w:r w:rsidRPr="00FD6F7E">
              <w:rPr>
                <w:rFonts w:ascii="Calibri" w:hAnsi="Calibri"/>
                <w:sz w:val="20"/>
              </w:rPr>
              <w:t>LIMITED USE OTHER</w:t>
            </w:r>
          </w:p>
        </w:tc>
      </w:tr>
      <w:tr w:rsidR="00BF6104" w:rsidRPr="00FD6F7E" w14:paraId="35DB10BA"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4943AB3F" w14:textId="7D7AD7D6" w:rsidR="00BF6104" w:rsidRPr="00FD6F7E" w:rsidRDefault="00BF6104" w:rsidP="00CC1D95">
            <w:pPr>
              <w:rPr>
                <w:rFonts w:ascii="Calibri" w:hAnsi="Calibri" w:cs="Calibri"/>
                <w:color w:val="000000"/>
                <w:sz w:val="20"/>
                <w:szCs w:val="18"/>
              </w:rPr>
            </w:pPr>
            <w:proofErr w:type="spellStart"/>
            <w:r w:rsidRPr="00FD6F7E">
              <w:rPr>
                <w:rFonts w:ascii="Calibri" w:hAnsi="Calibri"/>
                <w:sz w:val="20"/>
              </w:rPr>
              <w:t>Siebel</w:t>
            </w:r>
            <w:proofErr w:type="spellEnd"/>
            <w:r w:rsidRPr="00FD6F7E">
              <w:rPr>
                <w:rFonts w:ascii="Calibri" w:hAnsi="Calibri"/>
                <w:sz w:val="20"/>
              </w:rPr>
              <w:t xml:space="preserve"> </w:t>
            </w:r>
            <w:proofErr w:type="spellStart"/>
            <w:r w:rsidRPr="00FD6F7E">
              <w:rPr>
                <w:rFonts w:ascii="Calibri" w:hAnsi="Calibri"/>
                <w:sz w:val="20"/>
              </w:rPr>
              <w:t>eService</w:t>
            </w:r>
            <w:proofErr w:type="spellEnd"/>
            <w:r w:rsidRPr="00FD6F7E">
              <w:rPr>
                <w:rFonts w:ascii="Calibri" w:hAnsi="Calibri"/>
                <w:sz w:val="20"/>
              </w:rPr>
              <w:t xml:space="preserve"> - Processor </w:t>
            </w:r>
            <w:proofErr w:type="spellStart"/>
            <w:r w:rsidRPr="00FD6F7E">
              <w:rPr>
                <w:rFonts w:ascii="Calibri" w:hAnsi="Calibri"/>
                <w:sz w:val="20"/>
              </w:rPr>
              <w:t>Perpetual</w:t>
            </w:r>
            <w:proofErr w:type="spellEnd"/>
          </w:p>
        </w:tc>
        <w:tc>
          <w:tcPr>
            <w:tcW w:w="2410" w:type="dxa"/>
            <w:tcBorders>
              <w:top w:val="nil"/>
              <w:left w:val="nil"/>
              <w:bottom w:val="single" w:sz="4" w:space="0" w:color="auto"/>
              <w:right w:val="single" w:sz="4" w:space="0" w:color="auto"/>
            </w:tcBorders>
            <w:shd w:val="clear" w:color="auto" w:fill="auto"/>
            <w:noWrap/>
            <w:hideMark/>
          </w:tcPr>
          <w:p w14:paraId="54F77F4A" w14:textId="54008CCC" w:rsidR="00BF6104" w:rsidRPr="00FD6F7E" w:rsidRDefault="00BF6104" w:rsidP="00CC1D95">
            <w:pPr>
              <w:rPr>
                <w:rFonts w:ascii="Calibri" w:hAnsi="Calibri" w:cs="Calibri"/>
                <w:color w:val="000000"/>
                <w:sz w:val="20"/>
                <w:szCs w:val="18"/>
              </w:rPr>
            </w:pPr>
            <w:r w:rsidRPr="00FD6F7E">
              <w:rPr>
                <w:rFonts w:ascii="Calibri" w:hAnsi="Calibri"/>
                <w:sz w:val="20"/>
              </w:rPr>
              <w:t>LIMITED USE OTHER</w:t>
            </w:r>
          </w:p>
        </w:tc>
      </w:tr>
      <w:tr w:rsidR="00BF6104" w:rsidRPr="00FD6F7E" w14:paraId="1C8FAC10"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301D770E" w14:textId="3D1E75E1"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 xml:space="preserve">Siebel </w:t>
            </w:r>
            <w:proofErr w:type="spellStart"/>
            <w:r w:rsidRPr="00FD6F7E">
              <w:rPr>
                <w:rFonts w:ascii="Calibri" w:hAnsi="Calibri"/>
                <w:sz w:val="20"/>
                <w:lang w:val="en-US"/>
              </w:rPr>
              <w:t>HelpDesk</w:t>
            </w:r>
            <w:proofErr w:type="spellEnd"/>
            <w:r w:rsidRPr="00FD6F7E">
              <w:rPr>
                <w:rFonts w:ascii="Calibri" w:hAnsi="Calibri"/>
                <w:sz w:val="20"/>
                <w:lang w:val="en-US"/>
              </w:rPr>
              <w:t xml:space="preserve"> Option - Application User Perpetual</w:t>
            </w:r>
          </w:p>
        </w:tc>
        <w:tc>
          <w:tcPr>
            <w:tcW w:w="2410" w:type="dxa"/>
            <w:tcBorders>
              <w:top w:val="nil"/>
              <w:left w:val="nil"/>
              <w:bottom w:val="single" w:sz="4" w:space="0" w:color="auto"/>
              <w:right w:val="single" w:sz="4" w:space="0" w:color="auto"/>
            </w:tcBorders>
            <w:shd w:val="clear" w:color="auto" w:fill="auto"/>
            <w:noWrap/>
            <w:hideMark/>
          </w:tcPr>
          <w:p w14:paraId="1152478D" w14:textId="3087849F" w:rsidR="00BF6104" w:rsidRPr="00FD6F7E" w:rsidRDefault="00BF6104" w:rsidP="00CC1D95">
            <w:pPr>
              <w:rPr>
                <w:rFonts w:ascii="Calibri" w:hAnsi="Calibri" w:cs="Calibri"/>
                <w:color w:val="000000"/>
                <w:sz w:val="20"/>
                <w:szCs w:val="18"/>
              </w:rPr>
            </w:pPr>
            <w:r w:rsidRPr="00FD6F7E">
              <w:rPr>
                <w:rFonts w:ascii="Calibri" w:hAnsi="Calibri"/>
                <w:sz w:val="20"/>
              </w:rPr>
              <w:t>LIMITED USE OTHER</w:t>
            </w:r>
          </w:p>
        </w:tc>
      </w:tr>
      <w:tr w:rsidR="00BF6104" w:rsidRPr="00FD6F7E" w14:paraId="793E1861"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4EC8B25C" w14:textId="09DD3B31"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 xml:space="preserve">Oracle Informatica </w:t>
            </w:r>
            <w:proofErr w:type="spellStart"/>
            <w:r w:rsidRPr="00FD6F7E">
              <w:rPr>
                <w:rFonts w:ascii="Calibri" w:hAnsi="Calibri"/>
                <w:sz w:val="20"/>
                <w:lang w:val="en-US"/>
              </w:rPr>
              <w:t>PowerCenter</w:t>
            </w:r>
            <w:proofErr w:type="spellEnd"/>
            <w:r w:rsidRPr="00FD6F7E">
              <w:rPr>
                <w:rFonts w:ascii="Calibri" w:hAnsi="Calibri"/>
                <w:sz w:val="20"/>
                <w:lang w:val="en-US"/>
              </w:rPr>
              <w:t xml:space="preserve"> and </w:t>
            </w:r>
            <w:proofErr w:type="spellStart"/>
            <w:r w:rsidRPr="00FD6F7E">
              <w:rPr>
                <w:rFonts w:ascii="Calibri" w:hAnsi="Calibri"/>
                <w:sz w:val="20"/>
                <w:lang w:val="en-US"/>
              </w:rPr>
              <w:t>PowerConnect</w:t>
            </w:r>
            <w:proofErr w:type="spellEnd"/>
            <w:r w:rsidRPr="00FD6F7E">
              <w:rPr>
                <w:rFonts w:ascii="Calibri" w:hAnsi="Calibri"/>
                <w:sz w:val="20"/>
                <w:lang w:val="en-US"/>
              </w:rPr>
              <w:t xml:space="preserve"> Adapters - Named User Plus Perpetual</w:t>
            </w:r>
          </w:p>
        </w:tc>
        <w:tc>
          <w:tcPr>
            <w:tcW w:w="2410" w:type="dxa"/>
            <w:tcBorders>
              <w:top w:val="nil"/>
              <w:left w:val="nil"/>
              <w:bottom w:val="single" w:sz="4" w:space="0" w:color="auto"/>
              <w:right w:val="single" w:sz="4" w:space="0" w:color="auto"/>
            </w:tcBorders>
            <w:shd w:val="clear" w:color="auto" w:fill="auto"/>
            <w:noWrap/>
            <w:hideMark/>
          </w:tcPr>
          <w:p w14:paraId="699AF88D" w14:textId="3710005A" w:rsidR="00BF6104" w:rsidRPr="00FD6F7E" w:rsidRDefault="00BF6104" w:rsidP="00CC1D95">
            <w:pPr>
              <w:rPr>
                <w:rFonts w:ascii="Calibri" w:hAnsi="Calibri" w:cs="Calibri"/>
                <w:color w:val="000000"/>
                <w:sz w:val="20"/>
                <w:szCs w:val="18"/>
              </w:rPr>
            </w:pPr>
            <w:r w:rsidRPr="00FD6F7E">
              <w:rPr>
                <w:rFonts w:ascii="Calibri" w:hAnsi="Calibri"/>
                <w:sz w:val="20"/>
              </w:rPr>
              <w:t>LIMITED USE OTHER</w:t>
            </w:r>
          </w:p>
        </w:tc>
      </w:tr>
      <w:tr w:rsidR="00BF6104" w:rsidRPr="00FD6F7E" w14:paraId="5B92BD49"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5E3A354D" w14:textId="677C9DA6"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lastRenderedPageBreak/>
              <w:t>Siebel Web Marketing - Processor Perpetual</w:t>
            </w:r>
          </w:p>
        </w:tc>
        <w:tc>
          <w:tcPr>
            <w:tcW w:w="2410" w:type="dxa"/>
            <w:tcBorders>
              <w:top w:val="nil"/>
              <w:left w:val="nil"/>
              <w:bottom w:val="single" w:sz="4" w:space="0" w:color="auto"/>
              <w:right w:val="single" w:sz="4" w:space="0" w:color="auto"/>
            </w:tcBorders>
            <w:shd w:val="clear" w:color="auto" w:fill="auto"/>
            <w:noWrap/>
            <w:hideMark/>
          </w:tcPr>
          <w:p w14:paraId="25A8E62B" w14:textId="3A64C2CF" w:rsidR="00BF6104" w:rsidRPr="00FD6F7E" w:rsidRDefault="00BF6104" w:rsidP="00CC1D95">
            <w:pPr>
              <w:rPr>
                <w:rFonts w:ascii="Calibri" w:hAnsi="Calibri" w:cs="Calibri"/>
                <w:color w:val="000000"/>
                <w:sz w:val="20"/>
                <w:szCs w:val="18"/>
              </w:rPr>
            </w:pPr>
            <w:r w:rsidRPr="00FD6F7E">
              <w:rPr>
                <w:rFonts w:ascii="Calibri" w:hAnsi="Calibri"/>
                <w:sz w:val="20"/>
              </w:rPr>
              <w:t>LIMITED USE OTHER</w:t>
            </w:r>
          </w:p>
        </w:tc>
      </w:tr>
      <w:tr w:rsidR="00BF6104" w:rsidRPr="00FD6F7E" w14:paraId="087593A8"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2774862B" w14:textId="76801109"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Siebel CRM Desktop - Application User Perpetual</w:t>
            </w:r>
          </w:p>
        </w:tc>
        <w:tc>
          <w:tcPr>
            <w:tcW w:w="2410" w:type="dxa"/>
            <w:tcBorders>
              <w:top w:val="nil"/>
              <w:left w:val="nil"/>
              <w:bottom w:val="single" w:sz="4" w:space="0" w:color="auto"/>
              <w:right w:val="single" w:sz="4" w:space="0" w:color="auto"/>
            </w:tcBorders>
            <w:shd w:val="clear" w:color="auto" w:fill="auto"/>
            <w:noWrap/>
            <w:hideMark/>
          </w:tcPr>
          <w:p w14:paraId="10117300" w14:textId="1E6CDDD0" w:rsidR="00BF6104" w:rsidRPr="00FD6F7E" w:rsidRDefault="00BF6104" w:rsidP="00CC1D95">
            <w:pPr>
              <w:rPr>
                <w:rFonts w:ascii="Calibri" w:hAnsi="Calibri" w:cs="Calibri"/>
                <w:color w:val="000000"/>
                <w:sz w:val="20"/>
                <w:szCs w:val="18"/>
              </w:rPr>
            </w:pPr>
            <w:r w:rsidRPr="00FD6F7E">
              <w:rPr>
                <w:rFonts w:ascii="Calibri" w:hAnsi="Calibri"/>
                <w:sz w:val="20"/>
              </w:rPr>
              <w:t>LIMITED USE OTHER</w:t>
            </w:r>
          </w:p>
        </w:tc>
      </w:tr>
      <w:tr w:rsidR="00BF6104" w:rsidRPr="00FD6F7E" w14:paraId="10282B01"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21AE408A" w14:textId="23982F59"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Siebel Contracts - Application User Perpetual</w:t>
            </w:r>
          </w:p>
        </w:tc>
        <w:tc>
          <w:tcPr>
            <w:tcW w:w="2410" w:type="dxa"/>
            <w:tcBorders>
              <w:top w:val="nil"/>
              <w:left w:val="nil"/>
              <w:bottom w:val="single" w:sz="4" w:space="0" w:color="auto"/>
              <w:right w:val="single" w:sz="4" w:space="0" w:color="auto"/>
            </w:tcBorders>
            <w:shd w:val="clear" w:color="auto" w:fill="auto"/>
            <w:noWrap/>
            <w:hideMark/>
          </w:tcPr>
          <w:p w14:paraId="17F79552" w14:textId="63847E0E" w:rsidR="00BF6104" w:rsidRPr="00FD6F7E" w:rsidRDefault="00BF6104" w:rsidP="00CC1D95">
            <w:pPr>
              <w:rPr>
                <w:rFonts w:ascii="Calibri" w:hAnsi="Calibri" w:cs="Calibri"/>
                <w:color w:val="000000"/>
                <w:sz w:val="20"/>
                <w:szCs w:val="18"/>
              </w:rPr>
            </w:pPr>
            <w:r w:rsidRPr="00FD6F7E">
              <w:rPr>
                <w:rFonts w:ascii="Calibri" w:hAnsi="Calibri"/>
                <w:sz w:val="20"/>
              </w:rPr>
              <w:t>LIMITED USE OTHER</w:t>
            </w:r>
          </w:p>
        </w:tc>
      </w:tr>
      <w:tr w:rsidR="00BF6104" w:rsidRPr="00FD6F7E" w14:paraId="288A09BB"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70069263" w14:textId="23038F4F"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Siebel Email Marketing Server - Computer Perpetual</w:t>
            </w:r>
          </w:p>
        </w:tc>
        <w:tc>
          <w:tcPr>
            <w:tcW w:w="2410" w:type="dxa"/>
            <w:tcBorders>
              <w:top w:val="nil"/>
              <w:left w:val="nil"/>
              <w:bottom w:val="single" w:sz="4" w:space="0" w:color="auto"/>
              <w:right w:val="single" w:sz="4" w:space="0" w:color="auto"/>
            </w:tcBorders>
            <w:shd w:val="clear" w:color="auto" w:fill="auto"/>
            <w:noWrap/>
            <w:hideMark/>
          </w:tcPr>
          <w:p w14:paraId="739B5147" w14:textId="1F3BC06E" w:rsidR="00BF6104" w:rsidRPr="00FD6F7E" w:rsidRDefault="00BF6104" w:rsidP="00CC1D95">
            <w:pPr>
              <w:rPr>
                <w:rFonts w:ascii="Calibri" w:hAnsi="Calibri" w:cs="Calibri"/>
                <w:color w:val="000000"/>
                <w:sz w:val="20"/>
                <w:szCs w:val="18"/>
              </w:rPr>
            </w:pPr>
            <w:r w:rsidRPr="00FD6F7E">
              <w:rPr>
                <w:rFonts w:ascii="Calibri" w:hAnsi="Calibri"/>
                <w:sz w:val="20"/>
              </w:rPr>
              <w:t>LIMITED USE OTHER</w:t>
            </w:r>
          </w:p>
        </w:tc>
      </w:tr>
      <w:tr w:rsidR="00BF6104" w:rsidRPr="00FD6F7E" w14:paraId="27B967EF"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52A41064" w14:textId="303E009D"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Siebel Public Sector CRM Base Option - Application User Perpetual</w:t>
            </w:r>
          </w:p>
        </w:tc>
        <w:tc>
          <w:tcPr>
            <w:tcW w:w="2410" w:type="dxa"/>
            <w:tcBorders>
              <w:top w:val="nil"/>
              <w:left w:val="nil"/>
              <w:bottom w:val="single" w:sz="4" w:space="0" w:color="auto"/>
              <w:right w:val="single" w:sz="4" w:space="0" w:color="auto"/>
            </w:tcBorders>
            <w:shd w:val="clear" w:color="auto" w:fill="auto"/>
            <w:noWrap/>
            <w:hideMark/>
          </w:tcPr>
          <w:p w14:paraId="3BD9A5C6" w14:textId="47634D53" w:rsidR="00BF6104" w:rsidRPr="00FD6F7E" w:rsidRDefault="00BF6104" w:rsidP="00CC1D95">
            <w:pPr>
              <w:rPr>
                <w:rFonts w:ascii="Calibri" w:hAnsi="Calibri" w:cs="Calibri"/>
                <w:color w:val="000000"/>
                <w:sz w:val="20"/>
                <w:szCs w:val="18"/>
              </w:rPr>
            </w:pPr>
            <w:r w:rsidRPr="00FD6F7E">
              <w:rPr>
                <w:rFonts w:ascii="Calibri" w:hAnsi="Calibri"/>
                <w:sz w:val="20"/>
              </w:rPr>
              <w:t>LIMITED USE OTHER</w:t>
            </w:r>
          </w:p>
        </w:tc>
      </w:tr>
      <w:tr w:rsidR="00BF6104" w:rsidRPr="00FD6F7E" w14:paraId="3387F25A"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0ED50ED9" w14:textId="022E914A"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Oracle Service Analytics Fusion Edition - Application User Perpetual</w:t>
            </w:r>
          </w:p>
        </w:tc>
        <w:tc>
          <w:tcPr>
            <w:tcW w:w="2410" w:type="dxa"/>
            <w:tcBorders>
              <w:top w:val="nil"/>
              <w:left w:val="nil"/>
              <w:bottom w:val="single" w:sz="4" w:space="0" w:color="auto"/>
              <w:right w:val="single" w:sz="4" w:space="0" w:color="auto"/>
            </w:tcBorders>
            <w:shd w:val="clear" w:color="auto" w:fill="auto"/>
            <w:noWrap/>
            <w:hideMark/>
          </w:tcPr>
          <w:p w14:paraId="392DF7CB" w14:textId="508BDAE3" w:rsidR="00BF6104" w:rsidRPr="00FD6F7E" w:rsidRDefault="00BF6104" w:rsidP="00CC1D95">
            <w:pPr>
              <w:rPr>
                <w:rFonts w:ascii="Calibri" w:hAnsi="Calibri" w:cs="Calibri"/>
                <w:color w:val="000000"/>
                <w:sz w:val="20"/>
                <w:szCs w:val="18"/>
              </w:rPr>
            </w:pPr>
            <w:r w:rsidRPr="00FD6F7E">
              <w:rPr>
                <w:rFonts w:ascii="Calibri" w:hAnsi="Calibri"/>
                <w:sz w:val="20"/>
              </w:rPr>
              <w:t>LIMITED USE OTHER</w:t>
            </w:r>
          </w:p>
        </w:tc>
      </w:tr>
      <w:tr w:rsidR="00BF6104" w:rsidRPr="00FD6F7E" w14:paraId="44AC4685"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016924BD" w14:textId="14ADC82F"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Siebel Events Manager - Application User Perpetual</w:t>
            </w:r>
          </w:p>
        </w:tc>
        <w:tc>
          <w:tcPr>
            <w:tcW w:w="2410" w:type="dxa"/>
            <w:tcBorders>
              <w:top w:val="nil"/>
              <w:left w:val="nil"/>
              <w:bottom w:val="single" w:sz="4" w:space="0" w:color="auto"/>
              <w:right w:val="single" w:sz="4" w:space="0" w:color="auto"/>
            </w:tcBorders>
            <w:shd w:val="clear" w:color="auto" w:fill="auto"/>
            <w:noWrap/>
            <w:hideMark/>
          </w:tcPr>
          <w:p w14:paraId="2042FB38" w14:textId="1929321C" w:rsidR="00BF6104" w:rsidRPr="00FD6F7E" w:rsidRDefault="00BF6104" w:rsidP="00CC1D95">
            <w:pPr>
              <w:rPr>
                <w:rFonts w:ascii="Calibri" w:hAnsi="Calibri" w:cs="Calibri"/>
                <w:color w:val="000000"/>
                <w:sz w:val="20"/>
                <w:szCs w:val="18"/>
              </w:rPr>
            </w:pPr>
            <w:r w:rsidRPr="00FD6F7E">
              <w:rPr>
                <w:rFonts w:ascii="Calibri" w:hAnsi="Calibri"/>
                <w:sz w:val="20"/>
              </w:rPr>
              <w:t>LIMITED USE OTHER</w:t>
            </w:r>
          </w:p>
        </w:tc>
      </w:tr>
      <w:tr w:rsidR="00BF6104" w:rsidRPr="00FD6F7E" w14:paraId="28FF3782"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201A387B" w14:textId="6AEDEBF5"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Siebel Email/Web Offer Designer - Application User Perpetual</w:t>
            </w:r>
          </w:p>
        </w:tc>
        <w:tc>
          <w:tcPr>
            <w:tcW w:w="2410" w:type="dxa"/>
            <w:tcBorders>
              <w:top w:val="nil"/>
              <w:left w:val="nil"/>
              <w:bottom w:val="single" w:sz="4" w:space="0" w:color="auto"/>
              <w:right w:val="single" w:sz="4" w:space="0" w:color="auto"/>
            </w:tcBorders>
            <w:shd w:val="clear" w:color="auto" w:fill="auto"/>
            <w:noWrap/>
            <w:hideMark/>
          </w:tcPr>
          <w:p w14:paraId="72F480D4" w14:textId="21D4A6A1" w:rsidR="00BF6104" w:rsidRPr="00FD6F7E" w:rsidRDefault="00BF6104" w:rsidP="00CC1D95">
            <w:pPr>
              <w:rPr>
                <w:rFonts w:ascii="Calibri" w:hAnsi="Calibri" w:cs="Calibri"/>
                <w:color w:val="000000"/>
                <w:sz w:val="20"/>
                <w:szCs w:val="18"/>
              </w:rPr>
            </w:pPr>
            <w:r w:rsidRPr="00FD6F7E">
              <w:rPr>
                <w:rFonts w:ascii="Calibri" w:hAnsi="Calibri"/>
                <w:sz w:val="20"/>
              </w:rPr>
              <w:t>LIMITED USE OTHER</w:t>
            </w:r>
          </w:p>
        </w:tc>
      </w:tr>
      <w:tr w:rsidR="00BF6104" w:rsidRPr="00FD6F7E" w14:paraId="070C47A5"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62013EAE" w14:textId="5A9C0D8B" w:rsidR="00BF6104" w:rsidRPr="00FD6F7E" w:rsidRDefault="00BF6104" w:rsidP="00CC1D95">
            <w:pPr>
              <w:rPr>
                <w:rFonts w:ascii="Calibri" w:hAnsi="Calibri" w:cs="Calibri"/>
                <w:color w:val="000000"/>
                <w:sz w:val="20"/>
                <w:szCs w:val="18"/>
              </w:rPr>
            </w:pPr>
            <w:proofErr w:type="spellStart"/>
            <w:r w:rsidRPr="00FD6F7E">
              <w:rPr>
                <w:rFonts w:ascii="Calibri" w:hAnsi="Calibri"/>
                <w:sz w:val="20"/>
              </w:rPr>
              <w:t>Siebel</w:t>
            </w:r>
            <w:proofErr w:type="spellEnd"/>
            <w:r w:rsidRPr="00FD6F7E">
              <w:rPr>
                <w:rFonts w:ascii="Calibri" w:hAnsi="Calibri"/>
                <w:sz w:val="20"/>
              </w:rPr>
              <w:t xml:space="preserve"> CRM Base - Application User </w:t>
            </w:r>
            <w:proofErr w:type="spellStart"/>
            <w:r w:rsidRPr="00FD6F7E">
              <w:rPr>
                <w:rFonts w:ascii="Calibri" w:hAnsi="Calibri"/>
                <w:sz w:val="20"/>
              </w:rPr>
              <w:t>Perpetual</w:t>
            </w:r>
            <w:proofErr w:type="spellEnd"/>
          </w:p>
        </w:tc>
        <w:tc>
          <w:tcPr>
            <w:tcW w:w="2410" w:type="dxa"/>
            <w:tcBorders>
              <w:top w:val="nil"/>
              <w:left w:val="nil"/>
              <w:bottom w:val="single" w:sz="4" w:space="0" w:color="auto"/>
              <w:right w:val="single" w:sz="4" w:space="0" w:color="auto"/>
            </w:tcBorders>
            <w:shd w:val="clear" w:color="auto" w:fill="auto"/>
            <w:noWrap/>
            <w:hideMark/>
          </w:tcPr>
          <w:p w14:paraId="69088612" w14:textId="42C89736" w:rsidR="00BF6104" w:rsidRPr="00FD6F7E" w:rsidRDefault="00BF6104" w:rsidP="00CC1D95">
            <w:pPr>
              <w:rPr>
                <w:rFonts w:ascii="Calibri" w:hAnsi="Calibri" w:cs="Calibri"/>
                <w:color w:val="000000"/>
                <w:sz w:val="20"/>
                <w:szCs w:val="18"/>
              </w:rPr>
            </w:pPr>
            <w:r w:rsidRPr="00FD6F7E">
              <w:rPr>
                <w:rFonts w:ascii="Calibri" w:hAnsi="Calibri"/>
                <w:sz w:val="20"/>
              </w:rPr>
              <w:t>FULL USE</w:t>
            </w:r>
          </w:p>
        </w:tc>
      </w:tr>
      <w:tr w:rsidR="00BF6104" w:rsidRPr="00FD6F7E" w14:paraId="169CC5C1"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7D253604" w14:textId="3D84F5A9" w:rsidR="00BF6104" w:rsidRPr="00FD6F7E" w:rsidRDefault="00BF6104" w:rsidP="00CC1D95">
            <w:pPr>
              <w:rPr>
                <w:rFonts w:ascii="Calibri" w:hAnsi="Calibri" w:cs="Calibri"/>
                <w:color w:val="000000"/>
                <w:sz w:val="20"/>
                <w:szCs w:val="18"/>
              </w:rPr>
            </w:pPr>
            <w:proofErr w:type="spellStart"/>
            <w:r w:rsidRPr="00FD6F7E">
              <w:rPr>
                <w:rFonts w:ascii="Calibri" w:hAnsi="Calibri"/>
                <w:sz w:val="20"/>
              </w:rPr>
              <w:t>Siebel</w:t>
            </w:r>
            <w:proofErr w:type="spellEnd"/>
            <w:r w:rsidRPr="00FD6F7E">
              <w:rPr>
                <w:rFonts w:ascii="Calibri" w:hAnsi="Calibri"/>
                <w:sz w:val="20"/>
              </w:rPr>
              <w:t xml:space="preserve"> CTI - Application User </w:t>
            </w:r>
            <w:proofErr w:type="spellStart"/>
            <w:r w:rsidRPr="00FD6F7E">
              <w:rPr>
                <w:rFonts w:ascii="Calibri" w:hAnsi="Calibri"/>
                <w:sz w:val="20"/>
              </w:rPr>
              <w:t>Perpetual</w:t>
            </w:r>
            <w:proofErr w:type="spellEnd"/>
          </w:p>
        </w:tc>
        <w:tc>
          <w:tcPr>
            <w:tcW w:w="2410" w:type="dxa"/>
            <w:tcBorders>
              <w:top w:val="nil"/>
              <w:left w:val="nil"/>
              <w:bottom w:val="single" w:sz="4" w:space="0" w:color="auto"/>
              <w:right w:val="single" w:sz="4" w:space="0" w:color="auto"/>
            </w:tcBorders>
            <w:shd w:val="clear" w:color="auto" w:fill="auto"/>
            <w:noWrap/>
            <w:hideMark/>
          </w:tcPr>
          <w:p w14:paraId="3D1CD825" w14:textId="387734F3" w:rsidR="00BF6104" w:rsidRPr="00FD6F7E" w:rsidRDefault="00BF6104" w:rsidP="00CC1D95">
            <w:pPr>
              <w:rPr>
                <w:rFonts w:ascii="Calibri" w:hAnsi="Calibri" w:cs="Calibri"/>
                <w:color w:val="000000"/>
                <w:sz w:val="20"/>
                <w:szCs w:val="18"/>
              </w:rPr>
            </w:pPr>
            <w:r w:rsidRPr="00FD6F7E">
              <w:rPr>
                <w:rFonts w:ascii="Calibri" w:hAnsi="Calibri"/>
                <w:sz w:val="20"/>
              </w:rPr>
              <w:t>FULL USE</w:t>
            </w:r>
          </w:p>
        </w:tc>
      </w:tr>
      <w:tr w:rsidR="00BF6104" w:rsidRPr="00FD6F7E" w14:paraId="457CD230"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175B4D70" w14:textId="6B78C1B2" w:rsidR="00BF6104" w:rsidRPr="00FD6F7E" w:rsidRDefault="00BF6104" w:rsidP="00CC1D95">
            <w:pPr>
              <w:rPr>
                <w:rFonts w:ascii="Calibri" w:hAnsi="Calibri" w:cs="Calibri"/>
                <w:color w:val="000000"/>
                <w:sz w:val="20"/>
                <w:szCs w:val="18"/>
              </w:rPr>
            </w:pPr>
            <w:proofErr w:type="spellStart"/>
            <w:r w:rsidRPr="00FD6F7E">
              <w:rPr>
                <w:rFonts w:ascii="Calibri" w:hAnsi="Calibri"/>
                <w:sz w:val="20"/>
              </w:rPr>
              <w:t>Siebel</w:t>
            </w:r>
            <w:proofErr w:type="spellEnd"/>
            <w:r w:rsidRPr="00FD6F7E">
              <w:rPr>
                <w:rFonts w:ascii="Calibri" w:hAnsi="Calibri"/>
                <w:sz w:val="20"/>
              </w:rPr>
              <w:t xml:space="preserve"> Email </w:t>
            </w:r>
            <w:proofErr w:type="spellStart"/>
            <w:r w:rsidRPr="00FD6F7E">
              <w:rPr>
                <w:rFonts w:ascii="Calibri" w:hAnsi="Calibri"/>
                <w:sz w:val="20"/>
              </w:rPr>
              <w:t>Response</w:t>
            </w:r>
            <w:proofErr w:type="spellEnd"/>
            <w:r w:rsidRPr="00FD6F7E">
              <w:rPr>
                <w:rFonts w:ascii="Calibri" w:hAnsi="Calibri"/>
                <w:sz w:val="20"/>
              </w:rPr>
              <w:t xml:space="preserve"> - Application User </w:t>
            </w:r>
            <w:proofErr w:type="spellStart"/>
            <w:r w:rsidRPr="00FD6F7E">
              <w:rPr>
                <w:rFonts w:ascii="Calibri" w:hAnsi="Calibri"/>
                <w:sz w:val="20"/>
              </w:rPr>
              <w:t>Perpetual</w:t>
            </w:r>
            <w:proofErr w:type="spellEnd"/>
          </w:p>
        </w:tc>
        <w:tc>
          <w:tcPr>
            <w:tcW w:w="2410" w:type="dxa"/>
            <w:tcBorders>
              <w:top w:val="nil"/>
              <w:left w:val="nil"/>
              <w:bottom w:val="single" w:sz="4" w:space="0" w:color="auto"/>
              <w:right w:val="single" w:sz="4" w:space="0" w:color="auto"/>
            </w:tcBorders>
            <w:shd w:val="clear" w:color="auto" w:fill="auto"/>
            <w:noWrap/>
            <w:hideMark/>
          </w:tcPr>
          <w:p w14:paraId="37DD7275" w14:textId="03856E6D" w:rsidR="00BF6104" w:rsidRPr="00FD6F7E" w:rsidRDefault="00BF6104" w:rsidP="00CC1D95">
            <w:pPr>
              <w:rPr>
                <w:rFonts w:ascii="Calibri" w:hAnsi="Calibri" w:cs="Calibri"/>
                <w:color w:val="000000"/>
                <w:sz w:val="20"/>
                <w:szCs w:val="18"/>
              </w:rPr>
            </w:pPr>
            <w:r w:rsidRPr="00FD6F7E">
              <w:rPr>
                <w:rFonts w:ascii="Calibri" w:hAnsi="Calibri"/>
                <w:sz w:val="20"/>
              </w:rPr>
              <w:t>FULL USE</w:t>
            </w:r>
          </w:p>
        </w:tc>
      </w:tr>
      <w:tr w:rsidR="00BF6104" w:rsidRPr="00FD6F7E" w14:paraId="0CD78C01"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6098538D" w14:textId="1A02A390"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Siebel Contracts - Application User Perpetual</w:t>
            </w:r>
          </w:p>
        </w:tc>
        <w:tc>
          <w:tcPr>
            <w:tcW w:w="2410" w:type="dxa"/>
            <w:tcBorders>
              <w:top w:val="nil"/>
              <w:left w:val="nil"/>
              <w:bottom w:val="single" w:sz="4" w:space="0" w:color="auto"/>
              <w:right w:val="single" w:sz="4" w:space="0" w:color="auto"/>
            </w:tcBorders>
            <w:shd w:val="clear" w:color="auto" w:fill="auto"/>
            <w:noWrap/>
            <w:hideMark/>
          </w:tcPr>
          <w:p w14:paraId="3302C8A1" w14:textId="1B565F3E" w:rsidR="00BF6104" w:rsidRPr="00FD6F7E" w:rsidRDefault="00BF6104" w:rsidP="00CC1D95">
            <w:pPr>
              <w:rPr>
                <w:rFonts w:ascii="Calibri" w:hAnsi="Calibri" w:cs="Calibri"/>
                <w:color w:val="000000"/>
                <w:sz w:val="20"/>
                <w:szCs w:val="18"/>
              </w:rPr>
            </w:pPr>
            <w:r w:rsidRPr="00FD6F7E">
              <w:rPr>
                <w:rFonts w:ascii="Calibri" w:hAnsi="Calibri"/>
                <w:sz w:val="20"/>
              </w:rPr>
              <w:t>FULL USE</w:t>
            </w:r>
          </w:p>
        </w:tc>
      </w:tr>
      <w:tr w:rsidR="00BF6104" w:rsidRPr="00FD6F7E" w14:paraId="1F2D14B1"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4422A8BA" w14:textId="5588D972"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Siebel Email/Web Offer Designer - Application User Perpetual</w:t>
            </w:r>
          </w:p>
        </w:tc>
        <w:tc>
          <w:tcPr>
            <w:tcW w:w="2410" w:type="dxa"/>
            <w:tcBorders>
              <w:top w:val="nil"/>
              <w:left w:val="nil"/>
              <w:bottom w:val="single" w:sz="4" w:space="0" w:color="auto"/>
              <w:right w:val="single" w:sz="4" w:space="0" w:color="auto"/>
            </w:tcBorders>
            <w:shd w:val="clear" w:color="auto" w:fill="auto"/>
            <w:noWrap/>
            <w:hideMark/>
          </w:tcPr>
          <w:p w14:paraId="751E1C35" w14:textId="1A61EA3D" w:rsidR="00BF6104" w:rsidRPr="00FD6F7E" w:rsidRDefault="00BF6104" w:rsidP="00CC1D95">
            <w:pPr>
              <w:rPr>
                <w:rFonts w:ascii="Calibri" w:hAnsi="Calibri" w:cs="Calibri"/>
                <w:color w:val="000000"/>
                <w:sz w:val="20"/>
                <w:szCs w:val="18"/>
              </w:rPr>
            </w:pPr>
            <w:r w:rsidRPr="00FD6F7E">
              <w:rPr>
                <w:rFonts w:ascii="Calibri" w:hAnsi="Calibri"/>
                <w:sz w:val="20"/>
              </w:rPr>
              <w:t>FULL USE</w:t>
            </w:r>
          </w:p>
        </w:tc>
      </w:tr>
      <w:tr w:rsidR="00BF6104" w:rsidRPr="00FD6F7E" w14:paraId="7D3D2DDF"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1F7F9276" w14:textId="4702CF7D"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Siebel Asset Management - Application User Perpetual</w:t>
            </w:r>
          </w:p>
        </w:tc>
        <w:tc>
          <w:tcPr>
            <w:tcW w:w="2410" w:type="dxa"/>
            <w:tcBorders>
              <w:top w:val="nil"/>
              <w:left w:val="nil"/>
              <w:bottom w:val="single" w:sz="4" w:space="0" w:color="auto"/>
              <w:right w:val="single" w:sz="4" w:space="0" w:color="auto"/>
            </w:tcBorders>
            <w:shd w:val="clear" w:color="auto" w:fill="auto"/>
            <w:noWrap/>
            <w:hideMark/>
          </w:tcPr>
          <w:p w14:paraId="77867B82" w14:textId="3FFF07CD" w:rsidR="00BF6104" w:rsidRPr="00FD6F7E" w:rsidRDefault="00BF6104" w:rsidP="00CC1D95">
            <w:pPr>
              <w:rPr>
                <w:rFonts w:ascii="Calibri" w:hAnsi="Calibri" w:cs="Calibri"/>
                <w:color w:val="000000"/>
                <w:sz w:val="20"/>
                <w:szCs w:val="18"/>
              </w:rPr>
            </w:pPr>
            <w:r w:rsidRPr="00FD6F7E">
              <w:rPr>
                <w:rFonts w:ascii="Calibri" w:hAnsi="Calibri"/>
                <w:sz w:val="20"/>
              </w:rPr>
              <w:t>FULL USE</w:t>
            </w:r>
          </w:p>
        </w:tc>
      </w:tr>
      <w:tr w:rsidR="00BF6104" w:rsidRPr="00FD6F7E" w14:paraId="62EFCF29"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2F15C9C3" w14:textId="3225B60E"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Siebel Public Sector CRM Base Option - Application User Perpetual</w:t>
            </w:r>
          </w:p>
        </w:tc>
        <w:tc>
          <w:tcPr>
            <w:tcW w:w="2410" w:type="dxa"/>
            <w:tcBorders>
              <w:top w:val="nil"/>
              <w:left w:val="nil"/>
              <w:bottom w:val="single" w:sz="4" w:space="0" w:color="auto"/>
              <w:right w:val="single" w:sz="4" w:space="0" w:color="auto"/>
            </w:tcBorders>
            <w:shd w:val="clear" w:color="auto" w:fill="auto"/>
            <w:noWrap/>
            <w:hideMark/>
          </w:tcPr>
          <w:p w14:paraId="155E6FB2" w14:textId="0C511DBA" w:rsidR="00BF6104" w:rsidRPr="00FD6F7E" w:rsidRDefault="00BF6104" w:rsidP="00CC1D95">
            <w:pPr>
              <w:rPr>
                <w:rFonts w:ascii="Calibri" w:hAnsi="Calibri" w:cs="Calibri"/>
                <w:color w:val="000000"/>
                <w:sz w:val="20"/>
                <w:szCs w:val="18"/>
              </w:rPr>
            </w:pPr>
            <w:r w:rsidRPr="00FD6F7E">
              <w:rPr>
                <w:rFonts w:ascii="Calibri" w:hAnsi="Calibri"/>
                <w:sz w:val="20"/>
              </w:rPr>
              <w:t>FULL USE</w:t>
            </w:r>
          </w:p>
        </w:tc>
      </w:tr>
      <w:tr w:rsidR="00BF6104" w:rsidRPr="00FD6F7E" w14:paraId="2E6E3531"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24EB4D62" w14:textId="2E0D5D2C"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 xml:space="preserve">Siebel </w:t>
            </w:r>
            <w:proofErr w:type="spellStart"/>
            <w:r w:rsidRPr="00FD6F7E">
              <w:rPr>
                <w:rFonts w:ascii="Calibri" w:hAnsi="Calibri"/>
                <w:sz w:val="20"/>
                <w:lang w:val="en-US"/>
              </w:rPr>
              <w:t>SmartScript</w:t>
            </w:r>
            <w:proofErr w:type="spellEnd"/>
            <w:r w:rsidRPr="00FD6F7E">
              <w:rPr>
                <w:rFonts w:ascii="Calibri" w:hAnsi="Calibri"/>
                <w:sz w:val="20"/>
                <w:lang w:val="en-US"/>
              </w:rPr>
              <w:t xml:space="preserve"> - Application User Perpetual</w:t>
            </w:r>
          </w:p>
        </w:tc>
        <w:tc>
          <w:tcPr>
            <w:tcW w:w="2410" w:type="dxa"/>
            <w:tcBorders>
              <w:top w:val="nil"/>
              <w:left w:val="nil"/>
              <w:bottom w:val="single" w:sz="4" w:space="0" w:color="auto"/>
              <w:right w:val="single" w:sz="4" w:space="0" w:color="auto"/>
            </w:tcBorders>
            <w:shd w:val="clear" w:color="auto" w:fill="auto"/>
            <w:noWrap/>
            <w:hideMark/>
          </w:tcPr>
          <w:p w14:paraId="75613D01" w14:textId="1D6E0DF7" w:rsidR="00BF6104" w:rsidRPr="00FD6F7E" w:rsidRDefault="00BF6104" w:rsidP="00CC1D95">
            <w:pPr>
              <w:rPr>
                <w:rFonts w:ascii="Calibri" w:hAnsi="Calibri" w:cs="Calibri"/>
                <w:color w:val="000000"/>
                <w:sz w:val="20"/>
                <w:szCs w:val="18"/>
              </w:rPr>
            </w:pPr>
            <w:r w:rsidRPr="00FD6F7E">
              <w:rPr>
                <w:rFonts w:ascii="Calibri" w:hAnsi="Calibri"/>
                <w:sz w:val="20"/>
              </w:rPr>
              <w:t>FULL USE</w:t>
            </w:r>
          </w:p>
        </w:tc>
      </w:tr>
      <w:tr w:rsidR="00BF6104" w:rsidRPr="00FD6F7E" w14:paraId="3849DAB4"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54FB6CF2" w14:textId="6B104145"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 xml:space="preserve">Siebel </w:t>
            </w:r>
            <w:proofErr w:type="spellStart"/>
            <w:r w:rsidRPr="00FD6F7E">
              <w:rPr>
                <w:rFonts w:ascii="Calibri" w:hAnsi="Calibri"/>
                <w:sz w:val="20"/>
                <w:lang w:val="en-US"/>
              </w:rPr>
              <w:t>HelpDesk</w:t>
            </w:r>
            <w:proofErr w:type="spellEnd"/>
            <w:r w:rsidRPr="00FD6F7E">
              <w:rPr>
                <w:rFonts w:ascii="Calibri" w:hAnsi="Calibri"/>
                <w:sz w:val="20"/>
                <w:lang w:val="en-US"/>
              </w:rPr>
              <w:t xml:space="preserve"> Option - Application User Perpetual</w:t>
            </w:r>
          </w:p>
        </w:tc>
        <w:tc>
          <w:tcPr>
            <w:tcW w:w="2410" w:type="dxa"/>
            <w:tcBorders>
              <w:top w:val="nil"/>
              <w:left w:val="nil"/>
              <w:bottom w:val="single" w:sz="4" w:space="0" w:color="auto"/>
              <w:right w:val="single" w:sz="4" w:space="0" w:color="auto"/>
            </w:tcBorders>
            <w:shd w:val="clear" w:color="auto" w:fill="auto"/>
            <w:noWrap/>
            <w:hideMark/>
          </w:tcPr>
          <w:p w14:paraId="7A916E85" w14:textId="7953C41A" w:rsidR="00BF6104" w:rsidRPr="00FD6F7E" w:rsidRDefault="00BF6104" w:rsidP="00CC1D95">
            <w:pPr>
              <w:rPr>
                <w:rFonts w:ascii="Calibri" w:hAnsi="Calibri" w:cs="Calibri"/>
                <w:color w:val="000000"/>
                <w:sz w:val="20"/>
                <w:szCs w:val="18"/>
              </w:rPr>
            </w:pPr>
            <w:r w:rsidRPr="00FD6F7E">
              <w:rPr>
                <w:rFonts w:ascii="Calibri" w:hAnsi="Calibri"/>
                <w:sz w:val="20"/>
              </w:rPr>
              <w:t>FULL USE</w:t>
            </w:r>
          </w:p>
        </w:tc>
      </w:tr>
      <w:tr w:rsidR="00BF6104" w:rsidRPr="00FD6F7E" w14:paraId="43071CA1"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045804EF" w14:textId="49C55B5C" w:rsidR="00BF6104" w:rsidRPr="00FD6F7E" w:rsidRDefault="00BF6104" w:rsidP="00CC1D95">
            <w:pPr>
              <w:rPr>
                <w:rFonts w:ascii="Calibri" w:hAnsi="Calibri" w:cs="Calibri"/>
                <w:color w:val="000000"/>
                <w:sz w:val="20"/>
                <w:szCs w:val="18"/>
                <w:lang w:val="en-US"/>
              </w:rPr>
            </w:pPr>
            <w:proofErr w:type="spellStart"/>
            <w:r w:rsidRPr="00FD6F7E">
              <w:rPr>
                <w:rFonts w:ascii="Calibri" w:hAnsi="Calibri"/>
                <w:sz w:val="20"/>
                <w:lang w:val="en-US"/>
              </w:rPr>
              <w:t>Instantis</w:t>
            </w:r>
            <w:proofErr w:type="spellEnd"/>
            <w:r w:rsidRPr="00FD6F7E">
              <w:rPr>
                <w:rFonts w:ascii="Calibri" w:hAnsi="Calibri"/>
                <w:sz w:val="20"/>
                <w:lang w:val="en-US"/>
              </w:rPr>
              <w:t xml:space="preserve"> </w:t>
            </w:r>
            <w:proofErr w:type="spellStart"/>
            <w:r w:rsidRPr="00FD6F7E">
              <w:rPr>
                <w:rFonts w:ascii="Calibri" w:hAnsi="Calibri"/>
                <w:sz w:val="20"/>
                <w:lang w:val="en-US"/>
              </w:rPr>
              <w:t>EnterpriseTrack</w:t>
            </w:r>
            <w:proofErr w:type="spellEnd"/>
            <w:r w:rsidRPr="00FD6F7E">
              <w:rPr>
                <w:rFonts w:ascii="Calibri" w:hAnsi="Calibri"/>
                <w:sz w:val="20"/>
                <w:lang w:val="en-US"/>
              </w:rPr>
              <w:t xml:space="preserve"> - Application User Perpetual</w:t>
            </w:r>
          </w:p>
        </w:tc>
        <w:tc>
          <w:tcPr>
            <w:tcW w:w="2410" w:type="dxa"/>
            <w:tcBorders>
              <w:top w:val="nil"/>
              <w:left w:val="nil"/>
              <w:bottom w:val="single" w:sz="4" w:space="0" w:color="auto"/>
              <w:right w:val="single" w:sz="4" w:space="0" w:color="auto"/>
            </w:tcBorders>
            <w:shd w:val="clear" w:color="auto" w:fill="auto"/>
            <w:noWrap/>
            <w:hideMark/>
          </w:tcPr>
          <w:p w14:paraId="6BFF7A63" w14:textId="178412E9" w:rsidR="00BF6104" w:rsidRPr="00FD6F7E" w:rsidRDefault="00BF6104" w:rsidP="00CC1D95">
            <w:pPr>
              <w:rPr>
                <w:rFonts w:ascii="Calibri" w:hAnsi="Calibri" w:cs="Calibri"/>
                <w:color w:val="000000"/>
                <w:sz w:val="20"/>
                <w:szCs w:val="18"/>
              </w:rPr>
            </w:pPr>
            <w:r w:rsidRPr="00FD6F7E">
              <w:rPr>
                <w:rFonts w:ascii="Calibri" w:hAnsi="Calibri"/>
                <w:sz w:val="20"/>
              </w:rPr>
              <w:t>FULL USE</w:t>
            </w:r>
          </w:p>
        </w:tc>
      </w:tr>
      <w:tr w:rsidR="00BF6104" w:rsidRPr="00FD6F7E" w14:paraId="191E1A48"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hideMark/>
          </w:tcPr>
          <w:p w14:paraId="6E559A88" w14:textId="75FB7A55"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Oracle Unified Business Process Management Suite - Processor Perpetual</w:t>
            </w:r>
          </w:p>
        </w:tc>
        <w:tc>
          <w:tcPr>
            <w:tcW w:w="2410" w:type="dxa"/>
            <w:tcBorders>
              <w:top w:val="nil"/>
              <w:left w:val="nil"/>
              <w:bottom w:val="single" w:sz="4" w:space="0" w:color="auto"/>
              <w:right w:val="single" w:sz="4" w:space="0" w:color="auto"/>
            </w:tcBorders>
            <w:shd w:val="clear" w:color="auto" w:fill="auto"/>
            <w:noWrap/>
            <w:hideMark/>
          </w:tcPr>
          <w:p w14:paraId="08C8C444" w14:textId="5633D43A" w:rsidR="00BF6104" w:rsidRPr="00FD6F7E" w:rsidRDefault="00BF6104" w:rsidP="00CC1D95">
            <w:pPr>
              <w:rPr>
                <w:rFonts w:ascii="Calibri" w:hAnsi="Calibri" w:cs="Calibri"/>
                <w:color w:val="000000"/>
                <w:sz w:val="20"/>
                <w:szCs w:val="18"/>
              </w:rPr>
            </w:pPr>
            <w:r w:rsidRPr="00FD6F7E">
              <w:rPr>
                <w:rFonts w:ascii="Calibri" w:hAnsi="Calibri"/>
                <w:sz w:val="20"/>
              </w:rPr>
              <w:t>LIMITED USE SPECIFIED APP</w:t>
            </w:r>
          </w:p>
        </w:tc>
      </w:tr>
      <w:tr w:rsidR="00BF6104" w:rsidRPr="00FD6F7E" w14:paraId="4285EBB1" w14:textId="77777777" w:rsidTr="00526D6A">
        <w:trPr>
          <w:trHeight w:val="20"/>
        </w:trPr>
        <w:tc>
          <w:tcPr>
            <w:tcW w:w="6941" w:type="dxa"/>
            <w:tcBorders>
              <w:top w:val="nil"/>
              <w:left w:val="single" w:sz="4" w:space="0" w:color="auto"/>
              <w:bottom w:val="nil"/>
              <w:right w:val="single" w:sz="4" w:space="0" w:color="auto"/>
            </w:tcBorders>
            <w:shd w:val="clear" w:color="auto" w:fill="auto"/>
            <w:hideMark/>
          </w:tcPr>
          <w:p w14:paraId="32E2EAC3" w14:textId="42B73230" w:rsidR="00BF6104" w:rsidRPr="00FD6F7E" w:rsidRDefault="00BF6104" w:rsidP="00CC1D95">
            <w:pPr>
              <w:rPr>
                <w:rFonts w:ascii="Calibri" w:hAnsi="Calibri" w:cs="Calibri"/>
                <w:color w:val="000000"/>
                <w:sz w:val="20"/>
                <w:szCs w:val="18"/>
                <w:lang w:val="en-US"/>
              </w:rPr>
            </w:pPr>
            <w:r w:rsidRPr="00FD6F7E">
              <w:rPr>
                <w:rFonts w:ascii="Calibri" w:hAnsi="Calibri"/>
                <w:sz w:val="20"/>
                <w:lang w:val="en-US"/>
              </w:rPr>
              <w:t>Oracle Unified Business Process Management Suite - Processor Perpetual</w:t>
            </w:r>
          </w:p>
        </w:tc>
        <w:tc>
          <w:tcPr>
            <w:tcW w:w="2410" w:type="dxa"/>
            <w:tcBorders>
              <w:top w:val="nil"/>
              <w:left w:val="nil"/>
              <w:bottom w:val="nil"/>
              <w:right w:val="single" w:sz="4" w:space="0" w:color="auto"/>
            </w:tcBorders>
            <w:shd w:val="clear" w:color="auto" w:fill="auto"/>
            <w:noWrap/>
            <w:hideMark/>
          </w:tcPr>
          <w:p w14:paraId="5D954506" w14:textId="4964A19E" w:rsidR="00BF6104" w:rsidRPr="00FD6F7E" w:rsidRDefault="00BF6104" w:rsidP="00CC1D95">
            <w:pPr>
              <w:rPr>
                <w:rFonts w:ascii="Calibri" w:hAnsi="Calibri" w:cs="Calibri"/>
                <w:color w:val="000000"/>
                <w:sz w:val="20"/>
                <w:szCs w:val="18"/>
              </w:rPr>
            </w:pPr>
            <w:r w:rsidRPr="00FD6F7E">
              <w:rPr>
                <w:rFonts w:ascii="Calibri" w:hAnsi="Calibri"/>
                <w:sz w:val="20"/>
              </w:rPr>
              <w:t>FULL USE</w:t>
            </w:r>
          </w:p>
        </w:tc>
      </w:tr>
      <w:tr w:rsidR="00985FD2" w:rsidRPr="00FD6F7E" w14:paraId="537C0098" w14:textId="77777777" w:rsidTr="00526D6A">
        <w:trPr>
          <w:trHeight w:val="20"/>
        </w:trPr>
        <w:tc>
          <w:tcPr>
            <w:tcW w:w="6941" w:type="dxa"/>
            <w:tcBorders>
              <w:top w:val="nil"/>
              <w:left w:val="single" w:sz="4" w:space="0" w:color="auto"/>
              <w:bottom w:val="nil"/>
              <w:right w:val="single" w:sz="4" w:space="0" w:color="auto"/>
            </w:tcBorders>
            <w:shd w:val="clear" w:color="auto" w:fill="auto"/>
          </w:tcPr>
          <w:p w14:paraId="26AFD073" w14:textId="6E9A7A71" w:rsidR="00985FD2" w:rsidRPr="00FD6F7E" w:rsidRDefault="00985FD2" w:rsidP="00CC1D95">
            <w:pPr>
              <w:rPr>
                <w:rFonts w:ascii="Calibri" w:hAnsi="Calibri" w:cs="Calibri"/>
                <w:color w:val="000000"/>
                <w:sz w:val="20"/>
                <w:szCs w:val="18"/>
                <w:lang w:val="en-US"/>
              </w:rPr>
            </w:pPr>
            <w:r w:rsidRPr="00FD6F7E">
              <w:rPr>
                <w:rFonts w:ascii="Calibri" w:hAnsi="Calibri"/>
                <w:sz w:val="20"/>
              </w:rPr>
              <w:t xml:space="preserve">Extended </w:t>
            </w:r>
            <w:proofErr w:type="spellStart"/>
            <w:r w:rsidRPr="00FD6F7E">
              <w:rPr>
                <w:rFonts w:ascii="Calibri" w:hAnsi="Calibri"/>
                <w:sz w:val="20"/>
              </w:rPr>
              <w:t>Support</w:t>
            </w:r>
            <w:proofErr w:type="spellEnd"/>
            <w:r w:rsidRPr="00FD6F7E">
              <w:rPr>
                <w:rFonts w:ascii="Calibri" w:hAnsi="Calibri"/>
                <w:sz w:val="20"/>
              </w:rPr>
              <w:t xml:space="preserve"> </w:t>
            </w:r>
            <w:proofErr w:type="spellStart"/>
            <w:r w:rsidRPr="00FD6F7E">
              <w:rPr>
                <w:rFonts w:ascii="Calibri" w:hAnsi="Calibri"/>
                <w:sz w:val="20"/>
              </w:rPr>
              <w:t>Weblogic</w:t>
            </w:r>
            <w:proofErr w:type="spellEnd"/>
            <w:r w:rsidRPr="00FD6F7E">
              <w:rPr>
                <w:rFonts w:ascii="Calibri" w:hAnsi="Calibri"/>
                <w:sz w:val="20"/>
              </w:rPr>
              <w:t xml:space="preserve"> 12.1.3</w:t>
            </w:r>
          </w:p>
        </w:tc>
        <w:tc>
          <w:tcPr>
            <w:tcW w:w="2410" w:type="dxa"/>
            <w:tcBorders>
              <w:top w:val="nil"/>
              <w:left w:val="nil"/>
              <w:bottom w:val="nil"/>
              <w:right w:val="single" w:sz="4" w:space="0" w:color="auto"/>
            </w:tcBorders>
            <w:shd w:val="clear" w:color="auto" w:fill="auto"/>
            <w:noWrap/>
          </w:tcPr>
          <w:p w14:paraId="4BB75671" w14:textId="380BABA2" w:rsidR="00985FD2" w:rsidRPr="00985FD2" w:rsidRDefault="00985FD2" w:rsidP="00CC1D95">
            <w:pPr>
              <w:rPr>
                <w:rFonts w:ascii="Calibri" w:hAnsi="Calibri"/>
                <w:sz w:val="20"/>
              </w:rPr>
            </w:pPr>
            <w:r w:rsidRPr="00985FD2">
              <w:rPr>
                <w:rFonts w:ascii="Calibri" w:hAnsi="Calibri"/>
                <w:sz w:val="20"/>
              </w:rPr>
              <w:t>FULL USE</w:t>
            </w:r>
          </w:p>
        </w:tc>
      </w:tr>
      <w:tr w:rsidR="00985FD2" w:rsidRPr="00FD6F7E" w14:paraId="17A412CD" w14:textId="77777777" w:rsidTr="00526D6A">
        <w:trPr>
          <w:trHeight w:val="20"/>
        </w:trPr>
        <w:tc>
          <w:tcPr>
            <w:tcW w:w="6941" w:type="dxa"/>
            <w:tcBorders>
              <w:top w:val="nil"/>
              <w:left w:val="single" w:sz="4" w:space="0" w:color="auto"/>
              <w:bottom w:val="nil"/>
              <w:right w:val="single" w:sz="4" w:space="0" w:color="auto"/>
            </w:tcBorders>
            <w:shd w:val="clear" w:color="auto" w:fill="auto"/>
          </w:tcPr>
          <w:p w14:paraId="572FB55D" w14:textId="7420C757" w:rsidR="00985FD2" w:rsidRPr="00FD6F7E" w:rsidRDefault="00985FD2" w:rsidP="00CC1D95">
            <w:pPr>
              <w:rPr>
                <w:rFonts w:ascii="Calibri" w:hAnsi="Calibri" w:cs="Calibri"/>
                <w:color w:val="000000"/>
                <w:sz w:val="20"/>
                <w:szCs w:val="18"/>
                <w:lang w:val="en-US"/>
              </w:rPr>
            </w:pPr>
            <w:r w:rsidRPr="00FD6F7E">
              <w:rPr>
                <w:rFonts w:ascii="Calibri" w:hAnsi="Calibri"/>
                <w:sz w:val="20"/>
              </w:rPr>
              <w:t xml:space="preserve">Extended </w:t>
            </w:r>
            <w:proofErr w:type="spellStart"/>
            <w:r w:rsidRPr="00FD6F7E">
              <w:rPr>
                <w:rFonts w:ascii="Calibri" w:hAnsi="Calibri"/>
                <w:sz w:val="20"/>
              </w:rPr>
              <w:t>Support</w:t>
            </w:r>
            <w:proofErr w:type="spellEnd"/>
            <w:r w:rsidRPr="00FD6F7E">
              <w:rPr>
                <w:rFonts w:ascii="Calibri" w:hAnsi="Calibri"/>
                <w:sz w:val="20"/>
              </w:rPr>
              <w:t xml:space="preserve"> Java 7</w:t>
            </w:r>
          </w:p>
        </w:tc>
        <w:tc>
          <w:tcPr>
            <w:tcW w:w="2410" w:type="dxa"/>
            <w:tcBorders>
              <w:top w:val="nil"/>
              <w:left w:val="nil"/>
              <w:bottom w:val="nil"/>
              <w:right w:val="single" w:sz="4" w:space="0" w:color="auto"/>
            </w:tcBorders>
            <w:shd w:val="clear" w:color="auto" w:fill="auto"/>
            <w:noWrap/>
          </w:tcPr>
          <w:p w14:paraId="4E185C91" w14:textId="32C4380D" w:rsidR="00985FD2" w:rsidRPr="00985FD2" w:rsidRDefault="00985FD2" w:rsidP="00CC1D95">
            <w:pPr>
              <w:rPr>
                <w:rFonts w:ascii="Calibri" w:hAnsi="Calibri"/>
                <w:sz w:val="20"/>
              </w:rPr>
            </w:pPr>
            <w:r w:rsidRPr="00985FD2">
              <w:rPr>
                <w:rFonts w:ascii="Calibri" w:hAnsi="Calibri"/>
                <w:sz w:val="20"/>
              </w:rPr>
              <w:t>FULL USE</w:t>
            </w:r>
          </w:p>
        </w:tc>
      </w:tr>
      <w:tr w:rsidR="00985FD2" w:rsidRPr="00FD6F7E" w14:paraId="6B9A520A" w14:textId="77777777" w:rsidTr="00526D6A">
        <w:trPr>
          <w:trHeight w:val="20"/>
        </w:trPr>
        <w:tc>
          <w:tcPr>
            <w:tcW w:w="6941" w:type="dxa"/>
            <w:tcBorders>
              <w:top w:val="nil"/>
              <w:left w:val="single" w:sz="4" w:space="0" w:color="auto"/>
              <w:bottom w:val="single" w:sz="4" w:space="0" w:color="auto"/>
              <w:right w:val="single" w:sz="4" w:space="0" w:color="auto"/>
            </w:tcBorders>
            <w:shd w:val="clear" w:color="auto" w:fill="auto"/>
          </w:tcPr>
          <w:p w14:paraId="0C71FA13" w14:textId="53E4AB09" w:rsidR="00985FD2" w:rsidRPr="00FD6F7E" w:rsidRDefault="00985FD2" w:rsidP="00CC1D95">
            <w:pPr>
              <w:rPr>
                <w:rFonts w:ascii="Calibri" w:hAnsi="Calibri" w:cs="Calibri"/>
                <w:color w:val="000000"/>
                <w:sz w:val="20"/>
                <w:szCs w:val="18"/>
                <w:lang w:val="en-US"/>
              </w:rPr>
            </w:pPr>
            <w:r w:rsidRPr="00FD6F7E">
              <w:rPr>
                <w:rFonts w:ascii="Calibri" w:hAnsi="Calibri"/>
                <w:sz w:val="20"/>
              </w:rPr>
              <w:t xml:space="preserve">Extended </w:t>
            </w:r>
            <w:proofErr w:type="spellStart"/>
            <w:r w:rsidRPr="00FD6F7E">
              <w:rPr>
                <w:rFonts w:ascii="Calibri" w:hAnsi="Calibri"/>
                <w:sz w:val="20"/>
              </w:rPr>
              <w:t>support</w:t>
            </w:r>
            <w:proofErr w:type="spellEnd"/>
            <w:r w:rsidRPr="00FD6F7E">
              <w:rPr>
                <w:rFonts w:ascii="Calibri" w:hAnsi="Calibri"/>
                <w:sz w:val="20"/>
              </w:rPr>
              <w:t xml:space="preserve"> </w:t>
            </w:r>
            <w:proofErr w:type="spellStart"/>
            <w:r w:rsidRPr="00FD6F7E">
              <w:rPr>
                <w:rFonts w:ascii="Calibri" w:hAnsi="Calibri"/>
                <w:sz w:val="20"/>
              </w:rPr>
              <w:t>Tuxedo</w:t>
            </w:r>
            <w:proofErr w:type="spellEnd"/>
          </w:p>
        </w:tc>
        <w:tc>
          <w:tcPr>
            <w:tcW w:w="2410" w:type="dxa"/>
            <w:tcBorders>
              <w:top w:val="nil"/>
              <w:left w:val="nil"/>
              <w:bottom w:val="single" w:sz="4" w:space="0" w:color="auto"/>
              <w:right w:val="single" w:sz="4" w:space="0" w:color="auto"/>
            </w:tcBorders>
            <w:shd w:val="clear" w:color="auto" w:fill="auto"/>
            <w:noWrap/>
          </w:tcPr>
          <w:p w14:paraId="57838536" w14:textId="2CA7082A" w:rsidR="00985FD2" w:rsidRPr="00985FD2" w:rsidRDefault="00985FD2" w:rsidP="00CC1D95">
            <w:pPr>
              <w:rPr>
                <w:rFonts w:ascii="Calibri" w:hAnsi="Calibri"/>
                <w:sz w:val="20"/>
              </w:rPr>
            </w:pPr>
            <w:r w:rsidRPr="00985FD2">
              <w:rPr>
                <w:rFonts w:ascii="Calibri" w:hAnsi="Calibri"/>
                <w:sz w:val="20"/>
              </w:rPr>
              <w:t>FULL USE</w:t>
            </w:r>
          </w:p>
        </w:tc>
      </w:tr>
    </w:tbl>
    <w:p w14:paraId="2A864943" w14:textId="77777777" w:rsidR="00CC1D95" w:rsidRDefault="00CC1D95" w:rsidP="005B0A84">
      <w:pPr>
        <w:spacing w:line="360" w:lineRule="auto"/>
        <w:jc w:val="both"/>
        <w:rPr>
          <w:rFonts w:asciiTheme="minorHAnsi" w:hAnsiTheme="minorHAnsi" w:cs="Arial"/>
          <w:b/>
          <w:bCs/>
          <w:sz w:val="20"/>
          <w:szCs w:val="20"/>
        </w:rPr>
      </w:pPr>
    </w:p>
    <w:p w14:paraId="178D6FA8" w14:textId="78B27066" w:rsidR="00985FD2" w:rsidRPr="00985FD2" w:rsidRDefault="00985FD2" w:rsidP="00985FD2">
      <w:pPr>
        <w:tabs>
          <w:tab w:val="num" w:pos="0"/>
        </w:tabs>
        <w:spacing w:line="360" w:lineRule="auto"/>
        <w:jc w:val="both"/>
        <w:rPr>
          <w:rFonts w:asciiTheme="minorHAnsi" w:hAnsiTheme="minorHAnsi" w:cs="Arial"/>
          <w:b/>
          <w:bCs/>
          <w:sz w:val="20"/>
          <w:szCs w:val="20"/>
        </w:rPr>
      </w:pPr>
      <w:r>
        <w:rPr>
          <w:rFonts w:asciiTheme="minorHAnsi" w:hAnsiTheme="minorHAnsi" w:cs="Arial"/>
          <w:b/>
          <w:bCs/>
          <w:sz w:val="20"/>
          <w:szCs w:val="20"/>
        </w:rPr>
        <w:t xml:space="preserve">8.3 </w:t>
      </w:r>
      <w:r w:rsidRPr="00985FD2">
        <w:rPr>
          <w:rFonts w:asciiTheme="minorHAnsi" w:hAnsiTheme="minorHAnsi" w:cs="Arial"/>
          <w:b/>
          <w:bCs/>
          <w:sz w:val="20"/>
          <w:szCs w:val="20"/>
        </w:rPr>
        <w:t>ORACLE EXADATA CLOUD AT CUSTOMER</w:t>
      </w:r>
    </w:p>
    <w:p w14:paraId="28014711" w14:textId="77777777" w:rsidR="00985FD2" w:rsidRPr="00985FD2" w:rsidRDefault="00985FD2" w:rsidP="00985FD2">
      <w:pPr>
        <w:spacing w:before="240"/>
        <w:jc w:val="both"/>
        <w:rPr>
          <w:rFonts w:asciiTheme="minorHAnsi" w:hAnsiTheme="minorHAnsi"/>
          <w:sz w:val="20"/>
          <w:szCs w:val="20"/>
        </w:rPr>
      </w:pPr>
      <w:r w:rsidRPr="00985FD2">
        <w:rPr>
          <w:rFonts w:asciiTheme="minorHAnsi" w:hAnsiTheme="minorHAnsi"/>
          <w:sz w:val="20"/>
          <w:szCs w:val="20"/>
        </w:rPr>
        <w:t xml:space="preserve">La componente Oracle </w:t>
      </w:r>
      <w:proofErr w:type="spellStart"/>
      <w:r w:rsidRPr="00985FD2">
        <w:rPr>
          <w:rFonts w:asciiTheme="minorHAnsi" w:hAnsiTheme="minorHAnsi"/>
          <w:sz w:val="20"/>
          <w:szCs w:val="20"/>
        </w:rPr>
        <w:t>Exadata</w:t>
      </w:r>
      <w:proofErr w:type="spellEnd"/>
      <w:r w:rsidRPr="00985FD2">
        <w:rPr>
          <w:rFonts w:asciiTheme="minorHAnsi" w:hAnsiTheme="minorHAnsi"/>
          <w:sz w:val="20"/>
          <w:szCs w:val="20"/>
        </w:rPr>
        <w:t xml:space="preserve"> Cloud </w:t>
      </w:r>
      <w:proofErr w:type="spellStart"/>
      <w:r w:rsidRPr="00985FD2">
        <w:rPr>
          <w:rFonts w:asciiTheme="minorHAnsi" w:hAnsiTheme="minorHAnsi"/>
          <w:sz w:val="20"/>
          <w:szCs w:val="20"/>
        </w:rPr>
        <w:t>at</w:t>
      </w:r>
      <w:proofErr w:type="spellEnd"/>
      <w:r w:rsidRPr="00985FD2">
        <w:rPr>
          <w:rFonts w:asciiTheme="minorHAnsi" w:hAnsiTheme="minorHAnsi"/>
          <w:sz w:val="20"/>
          <w:szCs w:val="20"/>
        </w:rPr>
        <w:t xml:space="preserve"> </w:t>
      </w:r>
      <w:proofErr w:type="spellStart"/>
      <w:r w:rsidRPr="00985FD2">
        <w:rPr>
          <w:rFonts w:asciiTheme="minorHAnsi" w:hAnsiTheme="minorHAnsi"/>
          <w:sz w:val="20"/>
          <w:szCs w:val="20"/>
        </w:rPr>
        <w:t>Customer</w:t>
      </w:r>
      <w:proofErr w:type="spellEnd"/>
      <w:r w:rsidRPr="00985FD2">
        <w:rPr>
          <w:rFonts w:asciiTheme="minorHAnsi" w:hAnsiTheme="minorHAnsi"/>
          <w:sz w:val="20"/>
          <w:szCs w:val="20"/>
        </w:rPr>
        <w:t xml:space="preserve"> prevista è composta dai seguenti servizi disponibili in modalità non-</w:t>
      </w:r>
      <w:proofErr w:type="spellStart"/>
      <w:r w:rsidRPr="00985FD2">
        <w:rPr>
          <w:rFonts w:asciiTheme="minorHAnsi" w:hAnsiTheme="minorHAnsi"/>
          <w:sz w:val="20"/>
          <w:szCs w:val="20"/>
        </w:rPr>
        <w:t>metered</w:t>
      </w:r>
      <w:proofErr w:type="spellEnd"/>
      <w:r w:rsidRPr="00985FD2">
        <w:rPr>
          <w:rFonts w:asciiTheme="minorHAnsi" w:hAnsiTheme="minorHAnsi"/>
          <w:sz w:val="20"/>
          <w:szCs w:val="20"/>
        </w:rPr>
        <w:t>, che prevedono un costo mensile per ogni componente:</w:t>
      </w:r>
    </w:p>
    <w:p w14:paraId="54101225" w14:textId="77777777" w:rsidR="00985FD2" w:rsidRPr="00985FD2" w:rsidRDefault="00985FD2" w:rsidP="00985FD2">
      <w:pPr>
        <w:jc w:val="center"/>
        <w:rPr>
          <w:rFonts w:asciiTheme="minorHAnsi" w:hAnsiTheme="minorHAnsi"/>
          <w:noProof/>
          <w:sz w:val="20"/>
          <w:szCs w:val="20"/>
        </w:rPr>
      </w:pPr>
      <w:r w:rsidRPr="00985FD2">
        <w:rPr>
          <w:rFonts w:asciiTheme="minorHAnsi" w:hAnsiTheme="minorHAnsi"/>
          <w:noProof/>
          <w:sz w:val="20"/>
          <w:szCs w:val="20"/>
        </w:rPr>
        <w:t xml:space="preserve"> </w:t>
      </w:r>
      <w:r w:rsidRPr="00985FD2">
        <w:rPr>
          <w:rFonts w:asciiTheme="minorHAnsi" w:hAnsiTheme="minorHAnsi"/>
          <w:noProof/>
          <w:sz w:val="20"/>
          <w:szCs w:val="20"/>
        </w:rPr>
        <w:drawing>
          <wp:inline distT="0" distB="0" distL="0" distR="0" wp14:anchorId="0B560D9A" wp14:editId="7F549326">
            <wp:extent cx="2209800" cy="2466975"/>
            <wp:effectExtent l="0" t="0" r="0" b="952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9800" cy="2466975"/>
                    </a:xfrm>
                    <a:prstGeom prst="rect">
                      <a:avLst/>
                    </a:prstGeom>
                    <a:noFill/>
                    <a:ln>
                      <a:noFill/>
                    </a:ln>
                  </pic:spPr>
                </pic:pic>
              </a:graphicData>
            </a:graphic>
          </wp:inline>
        </w:drawing>
      </w:r>
    </w:p>
    <w:p w14:paraId="7764920F" w14:textId="52299709" w:rsidR="00985FD2" w:rsidRPr="00985FD2" w:rsidRDefault="00985FD2" w:rsidP="00985FD2">
      <w:pPr>
        <w:spacing w:before="240"/>
        <w:jc w:val="both"/>
        <w:rPr>
          <w:rFonts w:asciiTheme="minorHAnsi" w:hAnsiTheme="minorHAnsi"/>
          <w:sz w:val="20"/>
          <w:szCs w:val="20"/>
        </w:rPr>
      </w:pPr>
      <w:r w:rsidRPr="00985FD2">
        <w:rPr>
          <w:rFonts w:asciiTheme="minorHAnsi" w:hAnsiTheme="minorHAnsi"/>
          <w:sz w:val="20"/>
          <w:szCs w:val="20"/>
        </w:rPr>
        <w:t xml:space="preserve">Le esigenze qui riportate sono relative all’evoluzione ipotizzata per i sistemi </w:t>
      </w:r>
      <w:r w:rsidRPr="001406AE">
        <w:rPr>
          <w:rFonts w:asciiTheme="minorHAnsi" w:hAnsiTheme="minorHAnsi"/>
          <w:sz w:val="20"/>
          <w:szCs w:val="20"/>
        </w:rPr>
        <w:t>c</w:t>
      </w:r>
      <w:r w:rsidRPr="00985FD2">
        <w:rPr>
          <w:rFonts w:asciiTheme="minorHAnsi" w:hAnsiTheme="minorHAnsi"/>
          <w:sz w:val="20"/>
          <w:szCs w:val="20"/>
        </w:rPr>
        <w:t>onoscitiv</w:t>
      </w:r>
      <w:r w:rsidRPr="001406AE">
        <w:rPr>
          <w:rFonts w:asciiTheme="minorHAnsi" w:hAnsiTheme="minorHAnsi"/>
          <w:sz w:val="20"/>
          <w:szCs w:val="20"/>
        </w:rPr>
        <w:t>i</w:t>
      </w:r>
      <w:r w:rsidRPr="00985FD2">
        <w:rPr>
          <w:rFonts w:asciiTheme="minorHAnsi" w:hAnsiTheme="minorHAnsi"/>
          <w:sz w:val="20"/>
          <w:szCs w:val="20"/>
        </w:rPr>
        <w:t xml:space="preserve"> e </w:t>
      </w:r>
      <w:r w:rsidRPr="001406AE">
        <w:rPr>
          <w:rFonts w:asciiTheme="minorHAnsi" w:hAnsiTheme="minorHAnsi"/>
          <w:sz w:val="20"/>
          <w:szCs w:val="20"/>
        </w:rPr>
        <w:t>g</w:t>
      </w:r>
      <w:r w:rsidRPr="00985FD2">
        <w:rPr>
          <w:rFonts w:asciiTheme="minorHAnsi" w:hAnsiTheme="minorHAnsi"/>
          <w:sz w:val="20"/>
          <w:szCs w:val="20"/>
        </w:rPr>
        <w:t>estional</w:t>
      </w:r>
      <w:r w:rsidRPr="001406AE">
        <w:rPr>
          <w:rFonts w:asciiTheme="minorHAnsi" w:hAnsiTheme="minorHAnsi"/>
          <w:sz w:val="20"/>
          <w:szCs w:val="20"/>
        </w:rPr>
        <w:t>i</w:t>
      </w:r>
      <w:r w:rsidRPr="00985FD2">
        <w:rPr>
          <w:rFonts w:asciiTheme="minorHAnsi" w:hAnsiTheme="minorHAnsi"/>
          <w:sz w:val="20"/>
          <w:szCs w:val="20"/>
        </w:rPr>
        <w:t xml:space="preserve"> di RGS.</w:t>
      </w:r>
    </w:p>
    <w:p w14:paraId="68443D23" w14:textId="77777777" w:rsidR="00985FD2" w:rsidRPr="00985FD2" w:rsidRDefault="00985FD2" w:rsidP="00985FD2">
      <w:pPr>
        <w:spacing w:before="240"/>
        <w:jc w:val="both"/>
        <w:rPr>
          <w:rFonts w:asciiTheme="minorHAnsi" w:hAnsiTheme="minorHAnsi"/>
          <w:sz w:val="20"/>
          <w:szCs w:val="20"/>
        </w:rPr>
      </w:pPr>
      <w:r w:rsidRPr="00985FD2">
        <w:rPr>
          <w:rFonts w:asciiTheme="minorHAnsi" w:hAnsiTheme="minorHAnsi"/>
          <w:sz w:val="20"/>
          <w:szCs w:val="20"/>
        </w:rPr>
        <w:t xml:space="preserve">In base alle esigenze Sogei Economia, il servizio Oracle </w:t>
      </w:r>
      <w:proofErr w:type="spellStart"/>
      <w:r w:rsidRPr="00985FD2">
        <w:rPr>
          <w:rFonts w:asciiTheme="minorHAnsi" w:hAnsiTheme="minorHAnsi"/>
          <w:sz w:val="20"/>
          <w:szCs w:val="20"/>
        </w:rPr>
        <w:t>Exadata</w:t>
      </w:r>
      <w:proofErr w:type="spellEnd"/>
      <w:r w:rsidRPr="00985FD2">
        <w:rPr>
          <w:rFonts w:asciiTheme="minorHAnsi" w:hAnsiTheme="minorHAnsi"/>
          <w:sz w:val="20"/>
          <w:szCs w:val="20"/>
        </w:rPr>
        <w:t xml:space="preserve"> Cloud </w:t>
      </w:r>
      <w:proofErr w:type="spellStart"/>
      <w:r w:rsidRPr="00985FD2">
        <w:rPr>
          <w:rFonts w:asciiTheme="minorHAnsi" w:hAnsiTheme="minorHAnsi"/>
          <w:sz w:val="20"/>
          <w:szCs w:val="20"/>
        </w:rPr>
        <w:t>at</w:t>
      </w:r>
      <w:proofErr w:type="spellEnd"/>
      <w:r w:rsidRPr="00985FD2">
        <w:rPr>
          <w:rFonts w:asciiTheme="minorHAnsi" w:hAnsiTheme="minorHAnsi"/>
          <w:sz w:val="20"/>
          <w:szCs w:val="20"/>
        </w:rPr>
        <w:t xml:space="preserve"> </w:t>
      </w:r>
      <w:proofErr w:type="spellStart"/>
      <w:r w:rsidRPr="00985FD2">
        <w:rPr>
          <w:rFonts w:asciiTheme="minorHAnsi" w:hAnsiTheme="minorHAnsi"/>
          <w:sz w:val="20"/>
          <w:szCs w:val="20"/>
        </w:rPr>
        <w:t>Customer</w:t>
      </w:r>
      <w:proofErr w:type="spellEnd"/>
      <w:r w:rsidRPr="00985FD2">
        <w:rPr>
          <w:rFonts w:asciiTheme="minorHAnsi" w:hAnsiTheme="minorHAnsi"/>
          <w:sz w:val="20"/>
          <w:szCs w:val="20"/>
        </w:rPr>
        <w:t xml:space="preserve"> è stato dimensionato con le seguenti quantità, suddivise anche per anno:</w:t>
      </w:r>
    </w:p>
    <w:p w14:paraId="1CEA52F1" w14:textId="77777777" w:rsidR="00985FD2" w:rsidRPr="00985FD2" w:rsidRDefault="00985FD2" w:rsidP="00985FD2">
      <w:pPr>
        <w:spacing w:before="240"/>
        <w:ind w:left="794"/>
        <w:jc w:val="both"/>
        <w:rPr>
          <w:rFonts w:asciiTheme="minorHAnsi" w:hAnsiTheme="minorHAnsi"/>
          <w:sz w:val="22"/>
          <w:szCs w:val="20"/>
        </w:rPr>
      </w:pPr>
    </w:p>
    <w:tbl>
      <w:tblPr>
        <w:tblW w:w="848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583"/>
        <w:gridCol w:w="5079"/>
        <w:gridCol w:w="1821"/>
      </w:tblGrid>
      <w:tr w:rsidR="00985FD2" w:rsidRPr="00985FD2" w14:paraId="4677233C" w14:textId="77777777" w:rsidTr="00F63056">
        <w:trPr>
          <w:trHeight w:val="20"/>
        </w:trPr>
        <w:tc>
          <w:tcPr>
            <w:tcW w:w="1583" w:type="dxa"/>
            <w:shd w:val="clear" w:color="auto" w:fill="auto"/>
            <w:tcMar>
              <w:top w:w="15" w:type="dxa"/>
              <w:left w:w="15" w:type="dxa"/>
              <w:bottom w:w="0" w:type="dxa"/>
              <w:right w:w="15" w:type="dxa"/>
            </w:tcMar>
            <w:vAlign w:val="center"/>
            <w:hideMark/>
          </w:tcPr>
          <w:p w14:paraId="647C9841" w14:textId="77777777" w:rsidR="00985FD2" w:rsidRPr="00985FD2" w:rsidRDefault="00985FD2" w:rsidP="00985FD2">
            <w:pPr>
              <w:jc w:val="center"/>
              <w:rPr>
                <w:rFonts w:asciiTheme="minorHAnsi" w:hAnsiTheme="minorHAnsi"/>
                <w:sz w:val="22"/>
                <w:szCs w:val="20"/>
              </w:rPr>
            </w:pPr>
            <w:r w:rsidRPr="00985FD2">
              <w:rPr>
                <w:rFonts w:asciiTheme="minorHAnsi" w:hAnsiTheme="minorHAnsi"/>
                <w:b/>
                <w:bCs/>
                <w:sz w:val="22"/>
                <w:szCs w:val="20"/>
              </w:rPr>
              <w:t>Part No.</w:t>
            </w:r>
          </w:p>
        </w:tc>
        <w:tc>
          <w:tcPr>
            <w:tcW w:w="5079" w:type="dxa"/>
            <w:shd w:val="clear" w:color="auto" w:fill="auto"/>
            <w:tcMar>
              <w:top w:w="15" w:type="dxa"/>
              <w:left w:w="15" w:type="dxa"/>
              <w:bottom w:w="0" w:type="dxa"/>
              <w:right w:w="15" w:type="dxa"/>
            </w:tcMar>
            <w:vAlign w:val="center"/>
            <w:hideMark/>
          </w:tcPr>
          <w:p w14:paraId="1AE9D201" w14:textId="77777777" w:rsidR="00985FD2" w:rsidRPr="00985FD2" w:rsidRDefault="00985FD2" w:rsidP="00985FD2">
            <w:pPr>
              <w:jc w:val="both"/>
              <w:rPr>
                <w:rFonts w:asciiTheme="minorHAnsi" w:hAnsiTheme="minorHAnsi"/>
                <w:sz w:val="22"/>
                <w:szCs w:val="20"/>
              </w:rPr>
            </w:pPr>
            <w:proofErr w:type="spellStart"/>
            <w:r w:rsidRPr="00985FD2">
              <w:rPr>
                <w:rFonts w:asciiTheme="minorHAnsi" w:hAnsiTheme="minorHAnsi"/>
                <w:b/>
                <w:bCs/>
                <w:sz w:val="22"/>
                <w:szCs w:val="20"/>
              </w:rPr>
              <w:t>Description</w:t>
            </w:r>
            <w:proofErr w:type="spellEnd"/>
          </w:p>
        </w:tc>
        <w:tc>
          <w:tcPr>
            <w:tcW w:w="1821" w:type="dxa"/>
            <w:shd w:val="clear" w:color="auto" w:fill="auto"/>
            <w:tcMar>
              <w:top w:w="15" w:type="dxa"/>
              <w:left w:w="15" w:type="dxa"/>
              <w:bottom w:w="0" w:type="dxa"/>
              <w:right w:w="15" w:type="dxa"/>
            </w:tcMar>
            <w:vAlign w:val="center"/>
            <w:hideMark/>
          </w:tcPr>
          <w:p w14:paraId="172A226B" w14:textId="77777777" w:rsidR="00985FD2" w:rsidRPr="00985FD2" w:rsidRDefault="00985FD2" w:rsidP="00985FD2">
            <w:pPr>
              <w:jc w:val="center"/>
              <w:rPr>
                <w:rFonts w:asciiTheme="minorHAnsi" w:hAnsiTheme="minorHAnsi"/>
                <w:sz w:val="22"/>
                <w:szCs w:val="20"/>
              </w:rPr>
            </w:pPr>
            <w:r w:rsidRPr="00985FD2">
              <w:rPr>
                <w:rFonts w:asciiTheme="minorHAnsi" w:hAnsiTheme="minorHAnsi"/>
                <w:b/>
                <w:bCs/>
                <w:sz w:val="22"/>
                <w:szCs w:val="20"/>
              </w:rPr>
              <w:t>Quantità</w:t>
            </w:r>
          </w:p>
        </w:tc>
      </w:tr>
      <w:tr w:rsidR="00985FD2" w:rsidRPr="00985FD2" w14:paraId="553C0FD3" w14:textId="77777777" w:rsidTr="00F63056">
        <w:trPr>
          <w:trHeight w:val="20"/>
        </w:trPr>
        <w:tc>
          <w:tcPr>
            <w:tcW w:w="1583" w:type="dxa"/>
            <w:shd w:val="clear" w:color="auto" w:fill="auto"/>
            <w:tcMar>
              <w:top w:w="15" w:type="dxa"/>
              <w:left w:w="15" w:type="dxa"/>
              <w:bottom w:w="0" w:type="dxa"/>
              <w:right w:w="15" w:type="dxa"/>
            </w:tcMar>
            <w:vAlign w:val="center"/>
            <w:hideMark/>
          </w:tcPr>
          <w:p w14:paraId="638F8FC2" w14:textId="77777777" w:rsidR="00985FD2" w:rsidRPr="00985FD2" w:rsidRDefault="00985FD2" w:rsidP="00985FD2">
            <w:pPr>
              <w:jc w:val="center"/>
              <w:rPr>
                <w:rFonts w:asciiTheme="minorHAnsi" w:hAnsiTheme="minorHAnsi"/>
                <w:sz w:val="22"/>
                <w:szCs w:val="20"/>
              </w:rPr>
            </w:pPr>
            <w:r w:rsidRPr="00985FD2">
              <w:rPr>
                <w:rFonts w:asciiTheme="minorHAnsi" w:hAnsiTheme="minorHAnsi"/>
                <w:sz w:val="22"/>
                <w:szCs w:val="20"/>
              </w:rPr>
              <w:t>B87823</w:t>
            </w:r>
          </w:p>
        </w:tc>
        <w:tc>
          <w:tcPr>
            <w:tcW w:w="5079" w:type="dxa"/>
            <w:shd w:val="clear" w:color="auto" w:fill="auto"/>
            <w:tcMar>
              <w:top w:w="15" w:type="dxa"/>
              <w:left w:w="15" w:type="dxa"/>
              <w:bottom w:w="0" w:type="dxa"/>
              <w:right w:w="15" w:type="dxa"/>
            </w:tcMar>
            <w:vAlign w:val="center"/>
            <w:hideMark/>
          </w:tcPr>
          <w:p w14:paraId="158AF2F3" w14:textId="4AB6B590" w:rsidR="00985FD2" w:rsidRPr="00985FD2" w:rsidRDefault="00985FD2" w:rsidP="00985FD2">
            <w:pPr>
              <w:jc w:val="both"/>
              <w:rPr>
                <w:rFonts w:asciiTheme="minorHAnsi" w:hAnsiTheme="minorHAnsi"/>
                <w:sz w:val="22"/>
                <w:szCs w:val="20"/>
              </w:rPr>
            </w:pPr>
            <w:r w:rsidRPr="00985FD2">
              <w:rPr>
                <w:rFonts w:asciiTheme="minorHAnsi" w:hAnsiTheme="minorHAnsi"/>
                <w:sz w:val="22"/>
                <w:szCs w:val="20"/>
              </w:rPr>
              <w:t xml:space="preserve">Oracle Public Cloud Machine X6 Control </w:t>
            </w:r>
            <w:proofErr w:type="spellStart"/>
            <w:r w:rsidRPr="00985FD2">
              <w:rPr>
                <w:rFonts w:asciiTheme="minorHAnsi" w:hAnsiTheme="minorHAnsi"/>
                <w:sz w:val="22"/>
                <w:szCs w:val="20"/>
              </w:rPr>
              <w:t>Plane</w:t>
            </w:r>
            <w:proofErr w:type="spellEnd"/>
            <w:r w:rsidRPr="00985FD2">
              <w:rPr>
                <w:rFonts w:asciiTheme="minorHAnsi" w:hAnsiTheme="minorHAnsi"/>
                <w:sz w:val="22"/>
                <w:szCs w:val="20"/>
              </w:rPr>
              <w:t xml:space="preserve"> - Non-</w:t>
            </w:r>
            <w:proofErr w:type="spellStart"/>
            <w:r w:rsidRPr="00985FD2">
              <w:rPr>
                <w:rFonts w:asciiTheme="minorHAnsi" w:hAnsiTheme="minorHAnsi"/>
                <w:sz w:val="22"/>
                <w:szCs w:val="20"/>
              </w:rPr>
              <w:t>metered</w:t>
            </w:r>
            <w:proofErr w:type="spellEnd"/>
            <w:r w:rsidRPr="00985FD2">
              <w:rPr>
                <w:rFonts w:asciiTheme="minorHAnsi" w:hAnsiTheme="minorHAnsi"/>
                <w:sz w:val="22"/>
                <w:szCs w:val="20"/>
              </w:rPr>
              <w:t xml:space="preserve"> – </w:t>
            </w:r>
            <w:proofErr w:type="spellStart"/>
            <w:r w:rsidRPr="00985FD2">
              <w:rPr>
                <w:rFonts w:asciiTheme="minorHAnsi" w:hAnsiTheme="minorHAnsi"/>
                <w:sz w:val="22"/>
                <w:szCs w:val="20"/>
              </w:rPr>
              <w:t>Each</w:t>
            </w:r>
            <w:proofErr w:type="spellEnd"/>
            <w:r w:rsidRPr="00985FD2">
              <w:rPr>
                <w:rFonts w:asciiTheme="minorHAnsi" w:hAnsiTheme="minorHAnsi"/>
                <w:sz w:val="22"/>
                <w:szCs w:val="20"/>
              </w:rPr>
              <w:t xml:space="preserve"> (Prerequisito per Sistemi </w:t>
            </w:r>
            <w:proofErr w:type="spellStart"/>
            <w:r w:rsidRPr="00985FD2">
              <w:rPr>
                <w:rFonts w:asciiTheme="minorHAnsi" w:hAnsiTheme="minorHAnsi"/>
                <w:sz w:val="22"/>
                <w:szCs w:val="20"/>
              </w:rPr>
              <w:t>Exadata</w:t>
            </w:r>
            <w:proofErr w:type="spellEnd"/>
            <w:r w:rsidRPr="00985FD2">
              <w:rPr>
                <w:rFonts w:asciiTheme="minorHAnsi" w:hAnsiTheme="minorHAnsi"/>
                <w:sz w:val="22"/>
                <w:szCs w:val="20"/>
              </w:rPr>
              <w:t xml:space="preserve"> </w:t>
            </w:r>
            <w:proofErr w:type="spellStart"/>
            <w:r w:rsidRPr="00985FD2">
              <w:rPr>
                <w:rFonts w:asciiTheme="minorHAnsi" w:hAnsiTheme="minorHAnsi"/>
                <w:sz w:val="22"/>
                <w:szCs w:val="20"/>
              </w:rPr>
              <w:t>at</w:t>
            </w:r>
            <w:proofErr w:type="spellEnd"/>
            <w:r w:rsidRPr="00985FD2">
              <w:rPr>
                <w:rFonts w:asciiTheme="minorHAnsi" w:hAnsiTheme="minorHAnsi"/>
                <w:sz w:val="22"/>
                <w:szCs w:val="20"/>
              </w:rPr>
              <w:t xml:space="preserve"> </w:t>
            </w:r>
            <w:proofErr w:type="spellStart"/>
            <w:r w:rsidRPr="00985FD2">
              <w:rPr>
                <w:rFonts w:asciiTheme="minorHAnsi" w:hAnsiTheme="minorHAnsi"/>
                <w:sz w:val="22"/>
                <w:szCs w:val="20"/>
              </w:rPr>
              <w:t>Customer</w:t>
            </w:r>
            <w:proofErr w:type="spellEnd"/>
            <w:r>
              <w:rPr>
                <w:rFonts w:asciiTheme="minorHAnsi" w:hAnsiTheme="minorHAnsi"/>
                <w:sz w:val="22"/>
                <w:szCs w:val="20"/>
              </w:rPr>
              <w:t>)</w:t>
            </w:r>
          </w:p>
        </w:tc>
        <w:tc>
          <w:tcPr>
            <w:tcW w:w="1821" w:type="dxa"/>
            <w:shd w:val="clear" w:color="auto" w:fill="auto"/>
            <w:tcMar>
              <w:top w:w="15" w:type="dxa"/>
              <w:left w:w="15" w:type="dxa"/>
              <w:bottom w:w="0" w:type="dxa"/>
              <w:right w:w="15" w:type="dxa"/>
            </w:tcMar>
            <w:vAlign w:val="center"/>
            <w:hideMark/>
          </w:tcPr>
          <w:p w14:paraId="0E971638" w14:textId="77777777" w:rsidR="00985FD2" w:rsidRPr="00985FD2" w:rsidRDefault="00985FD2" w:rsidP="00985FD2">
            <w:pPr>
              <w:jc w:val="center"/>
              <w:rPr>
                <w:rFonts w:asciiTheme="minorHAnsi" w:hAnsiTheme="minorHAnsi"/>
                <w:sz w:val="22"/>
                <w:szCs w:val="20"/>
              </w:rPr>
            </w:pPr>
            <w:r w:rsidRPr="00985FD2">
              <w:rPr>
                <w:rFonts w:asciiTheme="minorHAnsi" w:hAnsiTheme="minorHAnsi"/>
                <w:sz w:val="22"/>
                <w:szCs w:val="20"/>
              </w:rPr>
              <w:t>1</w:t>
            </w:r>
          </w:p>
        </w:tc>
      </w:tr>
      <w:tr w:rsidR="00985FD2" w:rsidRPr="00985FD2" w14:paraId="24292F7F" w14:textId="77777777" w:rsidTr="00F63056">
        <w:trPr>
          <w:trHeight w:val="20"/>
        </w:trPr>
        <w:tc>
          <w:tcPr>
            <w:tcW w:w="1583" w:type="dxa"/>
            <w:shd w:val="clear" w:color="auto" w:fill="auto"/>
            <w:tcMar>
              <w:top w:w="15" w:type="dxa"/>
              <w:left w:w="15" w:type="dxa"/>
              <w:bottom w:w="0" w:type="dxa"/>
              <w:right w:w="15" w:type="dxa"/>
            </w:tcMar>
            <w:vAlign w:val="center"/>
            <w:hideMark/>
          </w:tcPr>
          <w:p w14:paraId="7C37F54E" w14:textId="77777777" w:rsidR="00985FD2" w:rsidRPr="00985FD2" w:rsidRDefault="00985FD2" w:rsidP="00985FD2">
            <w:pPr>
              <w:jc w:val="center"/>
              <w:rPr>
                <w:rFonts w:asciiTheme="minorHAnsi" w:hAnsiTheme="minorHAnsi"/>
                <w:sz w:val="22"/>
                <w:szCs w:val="20"/>
              </w:rPr>
            </w:pPr>
            <w:r w:rsidRPr="00985FD2">
              <w:rPr>
                <w:rFonts w:asciiTheme="minorHAnsi" w:hAnsiTheme="minorHAnsi"/>
                <w:sz w:val="22"/>
                <w:szCs w:val="20"/>
              </w:rPr>
              <w:t>B89975</w:t>
            </w:r>
          </w:p>
        </w:tc>
        <w:tc>
          <w:tcPr>
            <w:tcW w:w="5079" w:type="dxa"/>
            <w:shd w:val="clear" w:color="auto" w:fill="auto"/>
            <w:tcMar>
              <w:top w:w="15" w:type="dxa"/>
              <w:left w:w="15" w:type="dxa"/>
              <w:bottom w:w="0" w:type="dxa"/>
              <w:right w:w="15" w:type="dxa"/>
            </w:tcMar>
            <w:vAlign w:val="center"/>
            <w:hideMark/>
          </w:tcPr>
          <w:p w14:paraId="09CAA182" w14:textId="77777777" w:rsidR="00985FD2" w:rsidRPr="00985FD2" w:rsidRDefault="00985FD2" w:rsidP="00985FD2">
            <w:pPr>
              <w:jc w:val="both"/>
              <w:rPr>
                <w:rFonts w:asciiTheme="minorHAnsi" w:hAnsiTheme="minorHAnsi"/>
                <w:sz w:val="22"/>
                <w:szCs w:val="20"/>
                <w:lang w:val="en-US"/>
              </w:rPr>
            </w:pPr>
            <w:r w:rsidRPr="00985FD2">
              <w:rPr>
                <w:rFonts w:asciiTheme="minorHAnsi" w:hAnsiTheme="minorHAnsi"/>
                <w:sz w:val="22"/>
                <w:szCs w:val="20"/>
                <w:lang w:val="en-US"/>
              </w:rPr>
              <w:t xml:space="preserve">Oracle Database </w:t>
            </w:r>
            <w:proofErr w:type="spellStart"/>
            <w:r w:rsidRPr="00985FD2">
              <w:rPr>
                <w:rFonts w:asciiTheme="minorHAnsi" w:hAnsiTheme="minorHAnsi"/>
                <w:sz w:val="22"/>
                <w:szCs w:val="20"/>
                <w:lang w:val="en-US"/>
              </w:rPr>
              <w:t>Exadata</w:t>
            </w:r>
            <w:proofErr w:type="spellEnd"/>
            <w:r w:rsidRPr="00985FD2">
              <w:rPr>
                <w:rFonts w:asciiTheme="minorHAnsi" w:hAnsiTheme="minorHAnsi"/>
                <w:sz w:val="22"/>
                <w:szCs w:val="20"/>
                <w:lang w:val="en-US"/>
              </w:rPr>
              <w:t xml:space="preserve"> Cloud at Customer Infrastructure - Full Rack (</w:t>
            </w:r>
            <w:proofErr w:type="spellStart"/>
            <w:r w:rsidRPr="00985FD2">
              <w:rPr>
                <w:rFonts w:asciiTheme="minorHAnsi" w:hAnsiTheme="minorHAnsi"/>
                <w:sz w:val="22"/>
                <w:szCs w:val="20"/>
                <w:lang w:val="en-US"/>
              </w:rPr>
              <w:t>capacità</w:t>
            </w:r>
            <w:proofErr w:type="spellEnd"/>
            <w:r w:rsidRPr="00985FD2">
              <w:rPr>
                <w:rFonts w:asciiTheme="minorHAnsi" w:hAnsiTheme="minorHAnsi"/>
                <w:sz w:val="22"/>
                <w:szCs w:val="20"/>
                <w:lang w:val="en-US"/>
              </w:rPr>
              <w:t xml:space="preserve"> </w:t>
            </w:r>
            <w:proofErr w:type="spellStart"/>
            <w:r w:rsidRPr="00985FD2">
              <w:rPr>
                <w:rFonts w:asciiTheme="minorHAnsi" w:hAnsiTheme="minorHAnsi"/>
                <w:sz w:val="22"/>
                <w:szCs w:val="20"/>
                <w:lang w:val="en-US"/>
              </w:rPr>
              <w:t>complessiva</w:t>
            </w:r>
            <w:proofErr w:type="spellEnd"/>
            <w:r w:rsidRPr="00985FD2">
              <w:rPr>
                <w:rFonts w:asciiTheme="minorHAnsi" w:hAnsiTheme="minorHAnsi"/>
                <w:sz w:val="22"/>
                <w:szCs w:val="20"/>
                <w:lang w:val="en-US"/>
              </w:rPr>
              <w:t xml:space="preserve"> 368 OCPU)</w:t>
            </w:r>
          </w:p>
        </w:tc>
        <w:tc>
          <w:tcPr>
            <w:tcW w:w="1821" w:type="dxa"/>
            <w:shd w:val="clear" w:color="auto" w:fill="auto"/>
            <w:tcMar>
              <w:top w:w="15" w:type="dxa"/>
              <w:left w:w="15" w:type="dxa"/>
              <w:bottom w:w="0" w:type="dxa"/>
              <w:right w:w="15" w:type="dxa"/>
            </w:tcMar>
            <w:vAlign w:val="center"/>
            <w:hideMark/>
          </w:tcPr>
          <w:p w14:paraId="3DA2A88E" w14:textId="77777777" w:rsidR="00985FD2" w:rsidRPr="00985FD2" w:rsidRDefault="00985FD2" w:rsidP="00985FD2">
            <w:pPr>
              <w:jc w:val="center"/>
              <w:rPr>
                <w:rFonts w:asciiTheme="minorHAnsi" w:hAnsiTheme="minorHAnsi"/>
                <w:sz w:val="22"/>
                <w:szCs w:val="20"/>
              </w:rPr>
            </w:pPr>
            <w:r w:rsidRPr="00985FD2">
              <w:rPr>
                <w:rFonts w:asciiTheme="minorHAnsi" w:hAnsiTheme="minorHAnsi"/>
                <w:sz w:val="22"/>
                <w:szCs w:val="20"/>
              </w:rPr>
              <w:t>1</w:t>
            </w:r>
          </w:p>
        </w:tc>
      </w:tr>
    </w:tbl>
    <w:p w14:paraId="5754F25C" w14:textId="77777777" w:rsidR="00985FD2" w:rsidRDefault="00985FD2" w:rsidP="005B0A84">
      <w:pPr>
        <w:spacing w:line="360" w:lineRule="auto"/>
        <w:jc w:val="both"/>
        <w:rPr>
          <w:rFonts w:asciiTheme="minorHAnsi" w:hAnsiTheme="minorHAnsi" w:cs="Arial"/>
          <w:b/>
          <w:bCs/>
          <w:sz w:val="20"/>
          <w:szCs w:val="20"/>
        </w:rPr>
      </w:pPr>
    </w:p>
    <w:p w14:paraId="3BE83030" w14:textId="5691BB12" w:rsidR="00F63056" w:rsidRPr="00F63056" w:rsidRDefault="00F63056" w:rsidP="005B0A84">
      <w:pPr>
        <w:spacing w:line="360" w:lineRule="auto"/>
        <w:jc w:val="both"/>
        <w:rPr>
          <w:rFonts w:asciiTheme="minorHAnsi" w:hAnsiTheme="minorHAnsi" w:cs="Arial"/>
          <w:bCs/>
          <w:sz w:val="20"/>
          <w:szCs w:val="20"/>
        </w:rPr>
      </w:pPr>
      <w:r w:rsidRPr="00F63056">
        <w:rPr>
          <w:rFonts w:asciiTheme="minorHAnsi" w:hAnsiTheme="minorHAnsi" w:cs="Arial"/>
          <w:bCs/>
          <w:sz w:val="20"/>
          <w:szCs w:val="20"/>
        </w:rPr>
        <w:t xml:space="preserve">Tale modalità </w:t>
      </w:r>
      <w:r w:rsidR="00F4463F">
        <w:rPr>
          <w:rFonts w:asciiTheme="minorHAnsi" w:hAnsiTheme="minorHAnsi" w:cs="Arial"/>
          <w:bCs/>
          <w:sz w:val="20"/>
          <w:szCs w:val="20"/>
        </w:rPr>
        <w:t xml:space="preserve">deve consentire di usufruire del cosiddetto “ULA2 Cloud” consentendo di ottenere il risparmio del 50% dei servizi </w:t>
      </w:r>
      <w:proofErr w:type="spellStart"/>
      <w:r w:rsidR="00F4463F">
        <w:rPr>
          <w:rFonts w:asciiTheme="minorHAnsi" w:hAnsiTheme="minorHAnsi" w:cs="Arial"/>
          <w:bCs/>
          <w:sz w:val="20"/>
          <w:szCs w:val="20"/>
        </w:rPr>
        <w:t>cloud</w:t>
      </w:r>
      <w:proofErr w:type="spellEnd"/>
      <w:r w:rsidR="00F4463F">
        <w:rPr>
          <w:rFonts w:asciiTheme="minorHAnsi" w:hAnsiTheme="minorHAnsi" w:cs="Arial"/>
          <w:bCs/>
          <w:sz w:val="20"/>
          <w:szCs w:val="20"/>
        </w:rPr>
        <w:t xml:space="preserve"> acquisiti sul canone di manutenzione delle licenze </w:t>
      </w:r>
      <w:r w:rsidR="00F4463F" w:rsidRPr="00F4463F">
        <w:rPr>
          <w:rFonts w:asciiTheme="minorHAnsi" w:hAnsiTheme="minorHAnsi" w:cs="Arial"/>
          <w:bCs/>
          <w:i/>
          <w:sz w:val="20"/>
          <w:szCs w:val="20"/>
        </w:rPr>
        <w:t>on premise</w:t>
      </w:r>
      <w:r w:rsidR="00F4463F">
        <w:rPr>
          <w:rFonts w:asciiTheme="minorHAnsi" w:hAnsiTheme="minorHAnsi" w:cs="Arial"/>
          <w:bCs/>
          <w:sz w:val="20"/>
          <w:szCs w:val="20"/>
        </w:rPr>
        <w:t xml:space="preserve">. </w:t>
      </w:r>
    </w:p>
    <w:p w14:paraId="1F293469" w14:textId="3B9A16A6" w:rsidR="00B64176" w:rsidRPr="00F4463F" w:rsidRDefault="00F4463F" w:rsidP="00F4463F">
      <w:pPr>
        <w:tabs>
          <w:tab w:val="num" w:pos="0"/>
        </w:tabs>
        <w:spacing w:line="360" w:lineRule="auto"/>
        <w:jc w:val="both"/>
        <w:rPr>
          <w:rFonts w:asciiTheme="minorHAnsi" w:hAnsiTheme="minorHAnsi" w:cs="Arial"/>
          <w:b/>
          <w:bCs/>
          <w:sz w:val="20"/>
          <w:szCs w:val="20"/>
          <w:lang w:val="en-US"/>
        </w:rPr>
      </w:pPr>
      <w:r w:rsidRPr="00F4463F">
        <w:rPr>
          <w:rFonts w:asciiTheme="minorHAnsi" w:hAnsiTheme="minorHAnsi" w:cs="Arial"/>
          <w:b/>
          <w:bCs/>
          <w:sz w:val="20"/>
          <w:szCs w:val="20"/>
          <w:lang w:val="en-US"/>
        </w:rPr>
        <w:t xml:space="preserve">8.4 </w:t>
      </w:r>
      <w:r w:rsidR="00B64176" w:rsidRPr="00F4463F">
        <w:rPr>
          <w:rFonts w:asciiTheme="minorHAnsi" w:hAnsiTheme="minorHAnsi" w:cs="Arial"/>
          <w:b/>
          <w:bCs/>
          <w:sz w:val="20"/>
          <w:szCs w:val="20"/>
          <w:lang w:val="en-US"/>
        </w:rPr>
        <w:t>ORACLE BIG DATA CLOUD AT CUSTOMER</w:t>
      </w:r>
    </w:p>
    <w:p w14:paraId="0ACC581F" w14:textId="77777777" w:rsidR="00B64176" w:rsidRPr="001406AE" w:rsidRDefault="00B64176" w:rsidP="00985FD2">
      <w:pPr>
        <w:spacing w:before="240"/>
        <w:jc w:val="both"/>
        <w:rPr>
          <w:rFonts w:asciiTheme="minorHAnsi" w:eastAsia="Calibri" w:hAnsiTheme="minorHAnsi"/>
          <w:sz w:val="20"/>
          <w:szCs w:val="20"/>
        </w:rPr>
      </w:pPr>
      <w:r w:rsidRPr="001406AE">
        <w:rPr>
          <w:rFonts w:asciiTheme="minorHAnsi" w:hAnsiTheme="minorHAnsi"/>
          <w:sz w:val="20"/>
          <w:szCs w:val="20"/>
        </w:rPr>
        <w:t xml:space="preserve">La componente Oracle Big Data Cloud </w:t>
      </w:r>
      <w:proofErr w:type="spellStart"/>
      <w:r w:rsidRPr="001406AE">
        <w:rPr>
          <w:rFonts w:asciiTheme="minorHAnsi" w:hAnsiTheme="minorHAnsi"/>
          <w:sz w:val="20"/>
          <w:szCs w:val="20"/>
        </w:rPr>
        <w:t>at</w:t>
      </w:r>
      <w:proofErr w:type="spellEnd"/>
      <w:r w:rsidRPr="001406AE">
        <w:rPr>
          <w:rFonts w:asciiTheme="minorHAnsi" w:hAnsiTheme="minorHAnsi"/>
          <w:sz w:val="20"/>
          <w:szCs w:val="20"/>
        </w:rPr>
        <w:t xml:space="preserve"> </w:t>
      </w:r>
      <w:proofErr w:type="spellStart"/>
      <w:r w:rsidRPr="001406AE">
        <w:rPr>
          <w:rFonts w:asciiTheme="minorHAnsi" w:hAnsiTheme="minorHAnsi"/>
          <w:sz w:val="20"/>
          <w:szCs w:val="20"/>
        </w:rPr>
        <w:t>Customer</w:t>
      </w:r>
      <w:proofErr w:type="spellEnd"/>
      <w:r w:rsidRPr="001406AE">
        <w:rPr>
          <w:rFonts w:asciiTheme="minorHAnsi" w:hAnsiTheme="minorHAnsi"/>
          <w:sz w:val="20"/>
          <w:szCs w:val="20"/>
        </w:rPr>
        <w:t xml:space="preserve"> è composta dai seguenti servizi disponibili in modalità non-</w:t>
      </w:r>
      <w:proofErr w:type="spellStart"/>
      <w:r w:rsidRPr="001406AE">
        <w:rPr>
          <w:rFonts w:asciiTheme="minorHAnsi" w:hAnsiTheme="minorHAnsi"/>
          <w:sz w:val="20"/>
          <w:szCs w:val="20"/>
        </w:rPr>
        <w:t>metered</w:t>
      </w:r>
      <w:proofErr w:type="spellEnd"/>
      <w:r w:rsidRPr="001406AE">
        <w:rPr>
          <w:rFonts w:asciiTheme="minorHAnsi" w:hAnsiTheme="minorHAnsi"/>
          <w:sz w:val="20"/>
          <w:szCs w:val="20"/>
        </w:rPr>
        <w:t xml:space="preserve"> che prevedono un costo mensile per ogni componente:</w:t>
      </w:r>
    </w:p>
    <w:p w14:paraId="5C5D44AC" w14:textId="77777777" w:rsidR="00B64176" w:rsidRPr="00985FD2" w:rsidRDefault="00B64176" w:rsidP="00B64176">
      <w:pPr>
        <w:spacing w:before="240"/>
        <w:ind w:left="794"/>
        <w:jc w:val="center"/>
        <w:rPr>
          <w:rFonts w:asciiTheme="minorHAnsi" w:hAnsiTheme="minorHAnsi"/>
          <w:sz w:val="22"/>
          <w:szCs w:val="20"/>
        </w:rPr>
      </w:pPr>
      <w:r w:rsidRPr="00985FD2">
        <w:rPr>
          <w:rFonts w:asciiTheme="minorHAnsi" w:hAnsiTheme="minorHAnsi"/>
          <w:noProof/>
          <w:sz w:val="22"/>
          <w:szCs w:val="20"/>
        </w:rPr>
        <w:drawing>
          <wp:inline distT="0" distB="0" distL="0" distR="0" wp14:anchorId="4C2E3A4A" wp14:editId="247F0DE3">
            <wp:extent cx="2857500" cy="1193800"/>
            <wp:effectExtent l="0" t="0" r="0" b="6350"/>
            <wp:docPr id="1" name="Immagine 1" descr="cid:image002.png@01D4D375.0819A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id:image002.png@01D4D375.0819A60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857500" cy="1193800"/>
                    </a:xfrm>
                    <a:prstGeom prst="rect">
                      <a:avLst/>
                    </a:prstGeom>
                    <a:noFill/>
                    <a:ln>
                      <a:noFill/>
                    </a:ln>
                  </pic:spPr>
                </pic:pic>
              </a:graphicData>
            </a:graphic>
          </wp:inline>
        </w:drawing>
      </w:r>
    </w:p>
    <w:p w14:paraId="536EE1DF" w14:textId="6E3B33D2" w:rsidR="00B64176" w:rsidRDefault="00B64176" w:rsidP="00985FD2">
      <w:pPr>
        <w:spacing w:before="240"/>
        <w:jc w:val="both"/>
        <w:rPr>
          <w:rFonts w:asciiTheme="minorHAnsi" w:hAnsiTheme="minorHAnsi"/>
          <w:sz w:val="20"/>
          <w:szCs w:val="20"/>
        </w:rPr>
      </w:pPr>
      <w:r w:rsidRPr="001406AE">
        <w:rPr>
          <w:rFonts w:asciiTheme="minorHAnsi" w:hAnsiTheme="minorHAnsi"/>
          <w:sz w:val="20"/>
          <w:szCs w:val="20"/>
        </w:rPr>
        <w:t xml:space="preserve">Sulla base delle esigenze in particolare di RGS, il servizio Oracle Big Data Cloud </w:t>
      </w:r>
      <w:proofErr w:type="spellStart"/>
      <w:r w:rsidRPr="001406AE">
        <w:rPr>
          <w:rFonts w:asciiTheme="minorHAnsi" w:hAnsiTheme="minorHAnsi"/>
          <w:sz w:val="20"/>
          <w:szCs w:val="20"/>
        </w:rPr>
        <w:t>at</w:t>
      </w:r>
      <w:proofErr w:type="spellEnd"/>
      <w:r w:rsidRPr="001406AE">
        <w:rPr>
          <w:rFonts w:asciiTheme="minorHAnsi" w:hAnsiTheme="minorHAnsi"/>
          <w:sz w:val="20"/>
          <w:szCs w:val="20"/>
        </w:rPr>
        <w:t xml:space="preserve"> </w:t>
      </w:r>
      <w:proofErr w:type="spellStart"/>
      <w:r w:rsidRPr="001406AE">
        <w:rPr>
          <w:rFonts w:asciiTheme="minorHAnsi" w:hAnsiTheme="minorHAnsi"/>
          <w:sz w:val="20"/>
          <w:szCs w:val="20"/>
        </w:rPr>
        <w:t>Customer</w:t>
      </w:r>
      <w:proofErr w:type="spellEnd"/>
      <w:r w:rsidRPr="001406AE">
        <w:rPr>
          <w:rFonts w:asciiTheme="minorHAnsi" w:hAnsiTheme="minorHAnsi"/>
          <w:sz w:val="20"/>
          <w:szCs w:val="20"/>
        </w:rPr>
        <w:t xml:space="preserve"> </w:t>
      </w:r>
      <w:r w:rsidR="00985FD2" w:rsidRPr="001406AE">
        <w:rPr>
          <w:rFonts w:asciiTheme="minorHAnsi" w:hAnsiTheme="minorHAnsi"/>
          <w:sz w:val="20"/>
          <w:szCs w:val="20"/>
        </w:rPr>
        <w:t>prevede i seguenti servizi</w:t>
      </w:r>
      <w:r w:rsidRPr="001406AE">
        <w:rPr>
          <w:rFonts w:asciiTheme="minorHAnsi" w:hAnsiTheme="minorHAnsi"/>
          <w:sz w:val="20"/>
          <w:szCs w:val="20"/>
        </w:rPr>
        <w:t>:</w:t>
      </w:r>
    </w:p>
    <w:p w14:paraId="1A81C4D2" w14:textId="77777777" w:rsidR="00F4463F" w:rsidRPr="001406AE" w:rsidRDefault="00F4463F" w:rsidP="00985FD2">
      <w:pPr>
        <w:spacing w:before="240"/>
        <w:jc w:val="both"/>
        <w:rPr>
          <w:rFonts w:asciiTheme="minorHAnsi" w:hAnsiTheme="minorHAnsi"/>
          <w:sz w:val="20"/>
          <w:szCs w:val="20"/>
        </w:rPr>
      </w:pPr>
    </w:p>
    <w:tbl>
      <w:tblPr>
        <w:tblW w:w="0" w:type="auto"/>
        <w:tblInd w:w="959" w:type="dxa"/>
        <w:tblCellMar>
          <w:left w:w="0" w:type="dxa"/>
          <w:right w:w="0" w:type="dxa"/>
        </w:tblCellMar>
        <w:tblLook w:val="04A0" w:firstRow="1" w:lastRow="0" w:firstColumn="1" w:lastColumn="0" w:noHBand="0" w:noVBand="1"/>
      </w:tblPr>
      <w:tblGrid>
        <w:gridCol w:w="6534"/>
      </w:tblGrid>
      <w:tr w:rsidR="00985FD2" w:rsidRPr="001406AE" w14:paraId="10C2EB1C" w14:textId="77777777" w:rsidTr="00985FD2">
        <w:tc>
          <w:tcPr>
            <w:tcW w:w="6534" w:type="dxa"/>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16F7DD0F" w14:textId="77777777" w:rsidR="00985FD2" w:rsidRPr="001406AE" w:rsidRDefault="00985FD2" w:rsidP="00B64176">
            <w:pPr>
              <w:rPr>
                <w:rFonts w:asciiTheme="minorHAnsi" w:hAnsiTheme="minorHAnsi"/>
                <w:b/>
                <w:bCs/>
                <w:color w:val="FFFFFF"/>
                <w:sz w:val="20"/>
                <w:szCs w:val="20"/>
                <w:lang w:val="en-US"/>
              </w:rPr>
            </w:pPr>
            <w:proofErr w:type="spellStart"/>
            <w:r w:rsidRPr="001406AE">
              <w:rPr>
                <w:rFonts w:asciiTheme="minorHAnsi" w:hAnsiTheme="minorHAnsi"/>
                <w:b/>
                <w:bCs/>
                <w:color w:val="FFFFFF"/>
                <w:sz w:val="20"/>
                <w:szCs w:val="20"/>
                <w:lang w:val="en-US"/>
              </w:rPr>
              <w:t>Prodotti</w:t>
            </w:r>
            <w:proofErr w:type="spellEnd"/>
            <w:r w:rsidRPr="001406AE">
              <w:rPr>
                <w:rFonts w:asciiTheme="minorHAnsi" w:hAnsiTheme="minorHAnsi"/>
                <w:b/>
                <w:bCs/>
                <w:color w:val="FFFFFF"/>
                <w:sz w:val="20"/>
                <w:szCs w:val="20"/>
                <w:lang w:val="en-US"/>
              </w:rPr>
              <w:t xml:space="preserve"> </w:t>
            </w:r>
          </w:p>
        </w:tc>
      </w:tr>
      <w:tr w:rsidR="00985FD2" w:rsidRPr="00DD6712" w14:paraId="02605D1C" w14:textId="77777777" w:rsidTr="00985FD2">
        <w:tc>
          <w:tcPr>
            <w:tcW w:w="6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0C24E51" w14:textId="77777777" w:rsidR="00985FD2" w:rsidRPr="001406AE" w:rsidRDefault="00985FD2" w:rsidP="00B64176">
            <w:pPr>
              <w:rPr>
                <w:rFonts w:asciiTheme="minorHAnsi" w:hAnsiTheme="minorHAnsi"/>
                <w:sz w:val="20"/>
                <w:szCs w:val="20"/>
                <w:lang w:val="en-US"/>
              </w:rPr>
            </w:pPr>
            <w:r w:rsidRPr="001406AE">
              <w:rPr>
                <w:rFonts w:asciiTheme="minorHAnsi" w:hAnsiTheme="minorHAnsi"/>
                <w:color w:val="000000"/>
                <w:sz w:val="20"/>
                <w:szCs w:val="20"/>
                <w:lang w:val="en-US"/>
              </w:rPr>
              <w:t>Oracle Public Cloud Machine X6 Compute (40 OCPU)</w:t>
            </w:r>
          </w:p>
        </w:tc>
      </w:tr>
      <w:tr w:rsidR="00985FD2" w:rsidRPr="00DD6712" w14:paraId="25FB389F" w14:textId="77777777" w:rsidTr="00985FD2">
        <w:tc>
          <w:tcPr>
            <w:tcW w:w="6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5E0AD00" w14:textId="77777777" w:rsidR="00985FD2" w:rsidRPr="001406AE" w:rsidRDefault="00985FD2" w:rsidP="00B64176">
            <w:pPr>
              <w:rPr>
                <w:rFonts w:asciiTheme="minorHAnsi" w:hAnsiTheme="minorHAnsi"/>
                <w:sz w:val="20"/>
                <w:szCs w:val="20"/>
                <w:lang w:val="en-US"/>
              </w:rPr>
            </w:pPr>
            <w:r w:rsidRPr="001406AE">
              <w:rPr>
                <w:rFonts w:asciiTheme="minorHAnsi" w:hAnsiTheme="minorHAnsi"/>
                <w:color w:val="000000"/>
                <w:sz w:val="20"/>
                <w:szCs w:val="20"/>
                <w:lang w:val="en-US"/>
              </w:rPr>
              <w:t>Oracle Public Cloud Machine X6 Object Storage</w:t>
            </w:r>
          </w:p>
        </w:tc>
      </w:tr>
      <w:tr w:rsidR="00985FD2" w:rsidRPr="001406AE" w14:paraId="7002B96A" w14:textId="77777777" w:rsidTr="00985FD2">
        <w:tc>
          <w:tcPr>
            <w:tcW w:w="6534" w:type="dxa"/>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77662889" w14:textId="77777777" w:rsidR="00985FD2" w:rsidRPr="001406AE" w:rsidRDefault="00985FD2" w:rsidP="00B64176">
            <w:pPr>
              <w:rPr>
                <w:rFonts w:asciiTheme="minorHAnsi" w:eastAsia="Calibri" w:hAnsiTheme="minorHAnsi"/>
                <w:b/>
                <w:bCs/>
                <w:color w:val="FFFFFF"/>
                <w:sz w:val="20"/>
                <w:szCs w:val="20"/>
                <w:lang w:val="en-US"/>
              </w:rPr>
            </w:pPr>
            <w:proofErr w:type="spellStart"/>
            <w:r w:rsidRPr="001406AE">
              <w:rPr>
                <w:rFonts w:asciiTheme="minorHAnsi" w:hAnsiTheme="minorHAnsi"/>
                <w:b/>
                <w:bCs/>
                <w:color w:val="FFFFFF"/>
                <w:sz w:val="20"/>
                <w:szCs w:val="20"/>
                <w:lang w:val="en-US"/>
              </w:rPr>
              <w:t>Prodotti</w:t>
            </w:r>
            <w:proofErr w:type="spellEnd"/>
            <w:r w:rsidRPr="001406AE">
              <w:rPr>
                <w:rFonts w:asciiTheme="minorHAnsi" w:hAnsiTheme="minorHAnsi"/>
                <w:b/>
                <w:bCs/>
                <w:color w:val="FFFFFF"/>
                <w:sz w:val="20"/>
                <w:szCs w:val="20"/>
                <w:lang w:val="en-US"/>
              </w:rPr>
              <w:t xml:space="preserve"> PAAS</w:t>
            </w:r>
          </w:p>
        </w:tc>
      </w:tr>
      <w:tr w:rsidR="00985FD2" w:rsidRPr="001406AE" w14:paraId="1A63089C" w14:textId="77777777" w:rsidTr="00985FD2">
        <w:tc>
          <w:tcPr>
            <w:tcW w:w="6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8FFADD" w14:textId="77777777" w:rsidR="00985FD2" w:rsidRPr="001406AE" w:rsidRDefault="00985FD2" w:rsidP="00B64176">
            <w:pPr>
              <w:rPr>
                <w:rFonts w:asciiTheme="minorHAnsi" w:hAnsiTheme="minorHAnsi"/>
                <w:sz w:val="20"/>
                <w:szCs w:val="20"/>
                <w:lang w:val="en-US"/>
              </w:rPr>
            </w:pPr>
            <w:r w:rsidRPr="001406AE">
              <w:rPr>
                <w:rFonts w:asciiTheme="minorHAnsi" w:hAnsiTheme="minorHAnsi"/>
                <w:color w:val="000000"/>
                <w:sz w:val="20"/>
                <w:szCs w:val="20"/>
              </w:rPr>
              <w:t>Oracle Analytics Cloud - Enterprise</w:t>
            </w:r>
          </w:p>
        </w:tc>
      </w:tr>
      <w:tr w:rsidR="00985FD2" w:rsidRPr="001406AE" w14:paraId="6A56A041" w14:textId="77777777" w:rsidTr="00985FD2">
        <w:tc>
          <w:tcPr>
            <w:tcW w:w="6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4E17DF" w14:textId="77777777" w:rsidR="00985FD2" w:rsidRPr="001406AE" w:rsidRDefault="00985FD2" w:rsidP="00B64176">
            <w:pPr>
              <w:rPr>
                <w:rFonts w:asciiTheme="minorHAnsi" w:hAnsiTheme="minorHAnsi"/>
                <w:sz w:val="20"/>
                <w:szCs w:val="20"/>
                <w:lang w:val="en-US"/>
              </w:rPr>
            </w:pPr>
            <w:r w:rsidRPr="001406AE">
              <w:rPr>
                <w:rFonts w:asciiTheme="minorHAnsi" w:hAnsiTheme="minorHAnsi"/>
                <w:color w:val="000000"/>
                <w:sz w:val="20"/>
                <w:szCs w:val="20"/>
              </w:rPr>
              <w:t xml:space="preserve">Oracle Big Data Cloud Enterprise - Compute </w:t>
            </w:r>
            <w:proofErr w:type="spellStart"/>
            <w:r w:rsidRPr="001406AE">
              <w:rPr>
                <w:rFonts w:asciiTheme="minorHAnsi" w:hAnsiTheme="minorHAnsi"/>
                <w:color w:val="000000"/>
                <w:sz w:val="20"/>
                <w:szCs w:val="20"/>
              </w:rPr>
              <w:t>Capacity</w:t>
            </w:r>
            <w:proofErr w:type="spellEnd"/>
            <w:r w:rsidRPr="001406AE">
              <w:rPr>
                <w:rFonts w:asciiTheme="minorHAnsi" w:hAnsiTheme="minorHAnsi"/>
                <w:color w:val="000000"/>
                <w:sz w:val="20"/>
                <w:szCs w:val="20"/>
              </w:rPr>
              <w:t xml:space="preserve"> </w:t>
            </w:r>
          </w:p>
        </w:tc>
      </w:tr>
      <w:tr w:rsidR="00985FD2" w:rsidRPr="00DD6712" w14:paraId="2A5AFF92" w14:textId="77777777" w:rsidTr="00985FD2">
        <w:tc>
          <w:tcPr>
            <w:tcW w:w="6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4EC35E" w14:textId="77777777" w:rsidR="00985FD2" w:rsidRPr="001406AE" w:rsidRDefault="00985FD2" w:rsidP="00B64176">
            <w:pPr>
              <w:rPr>
                <w:rFonts w:asciiTheme="minorHAnsi" w:hAnsiTheme="minorHAnsi"/>
                <w:color w:val="000000"/>
                <w:sz w:val="20"/>
                <w:szCs w:val="20"/>
                <w:lang w:val="en-US"/>
              </w:rPr>
            </w:pPr>
            <w:r w:rsidRPr="001406AE">
              <w:rPr>
                <w:rFonts w:asciiTheme="minorHAnsi" w:hAnsiTheme="minorHAnsi"/>
                <w:color w:val="000000"/>
                <w:sz w:val="20"/>
                <w:szCs w:val="20"/>
                <w:lang w:val="en-US"/>
              </w:rPr>
              <w:t>Oracle Big Data Cloud Service - Compute Edition - Storage Capacity</w:t>
            </w:r>
          </w:p>
        </w:tc>
      </w:tr>
      <w:tr w:rsidR="00985FD2" w:rsidRPr="00DD6712" w14:paraId="49508985" w14:textId="77777777" w:rsidTr="00985FD2">
        <w:tc>
          <w:tcPr>
            <w:tcW w:w="6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0B411C" w14:textId="77777777" w:rsidR="00985FD2" w:rsidRPr="001406AE" w:rsidRDefault="00985FD2" w:rsidP="00B64176">
            <w:pPr>
              <w:rPr>
                <w:rFonts w:asciiTheme="minorHAnsi" w:hAnsiTheme="minorHAnsi"/>
                <w:color w:val="000000"/>
                <w:sz w:val="20"/>
                <w:szCs w:val="20"/>
                <w:lang w:val="en-US"/>
              </w:rPr>
            </w:pPr>
            <w:r w:rsidRPr="001406AE">
              <w:rPr>
                <w:rFonts w:asciiTheme="minorHAnsi" w:hAnsiTheme="minorHAnsi"/>
                <w:color w:val="000000"/>
                <w:sz w:val="20"/>
                <w:szCs w:val="20"/>
                <w:lang w:val="en-US"/>
              </w:rPr>
              <w:t>Oracle Database Cloud Service - All Editions - BYOL</w:t>
            </w:r>
          </w:p>
        </w:tc>
      </w:tr>
      <w:tr w:rsidR="00985FD2" w:rsidRPr="001406AE" w14:paraId="7D6C0654" w14:textId="77777777" w:rsidTr="00985FD2">
        <w:tc>
          <w:tcPr>
            <w:tcW w:w="6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B898C5" w14:textId="77777777" w:rsidR="00985FD2" w:rsidRPr="001406AE" w:rsidRDefault="00985FD2" w:rsidP="00B64176">
            <w:pPr>
              <w:rPr>
                <w:rFonts w:asciiTheme="minorHAnsi" w:hAnsiTheme="minorHAnsi"/>
                <w:color w:val="000000"/>
                <w:sz w:val="20"/>
                <w:szCs w:val="20"/>
              </w:rPr>
            </w:pPr>
            <w:r w:rsidRPr="001406AE">
              <w:rPr>
                <w:rFonts w:asciiTheme="minorHAnsi" w:hAnsiTheme="minorHAnsi"/>
                <w:color w:val="000000"/>
                <w:sz w:val="20"/>
                <w:szCs w:val="20"/>
              </w:rPr>
              <w:t xml:space="preserve">Oracle Database Backup Service - Storage </w:t>
            </w:r>
            <w:proofErr w:type="spellStart"/>
            <w:r w:rsidRPr="001406AE">
              <w:rPr>
                <w:rFonts w:asciiTheme="minorHAnsi" w:hAnsiTheme="minorHAnsi"/>
                <w:color w:val="000000"/>
                <w:sz w:val="20"/>
                <w:szCs w:val="20"/>
              </w:rPr>
              <w:t>Capacity</w:t>
            </w:r>
            <w:proofErr w:type="spellEnd"/>
          </w:p>
        </w:tc>
      </w:tr>
      <w:tr w:rsidR="00985FD2" w:rsidRPr="001406AE" w14:paraId="5BFD6567" w14:textId="77777777" w:rsidTr="00985FD2">
        <w:tc>
          <w:tcPr>
            <w:tcW w:w="6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3BCCD0" w14:textId="77777777" w:rsidR="00985FD2" w:rsidRPr="001406AE" w:rsidRDefault="00985FD2" w:rsidP="00B64176">
            <w:pPr>
              <w:rPr>
                <w:rFonts w:asciiTheme="minorHAnsi" w:hAnsiTheme="minorHAnsi"/>
                <w:color w:val="000000"/>
                <w:sz w:val="20"/>
                <w:szCs w:val="20"/>
              </w:rPr>
            </w:pPr>
            <w:r w:rsidRPr="001406AE">
              <w:rPr>
                <w:rFonts w:asciiTheme="minorHAnsi" w:hAnsiTheme="minorHAnsi"/>
                <w:color w:val="000000"/>
                <w:sz w:val="20"/>
                <w:szCs w:val="20"/>
              </w:rPr>
              <w:t>Oracle Data Integrator Cloud Service</w:t>
            </w:r>
          </w:p>
        </w:tc>
      </w:tr>
      <w:tr w:rsidR="00985FD2" w:rsidRPr="00DD6712" w14:paraId="788A1864" w14:textId="77777777" w:rsidTr="00985FD2">
        <w:tc>
          <w:tcPr>
            <w:tcW w:w="6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281323" w14:textId="77777777" w:rsidR="00985FD2" w:rsidRPr="001406AE" w:rsidRDefault="00985FD2" w:rsidP="00B64176">
            <w:pPr>
              <w:rPr>
                <w:rFonts w:asciiTheme="minorHAnsi" w:hAnsiTheme="minorHAnsi"/>
                <w:color w:val="000000"/>
                <w:sz w:val="20"/>
                <w:szCs w:val="20"/>
                <w:lang w:val="en-US"/>
              </w:rPr>
            </w:pPr>
            <w:r w:rsidRPr="001406AE">
              <w:rPr>
                <w:rFonts w:asciiTheme="minorHAnsi" w:hAnsiTheme="minorHAnsi"/>
                <w:color w:val="000000"/>
                <w:sz w:val="20"/>
                <w:szCs w:val="20"/>
                <w:lang w:val="en-US"/>
              </w:rPr>
              <w:t>Oracle Java Cloud Service - Enterprise</w:t>
            </w:r>
          </w:p>
        </w:tc>
      </w:tr>
    </w:tbl>
    <w:p w14:paraId="07996F90" w14:textId="77777777" w:rsidR="00F4463F" w:rsidRPr="001406AE" w:rsidRDefault="00F4463F" w:rsidP="00F4463F">
      <w:pPr>
        <w:spacing w:before="120"/>
        <w:rPr>
          <w:rFonts w:asciiTheme="minorHAnsi" w:hAnsiTheme="minorHAnsi"/>
          <w:sz w:val="20"/>
          <w:szCs w:val="20"/>
        </w:rPr>
      </w:pPr>
      <w:r w:rsidRPr="00F4463F">
        <w:rPr>
          <w:rFonts w:asciiTheme="minorHAnsi" w:hAnsiTheme="minorHAnsi"/>
          <w:sz w:val="20"/>
          <w:szCs w:val="20"/>
        </w:rPr>
        <w:t xml:space="preserve">Tale modalità deve consentire di usufruire del cosiddetto “ULA2 Cloud” consentendo di ottenere il risparmio del 50% dei servizi </w:t>
      </w:r>
      <w:proofErr w:type="spellStart"/>
      <w:r w:rsidRPr="00F4463F">
        <w:rPr>
          <w:rFonts w:asciiTheme="minorHAnsi" w:hAnsiTheme="minorHAnsi"/>
          <w:sz w:val="20"/>
          <w:szCs w:val="20"/>
        </w:rPr>
        <w:t>cloud</w:t>
      </w:r>
      <w:proofErr w:type="spellEnd"/>
      <w:r w:rsidRPr="00F4463F">
        <w:rPr>
          <w:rFonts w:asciiTheme="minorHAnsi" w:hAnsiTheme="minorHAnsi"/>
          <w:sz w:val="20"/>
          <w:szCs w:val="20"/>
        </w:rPr>
        <w:t xml:space="preserve"> acquisiti sul canone di manutenzione delle licenze </w:t>
      </w:r>
      <w:r w:rsidRPr="00F4463F">
        <w:rPr>
          <w:rFonts w:asciiTheme="minorHAnsi" w:hAnsiTheme="minorHAnsi"/>
          <w:i/>
          <w:sz w:val="20"/>
          <w:szCs w:val="20"/>
        </w:rPr>
        <w:t>on premise</w:t>
      </w:r>
      <w:r w:rsidRPr="00F4463F">
        <w:rPr>
          <w:rFonts w:asciiTheme="minorHAnsi" w:hAnsiTheme="minorHAnsi"/>
          <w:sz w:val="20"/>
          <w:szCs w:val="20"/>
        </w:rPr>
        <w:t>.</w:t>
      </w:r>
    </w:p>
    <w:p w14:paraId="5CC2DCCF" w14:textId="279819AA" w:rsidR="00B64176" w:rsidRPr="00DD6712" w:rsidRDefault="00F4463F" w:rsidP="00F4463F">
      <w:pPr>
        <w:tabs>
          <w:tab w:val="num" w:pos="0"/>
        </w:tabs>
        <w:spacing w:line="360" w:lineRule="auto"/>
        <w:jc w:val="both"/>
        <w:rPr>
          <w:rFonts w:asciiTheme="minorHAnsi" w:hAnsiTheme="minorHAnsi" w:cs="Arial"/>
          <w:b/>
          <w:bCs/>
          <w:sz w:val="20"/>
          <w:szCs w:val="20"/>
        </w:rPr>
      </w:pPr>
      <w:r w:rsidRPr="00DD6712">
        <w:rPr>
          <w:rFonts w:asciiTheme="minorHAnsi" w:hAnsiTheme="minorHAnsi" w:cs="Arial"/>
          <w:b/>
          <w:bCs/>
          <w:sz w:val="20"/>
          <w:szCs w:val="20"/>
        </w:rPr>
        <w:t>8.5 IDENTITY CLOUD SERVICE @CUSTOMER</w:t>
      </w:r>
    </w:p>
    <w:p w14:paraId="3A9DE4BD" w14:textId="4926AFF7" w:rsidR="00B64176" w:rsidRPr="001406AE" w:rsidRDefault="00B64176" w:rsidP="00526D6A">
      <w:pPr>
        <w:spacing w:before="240"/>
        <w:jc w:val="both"/>
        <w:rPr>
          <w:rFonts w:asciiTheme="minorHAnsi" w:hAnsiTheme="minorHAnsi"/>
          <w:sz w:val="20"/>
          <w:szCs w:val="20"/>
        </w:rPr>
      </w:pPr>
      <w:r w:rsidRPr="001406AE">
        <w:rPr>
          <w:rFonts w:asciiTheme="minorHAnsi" w:hAnsiTheme="minorHAnsi"/>
          <w:sz w:val="20"/>
          <w:szCs w:val="20"/>
        </w:rPr>
        <w:t xml:space="preserve">La componente Oracle Identity Cloud Service </w:t>
      </w:r>
      <w:proofErr w:type="spellStart"/>
      <w:r w:rsidRPr="001406AE">
        <w:rPr>
          <w:rFonts w:asciiTheme="minorHAnsi" w:hAnsiTheme="minorHAnsi"/>
          <w:sz w:val="20"/>
          <w:szCs w:val="20"/>
        </w:rPr>
        <w:t>at</w:t>
      </w:r>
      <w:proofErr w:type="spellEnd"/>
      <w:r w:rsidRPr="001406AE">
        <w:rPr>
          <w:rFonts w:asciiTheme="minorHAnsi" w:hAnsiTheme="minorHAnsi"/>
          <w:sz w:val="20"/>
          <w:szCs w:val="20"/>
        </w:rPr>
        <w:t xml:space="preserve"> </w:t>
      </w:r>
      <w:proofErr w:type="spellStart"/>
      <w:r w:rsidRPr="001406AE">
        <w:rPr>
          <w:rFonts w:asciiTheme="minorHAnsi" w:hAnsiTheme="minorHAnsi"/>
          <w:sz w:val="20"/>
          <w:szCs w:val="20"/>
        </w:rPr>
        <w:t>Customer</w:t>
      </w:r>
      <w:proofErr w:type="spellEnd"/>
      <w:r w:rsidRPr="001406AE">
        <w:rPr>
          <w:rFonts w:asciiTheme="minorHAnsi" w:hAnsiTheme="minorHAnsi"/>
          <w:sz w:val="20"/>
          <w:szCs w:val="20"/>
        </w:rPr>
        <w:t xml:space="preserve"> richiesta è composta dai seguenti servizi disponibili in modalità non-</w:t>
      </w:r>
      <w:proofErr w:type="spellStart"/>
      <w:r w:rsidRPr="001406AE">
        <w:rPr>
          <w:rFonts w:asciiTheme="minorHAnsi" w:hAnsiTheme="minorHAnsi"/>
          <w:sz w:val="20"/>
          <w:szCs w:val="20"/>
        </w:rPr>
        <w:t>metered</w:t>
      </w:r>
      <w:proofErr w:type="spellEnd"/>
      <w:r w:rsidRPr="001406AE">
        <w:rPr>
          <w:rFonts w:asciiTheme="minorHAnsi" w:hAnsiTheme="minorHAnsi"/>
          <w:sz w:val="20"/>
          <w:szCs w:val="20"/>
        </w:rPr>
        <w:t xml:space="preserve"> che prevedono un costo mensile per ogni componente:</w:t>
      </w:r>
    </w:p>
    <w:p w14:paraId="496D3A39" w14:textId="77777777" w:rsidR="00B64176" w:rsidRPr="001406AE" w:rsidRDefault="00B64176" w:rsidP="00B64176">
      <w:pPr>
        <w:spacing w:before="240"/>
        <w:ind w:left="794"/>
        <w:jc w:val="center"/>
        <w:rPr>
          <w:rFonts w:asciiTheme="minorHAnsi" w:hAnsiTheme="minorHAnsi"/>
          <w:sz w:val="20"/>
          <w:szCs w:val="20"/>
          <w:lang w:val="en-US"/>
        </w:rPr>
      </w:pPr>
      <w:r w:rsidRPr="001406AE">
        <w:rPr>
          <w:rFonts w:asciiTheme="minorHAnsi" w:hAnsiTheme="minorHAnsi"/>
          <w:noProof/>
          <w:sz w:val="20"/>
          <w:szCs w:val="20"/>
        </w:rPr>
        <w:lastRenderedPageBreak/>
        <w:drawing>
          <wp:inline distT="0" distB="0" distL="0" distR="0" wp14:anchorId="3944919C" wp14:editId="1692E6D7">
            <wp:extent cx="2667000" cy="32289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000" cy="3228975"/>
                    </a:xfrm>
                    <a:prstGeom prst="rect">
                      <a:avLst/>
                    </a:prstGeom>
                  </pic:spPr>
                </pic:pic>
              </a:graphicData>
            </a:graphic>
          </wp:inline>
        </w:drawing>
      </w:r>
    </w:p>
    <w:p w14:paraId="7E5F7857" w14:textId="77777777" w:rsidR="00B64176" w:rsidRPr="001406AE" w:rsidRDefault="00B64176" w:rsidP="00B64176">
      <w:pPr>
        <w:spacing w:before="120"/>
        <w:ind w:left="851"/>
        <w:jc w:val="center"/>
        <w:rPr>
          <w:rFonts w:asciiTheme="minorHAnsi" w:hAnsiTheme="minorHAnsi"/>
          <w:sz w:val="20"/>
          <w:szCs w:val="20"/>
        </w:rPr>
      </w:pPr>
      <w:r w:rsidRPr="001406AE">
        <w:rPr>
          <w:rFonts w:asciiTheme="minorHAnsi" w:hAnsiTheme="minorHAnsi"/>
          <w:sz w:val="20"/>
          <w:szCs w:val="20"/>
        </w:rPr>
        <w:t xml:space="preserve">Figura </w:t>
      </w:r>
      <w:r w:rsidRPr="001406AE">
        <w:rPr>
          <w:rFonts w:asciiTheme="minorHAnsi" w:hAnsiTheme="minorHAnsi"/>
          <w:noProof/>
          <w:sz w:val="20"/>
          <w:szCs w:val="20"/>
        </w:rPr>
        <w:fldChar w:fldCharType="begin"/>
      </w:r>
      <w:r w:rsidRPr="001406AE">
        <w:rPr>
          <w:rFonts w:asciiTheme="minorHAnsi" w:hAnsiTheme="minorHAnsi"/>
          <w:noProof/>
          <w:sz w:val="20"/>
          <w:szCs w:val="20"/>
        </w:rPr>
        <w:instrText xml:space="preserve"> SEQ Figura \* ARABIC </w:instrText>
      </w:r>
      <w:r w:rsidRPr="001406AE">
        <w:rPr>
          <w:rFonts w:asciiTheme="minorHAnsi" w:hAnsiTheme="minorHAnsi"/>
          <w:noProof/>
          <w:sz w:val="20"/>
          <w:szCs w:val="20"/>
        </w:rPr>
        <w:fldChar w:fldCharType="separate"/>
      </w:r>
      <w:r w:rsidRPr="001406AE">
        <w:rPr>
          <w:rFonts w:asciiTheme="minorHAnsi" w:hAnsiTheme="minorHAnsi"/>
          <w:noProof/>
          <w:sz w:val="20"/>
          <w:szCs w:val="20"/>
        </w:rPr>
        <w:t>8</w:t>
      </w:r>
      <w:r w:rsidRPr="001406AE">
        <w:rPr>
          <w:rFonts w:asciiTheme="minorHAnsi" w:hAnsiTheme="minorHAnsi"/>
          <w:noProof/>
          <w:sz w:val="20"/>
          <w:szCs w:val="20"/>
        </w:rPr>
        <w:fldChar w:fldCharType="end"/>
      </w:r>
    </w:p>
    <w:p w14:paraId="738D49AE" w14:textId="6A4D2D4A" w:rsidR="00C1027F" w:rsidRPr="001406AE" w:rsidRDefault="00B64176" w:rsidP="00526D6A">
      <w:pPr>
        <w:spacing w:before="240"/>
        <w:jc w:val="both"/>
        <w:rPr>
          <w:rFonts w:asciiTheme="minorHAnsi" w:hAnsiTheme="minorHAnsi"/>
          <w:sz w:val="20"/>
          <w:szCs w:val="20"/>
        </w:rPr>
      </w:pPr>
      <w:r w:rsidRPr="001406AE">
        <w:rPr>
          <w:rFonts w:asciiTheme="minorHAnsi" w:hAnsiTheme="minorHAnsi"/>
          <w:sz w:val="20"/>
          <w:szCs w:val="20"/>
        </w:rPr>
        <w:t xml:space="preserve">In base alle esigenze Sogei Economia, il servizio Oracle Identity Cloud Service </w:t>
      </w:r>
      <w:proofErr w:type="spellStart"/>
      <w:r w:rsidRPr="001406AE">
        <w:rPr>
          <w:rFonts w:asciiTheme="minorHAnsi" w:hAnsiTheme="minorHAnsi"/>
          <w:sz w:val="20"/>
          <w:szCs w:val="20"/>
        </w:rPr>
        <w:t>at</w:t>
      </w:r>
      <w:proofErr w:type="spellEnd"/>
      <w:r w:rsidRPr="001406AE">
        <w:rPr>
          <w:rFonts w:asciiTheme="minorHAnsi" w:hAnsiTheme="minorHAnsi"/>
          <w:sz w:val="20"/>
          <w:szCs w:val="20"/>
        </w:rPr>
        <w:t xml:space="preserve"> </w:t>
      </w:r>
      <w:proofErr w:type="spellStart"/>
      <w:r w:rsidRPr="001406AE">
        <w:rPr>
          <w:rFonts w:asciiTheme="minorHAnsi" w:hAnsiTheme="minorHAnsi"/>
          <w:sz w:val="20"/>
          <w:szCs w:val="20"/>
        </w:rPr>
        <w:t>Customer</w:t>
      </w:r>
      <w:proofErr w:type="spellEnd"/>
      <w:r w:rsidRPr="001406AE">
        <w:rPr>
          <w:rFonts w:asciiTheme="minorHAnsi" w:hAnsiTheme="minorHAnsi"/>
          <w:sz w:val="20"/>
          <w:szCs w:val="20"/>
        </w:rPr>
        <w:t xml:space="preserve"> prevede i seguenti servizi:</w:t>
      </w:r>
    </w:p>
    <w:p w14:paraId="0E5BEA53" w14:textId="77777777" w:rsidR="00B64176" w:rsidRPr="001406AE" w:rsidRDefault="00B64176" w:rsidP="00B64176">
      <w:pPr>
        <w:spacing w:before="240"/>
        <w:ind w:left="794"/>
        <w:jc w:val="both"/>
        <w:rPr>
          <w:rFonts w:asciiTheme="minorHAnsi" w:hAnsiTheme="minorHAnsi"/>
          <w:sz w:val="20"/>
          <w:szCs w:val="20"/>
        </w:rPr>
      </w:pPr>
    </w:p>
    <w:tbl>
      <w:tblPr>
        <w:tblW w:w="666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583"/>
        <w:gridCol w:w="5079"/>
      </w:tblGrid>
      <w:tr w:rsidR="00B64176" w:rsidRPr="001406AE" w14:paraId="5169EE3B" w14:textId="77777777" w:rsidTr="00B64176">
        <w:trPr>
          <w:trHeight w:val="20"/>
        </w:trPr>
        <w:tc>
          <w:tcPr>
            <w:tcW w:w="1583" w:type="dxa"/>
            <w:shd w:val="clear" w:color="auto" w:fill="000000" w:themeFill="text1"/>
            <w:tcMar>
              <w:top w:w="15" w:type="dxa"/>
              <w:left w:w="15" w:type="dxa"/>
              <w:bottom w:w="0" w:type="dxa"/>
              <w:right w:w="15" w:type="dxa"/>
            </w:tcMar>
            <w:vAlign w:val="center"/>
            <w:hideMark/>
          </w:tcPr>
          <w:p w14:paraId="773930F0" w14:textId="10D410DA" w:rsidR="00B64176" w:rsidRPr="001406AE" w:rsidRDefault="00B64176" w:rsidP="00B64176">
            <w:pPr>
              <w:jc w:val="center"/>
              <w:rPr>
                <w:rFonts w:asciiTheme="minorHAnsi" w:eastAsia="TrebuchetMS" w:hAnsiTheme="minorHAnsi"/>
                <w:color w:val="FFFFFF"/>
                <w:sz w:val="20"/>
                <w:szCs w:val="20"/>
              </w:rPr>
            </w:pPr>
            <w:r w:rsidRPr="001406AE">
              <w:rPr>
                <w:rFonts w:asciiTheme="minorHAnsi" w:eastAsia="TrebuchetMS" w:hAnsiTheme="minorHAnsi"/>
                <w:b/>
                <w:bCs/>
                <w:color w:val="FFFFFF"/>
                <w:sz w:val="20"/>
                <w:szCs w:val="20"/>
              </w:rPr>
              <w:t>Codice servizio</w:t>
            </w:r>
          </w:p>
        </w:tc>
        <w:tc>
          <w:tcPr>
            <w:tcW w:w="5079" w:type="dxa"/>
            <w:shd w:val="clear" w:color="auto" w:fill="000000" w:themeFill="text1"/>
            <w:tcMar>
              <w:top w:w="15" w:type="dxa"/>
              <w:left w:w="15" w:type="dxa"/>
              <w:bottom w:w="0" w:type="dxa"/>
              <w:right w:w="15" w:type="dxa"/>
            </w:tcMar>
            <w:vAlign w:val="center"/>
            <w:hideMark/>
          </w:tcPr>
          <w:p w14:paraId="68176FA1" w14:textId="17A82B7A" w:rsidR="00B64176" w:rsidRPr="001406AE" w:rsidRDefault="00B64176" w:rsidP="00B64176">
            <w:pPr>
              <w:jc w:val="both"/>
              <w:rPr>
                <w:rFonts w:asciiTheme="minorHAnsi" w:eastAsia="TrebuchetMS" w:hAnsiTheme="minorHAnsi"/>
                <w:color w:val="FFFFFF"/>
                <w:sz w:val="20"/>
                <w:szCs w:val="20"/>
              </w:rPr>
            </w:pPr>
            <w:r w:rsidRPr="001406AE">
              <w:rPr>
                <w:rFonts w:asciiTheme="minorHAnsi" w:eastAsia="TrebuchetMS" w:hAnsiTheme="minorHAnsi"/>
                <w:b/>
                <w:bCs/>
                <w:color w:val="FFFFFF"/>
                <w:sz w:val="20"/>
                <w:szCs w:val="20"/>
              </w:rPr>
              <w:t>Descrizione</w:t>
            </w:r>
          </w:p>
        </w:tc>
      </w:tr>
      <w:tr w:rsidR="00B64176" w:rsidRPr="001406AE" w14:paraId="6C6234E8" w14:textId="77777777" w:rsidTr="00B64176">
        <w:trPr>
          <w:trHeight w:val="20"/>
        </w:trPr>
        <w:tc>
          <w:tcPr>
            <w:tcW w:w="1583" w:type="dxa"/>
            <w:shd w:val="clear" w:color="auto" w:fill="auto"/>
            <w:tcMar>
              <w:top w:w="15" w:type="dxa"/>
              <w:left w:w="15" w:type="dxa"/>
              <w:bottom w:w="0" w:type="dxa"/>
              <w:right w:w="15" w:type="dxa"/>
            </w:tcMar>
            <w:vAlign w:val="center"/>
            <w:hideMark/>
          </w:tcPr>
          <w:p w14:paraId="67E540BF" w14:textId="77777777" w:rsidR="00B64176" w:rsidRPr="001406AE" w:rsidRDefault="00B64176" w:rsidP="00B64176">
            <w:pPr>
              <w:jc w:val="center"/>
              <w:rPr>
                <w:rFonts w:asciiTheme="minorHAnsi" w:eastAsia="TrebuchetMS" w:hAnsiTheme="minorHAnsi"/>
                <w:sz w:val="20"/>
                <w:szCs w:val="20"/>
              </w:rPr>
            </w:pPr>
            <w:r w:rsidRPr="001406AE">
              <w:rPr>
                <w:rFonts w:asciiTheme="minorHAnsi" w:eastAsia="TrebuchetMS" w:hAnsiTheme="minorHAnsi"/>
                <w:sz w:val="20"/>
                <w:szCs w:val="20"/>
              </w:rPr>
              <w:t>B86142</w:t>
            </w:r>
          </w:p>
        </w:tc>
        <w:tc>
          <w:tcPr>
            <w:tcW w:w="5079" w:type="dxa"/>
            <w:shd w:val="clear" w:color="auto" w:fill="auto"/>
            <w:tcMar>
              <w:top w:w="15" w:type="dxa"/>
              <w:left w:w="15" w:type="dxa"/>
              <w:bottom w:w="0" w:type="dxa"/>
              <w:right w:w="15" w:type="dxa"/>
            </w:tcMar>
            <w:vAlign w:val="center"/>
            <w:hideMark/>
          </w:tcPr>
          <w:p w14:paraId="60F1CE21" w14:textId="77777777" w:rsidR="00B64176" w:rsidRPr="001406AE" w:rsidRDefault="00B64176" w:rsidP="00B64176">
            <w:pPr>
              <w:jc w:val="both"/>
              <w:rPr>
                <w:rFonts w:asciiTheme="minorHAnsi" w:eastAsia="TrebuchetMS" w:hAnsiTheme="minorHAnsi"/>
                <w:sz w:val="20"/>
                <w:szCs w:val="20"/>
              </w:rPr>
            </w:pPr>
            <w:r w:rsidRPr="001406AE">
              <w:rPr>
                <w:rFonts w:asciiTheme="minorHAnsi" w:eastAsia="TrebuchetMS" w:hAnsiTheme="minorHAnsi"/>
                <w:sz w:val="20"/>
                <w:szCs w:val="20"/>
              </w:rPr>
              <w:t>Oracle Identity Cloud Service - Standard - Non-Enterprise User - Non-</w:t>
            </w:r>
            <w:proofErr w:type="spellStart"/>
            <w:r w:rsidRPr="001406AE">
              <w:rPr>
                <w:rFonts w:asciiTheme="minorHAnsi" w:eastAsia="TrebuchetMS" w:hAnsiTheme="minorHAnsi"/>
                <w:sz w:val="20"/>
                <w:szCs w:val="20"/>
              </w:rPr>
              <w:t>metered</w:t>
            </w:r>
            <w:proofErr w:type="spellEnd"/>
            <w:r w:rsidRPr="001406AE">
              <w:rPr>
                <w:rFonts w:asciiTheme="minorHAnsi" w:eastAsia="TrebuchetMS" w:hAnsiTheme="minorHAnsi"/>
                <w:sz w:val="20"/>
                <w:szCs w:val="20"/>
              </w:rPr>
              <w:t xml:space="preserve"> </w:t>
            </w:r>
          </w:p>
        </w:tc>
      </w:tr>
      <w:tr w:rsidR="00B64176" w:rsidRPr="001406AE" w14:paraId="0EF3140C" w14:textId="77777777" w:rsidTr="00B64176">
        <w:trPr>
          <w:trHeight w:val="20"/>
        </w:trPr>
        <w:tc>
          <w:tcPr>
            <w:tcW w:w="15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E94924F" w14:textId="77777777" w:rsidR="00B64176" w:rsidRPr="001406AE" w:rsidRDefault="00B64176" w:rsidP="00B64176">
            <w:pPr>
              <w:jc w:val="center"/>
              <w:rPr>
                <w:rFonts w:asciiTheme="minorHAnsi" w:eastAsia="TrebuchetMS" w:hAnsiTheme="minorHAnsi"/>
                <w:sz w:val="20"/>
                <w:szCs w:val="20"/>
              </w:rPr>
            </w:pPr>
            <w:r w:rsidRPr="001406AE">
              <w:rPr>
                <w:rFonts w:asciiTheme="minorHAnsi" w:eastAsia="TrebuchetMS" w:hAnsiTheme="minorHAnsi"/>
                <w:sz w:val="20"/>
                <w:szCs w:val="20"/>
              </w:rPr>
              <w:t>B87823</w:t>
            </w:r>
          </w:p>
        </w:tc>
        <w:tc>
          <w:tcPr>
            <w:tcW w:w="50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BD9512" w14:textId="77777777" w:rsidR="00B64176" w:rsidRPr="001406AE" w:rsidRDefault="00B64176" w:rsidP="00B64176">
            <w:pPr>
              <w:jc w:val="both"/>
              <w:rPr>
                <w:rFonts w:asciiTheme="minorHAnsi" w:eastAsia="TrebuchetMS" w:hAnsiTheme="minorHAnsi"/>
                <w:sz w:val="20"/>
                <w:szCs w:val="20"/>
              </w:rPr>
            </w:pPr>
            <w:r w:rsidRPr="001406AE">
              <w:rPr>
                <w:rFonts w:asciiTheme="minorHAnsi" w:eastAsia="TrebuchetMS" w:hAnsiTheme="minorHAnsi"/>
                <w:sz w:val="20"/>
                <w:szCs w:val="20"/>
              </w:rPr>
              <w:t xml:space="preserve">Oracle Public Cloud Machine X6 Control </w:t>
            </w:r>
            <w:proofErr w:type="spellStart"/>
            <w:r w:rsidRPr="001406AE">
              <w:rPr>
                <w:rFonts w:asciiTheme="minorHAnsi" w:eastAsia="TrebuchetMS" w:hAnsiTheme="minorHAnsi"/>
                <w:sz w:val="20"/>
                <w:szCs w:val="20"/>
              </w:rPr>
              <w:t>Plane</w:t>
            </w:r>
            <w:proofErr w:type="spellEnd"/>
            <w:r w:rsidRPr="001406AE">
              <w:rPr>
                <w:rFonts w:asciiTheme="minorHAnsi" w:eastAsia="TrebuchetMS" w:hAnsiTheme="minorHAnsi"/>
                <w:sz w:val="20"/>
                <w:szCs w:val="20"/>
              </w:rPr>
              <w:t xml:space="preserve"> - Non-</w:t>
            </w:r>
            <w:proofErr w:type="spellStart"/>
            <w:r w:rsidRPr="001406AE">
              <w:rPr>
                <w:rFonts w:asciiTheme="minorHAnsi" w:eastAsia="TrebuchetMS" w:hAnsiTheme="minorHAnsi"/>
                <w:sz w:val="20"/>
                <w:szCs w:val="20"/>
              </w:rPr>
              <w:t>metered</w:t>
            </w:r>
            <w:proofErr w:type="spellEnd"/>
            <w:r w:rsidRPr="001406AE">
              <w:rPr>
                <w:rFonts w:asciiTheme="minorHAnsi" w:eastAsia="TrebuchetMS" w:hAnsiTheme="minorHAnsi"/>
                <w:sz w:val="20"/>
                <w:szCs w:val="20"/>
              </w:rPr>
              <w:t xml:space="preserve"> – </w:t>
            </w:r>
            <w:proofErr w:type="spellStart"/>
            <w:r w:rsidRPr="001406AE">
              <w:rPr>
                <w:rFonts w:asciiTheme="minorHAnsi" w:eastAsia="TrebuchetMS" w:hAnsiTheme="minorHAnsi"/>
                <w:sz w:val="20"/>
                <w:szCs w:val="20"/>
              </w:rPr>
              <w:t>Each</w:t>
            </w:r>
            <w:proofErr w:type="spellEnd"/>
            <w:r w:rsidRPr="001406AE">
              <w:rPr>
                <w:rFonts w:asciiTheme="minorHAnsi" w:eastAsia="TrebuchetMS" w:hAnsiTheme="minorHAnsi"/>
                <w:sz w:val="20"/>
                <w:szCs w:val="20"/>
              </w:rPr>
              <w:t xml:space="preserve"> (Prerequisito per Sistemi </w:t>
            </w:r>
            <w:proofErr w:type="spellStart"/>
            <w:r w:rsidRPr="001406AE">
              <w:rPr>
                <w:rFonts w:asciiTheme="minorHAnsi" w:eastAsia="TrebuchetMS" w:hAnsiTheme="minorHAnsi"/>
                <w:sz w:val="20"/>
                <w:szCs w:val="20"/>
              </w:rPr>
              <w:t>Exadata</w:t>
            </w:r>
            <w:proofErr w:type="spellEnd"/>
            <w:r w:rsidRPr="001406AE">
              <w:rPr>
                <w:rFonts w:asciiTheme="minorHAnsi" w:eastAsia="TrebuchetMS" w:hAnsiTheme="minorHAnsi"/>
                <w:sz w:val="20"/>
                <w:szCs w:val="20"/>
              </w:rPr>
              <w:t xml:space="preserve"> </w:t>
            </w:r>
            <w:proofErr w:type="spellStart"/>
            <w:r w:rsidRPr="001406AE">
              <w:rPr>
                <w:rFonts w:asciiTheme="minorHAnsi" w:eastAsia="TrebuchetMS" w:hAnsiTheme="minorHAnsi"/>
                <w:sz w:val="20"/>
                <w:szCs w:val="20"/>
              </w:rPr>
              <w:t>at</w:t>
            </w:r>
            <w:proofErr w:type="spellEnd"/>
            <w:r w:rsidRPr="001406AE">
              <w:rPr>
                <w:rFonts w:asciiTheme="minorHAnsi" w:eastAsia="TrebuchetMS" w:hAnsiTheme="minorHAnsi"/>
                <w:sz w:val="20"/>
                <w:szCs w:val="20"/>
              </w:rPr>
              <w:t xml:space="preserve"> </w:t>
            </w:r>
            <w:proofErr w:type="spellStart"/>
            <w:r w:rsidRPr="001406AE">
              <w:rPr>
                <w:rFonts w:asciiTheme="minorHAnsi" w:eastAsia="TrebuchetMS" w:hAnsiTheme="minorHAnsi"/>
                <w:sz w:val="20"/>
                <w:szCs w:val="20"/>
              </w:rPr>
              <w:t>Customer</w:t>
            </w:r>
            <w:proofErr w:type="spellEnd"/>
          </w:p>
        </w:tc>
      </w:tr>
      <w:tr w:rsidR="00B64176" w:rsidRPr="001406AE" w14:paraId="4456C13B" w14:textId="77777777" w:rsidTr="00B64176">
        <w:trPr>
          <w:trHeight w:val="20"/>
        </w:trPr>
        <w:tc>
          <w:tcPr>
            <w:tcW w:w="15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E54CAA8" w14:textId="77777777" w:rsidR="00B64176" w:rsidRPr="001406AE" w:rsidRDefault="00B64176" w:rsidP="00B64176">
            <w:pPr>
              <w:jc w:val="center"/>
              <w:rPr>
                <w:rFonts w:asciiTheme="minorHAnsi" w:eastAsia="TrebuchetMS" w:hAnsiTheme="minorHAnsi"/>
                <w:sz w:val="20"/>
                <w:szCs w:val="20"/>
              </w:rPr>
            </w:pPr>
            <w:r w:rsidRPr="001406AE">
              <w:rPr>
                <w:rFonts w:asciiTheme="minorHAnsi" w:eastAsia="TrebuchetMS" w:hAnsiTheme="minorHAnsi"/>
                <w:sz w:val="20"/>
                <w:szCs w:val="20"/>
              </w:rPr>
              <w:t>B87824</w:t>
            </w:r>
          </w:p>
        </w:tc>
        <w:tc>
          <w:tcPr>
            <w:tcW w:w="50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5EF4EA5" w14:textId="77777777" w:rsidR="00B64176" w:rsidRPr="001406AE" w:rsidRDefault="00B64176" w:rsidP="00B64176">
            <w:pPr>
              <w:jc w:val="both"/>
              <w:rPr>
                <w:rFonts w:asciiTheme="minorHAnsi" w:eastAsia="TrebuchetMS" w:hAnsiTheme="minorHAnsi"/>
                <w:sz w:val="20"/>
                <w:szCs w:val="20"/>
              </w:rPr>
            </w:pPr>
            <w:r w:rsidRPr="001406AE">
              <w:rPr>
                <w:rFonts w:asciiTheme="minorHAnsi" w:eastAsia="TrebuchetMS" w:hAnsiTheme="minorHAnsi"/>
                <w:sz w:val="20"/>
                <w:szCs w:val="20"/>
              </w:rPr>
              <w:t>Oracle Public Cloud Machine X6 Compute - Non-</w:t>
            </w:r>
            <w:proofErr w:type="spellStart"/>
            <w:r w:rsidRPr="001406AE">
              <w:rPr>
                <w:rFonts w:asciiTheme="minorHAnsi" w:eastAsia="TrebuchetMS" w:hAnsiTheme="minorHAnsi"/>
                <w:sz w:val="20"/>
                <w:szCs w:val="20"/>
              </w:rPr>
              <w:t>metered</w:t>
            </w:r>
            <w:proofErr w:type="spellEnd"/>
          </w:p>
        </w:tc>
      </w:tr>
      <w:tr w:rsidR="00B64176" w:rsidRPr="00DD6712" w14:paraId="5EE5BFF6" w14:textId="77777777" w:rsidTr="00B64176">
        <w:trPr>
          <w:trHeight w:val="20"/>
        </w:trPr>
        <w:tc>
          <w:tcPr>
            <w:tcW w:w="15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F3FD8FD" w14:textId="77777777" w:rsidR="00B64176" w:rsidRPr="001406AE" w:rsidRDefault="00B64176" w:rsidP="00B64176">
            <w:pPr>
              <w:jc w:val="center"/>
              <w:rPr>
                <w:rFonts w:asciiTheme="minorHAnsi" w:eastAsia="TrebuchetMS" w:hAnsiTheme="minorHAnsi"/>
                <w:sz w:val="20"/>
                <w:szCs w:val="20"/>
              </w:rPr>
            </w:pPr>
            <w:r w:rsidRPr="001406AE">
              <w:rPr>
                <w:rFonts w:asciiTheme="minorHAnsi" w:eastAsia="TrebuchetMS" w:hAnsiTheme="minorHAnsi"/>
                <w:sz w:val="20"/>
                <w:szCs w:val="20"/>
              </w:rPr>
              <w:t>B87825</w:t>
            </w:r>
          </w:p>
        </w:tc>
        <w:tc>
          <w:tcPr>
            <w:tcW w:w="50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F74329B" w14:textId="77777777" w:rsidR="00B64176" w:rsidRPr="001406AE" w:rsidRDefault="00B64176" w:rsidP="00B64176">
            <w:pPr>
              <w:jc w:val="both"/>
              <w:rPr>
                <w:rFonts w:asciiTheme="minorHAnsi" w:eastAsia="TrebuchetMS" w:hAnsiTheme="minorHAnsi"/>
                <w:sz w:val="20"/>
                <w:szCs w:val="20"/>
                <w:lang w:val="en-US"/>
              </w:rPr>
            </w:pPr>
            <w:r w:rsidRPr="001406AE">
              <w:rPr>
                <w:rFonts w:asciiTheme="minorHAnsi" w:eastAsia="TrebuchetMS" w:hAnsiTheme="minorHAnsi"/>
                <w:sz w:val="20"/>
                <w:szCs w:val="20"/>
                <w:lang w:val="en-US"/>
              </w:rPr>
              <w:t>Oracle Public Cloud Machine ZS5 Block Storage - Non-metered</w:t>
            </w:r>
          </w:p>
        </w:tc>
      </w:tr>
      <w:tr w:rsidR="00B64176" w:rsidRPr="00DD6712" w14:paraId="51954B27" w14:textId="77777777" w:rsidTr="00B64176">
        <w:trPr>
          <w:trHeight w:val="20"/>
        </w:trPr>
        <w:tc>
          <w:tcPr>
            <w:tcW w:w="15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F022D9D" w14:textId="77777777" w:rsidR="00B64176" w:rsidRPr="001406AE" w:rsidRDefault="00B64176" w:rsidP="00B64176">
            <w:pPr>
              <w:jc w:val="center"/>
              <w:rPr>
                <w:rFonts w:asciiTheme="minorHAnsi" w:eastAsia="TrebuchetMS" w:hAnsiTheme="minorHAnsi"/>
                <w:sz w:val="20"/>
                <w:szCs w:val="20"/>
              </w:rPr>
            </w:pPr>
            <w:r w:rsidRPr="001406AE">
              <w:rPr>
                <w:rFonts w:asciiTheme="minorHAnsi" w:eastAsia="TrebuchetMS" w:hAnsiTheme="minorHAnsi"/>
                <w:sz w:val="20"/>
                <w:szCs w:val="20"/>
              </w:rPr>
              <w:t>B87826</w:t>
            </w:r>
          </w:p>
        </w:tc>
        <w:tc>
          <w:tcPr>
            <w:tcW w:w="50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9CB36F" w14:textId="77777777" w:rsidR="00B64176" w:rsidRPr="001406AE" w:rsidRDefault="00B64176" w:rsidP="00B64176">
            <w:pPr>
              <w:jc w:val="both"/>
              <w:rPr>
                <w:rFonts w:asciiTheme="minorHAnsi" w:eastAsia="TrebuchetMS" w:hAnsiTheme="minorHAnsi"/>
                <w:sz w:val="20"/>
                <w:szCs w:val="20"/>
                <w:lang w:val="en-US"/>
              </w:rPr>
            </w:pPr>
            <w:r w:rsidRPr="001406AE">
              <w:rPr>
                <w:rFonts w:asciiTheme="minorHAnsi" w:eastAsia="TrebuchetMS" w:hAnsiTheme="minorHAnsi"/>
                <w:sz w:val="20"/>
                <w:szCs w:val="20"/>
                <w:lang w:val="en-US"/>
              </w:rPr>
              <w:t>Oracle Public Cloud Machine X6 Object Storage - Non-metered</w:t>
            </w:r>
          </w:p>
        </w:tc>
      </w:tr>
    </w:tbl>
    <w:p w14:paraId="6770F726" w14:textId="77777777" w:rsidR="00B64176" w:rsidRDefault="00B64176" w:rsidP="00B64176">
      <w:pPr>
        <w:spacing w:before="120"/>
        <w:ind w:left="851"/>
        <w:jc w:val="center"/>
        <w:rPr>
          <w:rFonts w:asciiTheme="minorHAnsi" w:hAnsiTheme="minorHAnsi"/>
          <w:sz w:val="20"/>
          <w:szCs w:val="20"/>
        </w:rPr>
      </w:pPr>
      <w:r w:rsidRPr="001406AE">
        <w:rPr>
          <w:rFonts w:asciiTheme="minorHAnsi" w:hAnsiTheme="minorHAnsi"/>
          <w:sz w:val="20"/>
          <w:szCs w:val="20"/>
        </w:rPr>
        <w:t>Tabella 4</w:t>
      </w:r>
    </w:p>
    <w:p w14:paraId="2DCF71E3" w14:textId="0D8DEF94" w:rsidR="00F4463F" w:rsidRPr="001406AE" w:rsidRDefault="00F4463F" w:rsidP="00F4463F">
      <w:pPr>
        <w:spacing w:before="120"/>
        <w:rPr>
          <w:rFonts w:asciiTheme="minorHAnsi" w:hAnsiTheme="minorHAnsi"/>
          <w:sz w:val="20"/>
          <w:szCs w:val="20"/>
        </w:rPr>
      </w:pPr>
      <w:r w:rsidRPr="00F4463F">
        <w:rPr>
          <w:rFonts w:asciiTheme="minorHAnsi" w:hAnsiTheme="minorHAnsi"/>
          <w:sz w:val="20"/>
          <w:szCs w:val="20"/>
        </w:rPr>
        <w:t xml:space="preserve">Tale modalità deve consentire di usufruire del cosiddetto “ULA2 Cloud” consentendo di ottenere il risparmio del 50% dei servizi </w:t>
      </w:r>
      <w:proofErr w:type="spellStart"/>
      <w:r w:rsidRPr="00F4463F">
        <w:rPr>
          <w:rFonts w:asciiTheme="minorHAnsi" w:hAnsiTheme="minorHAnsi"/>
          <w:sz w:val="20"/>
          <w:szCs w:val="20"/>
        </w:rPr>
        <w:t>cloud</w:t>
      </w:r>
      <w:proofErr w:type="spellEnd"/>
      <w:r w:rsidRPr="00F4463F">
        <w:rPr>
          <w:rFonts w:asciiTheme="minorHAnsi" w:hAnsiTheme="minorHAnsi"/>
          <w:sz w:val="20"/>
          <w:szCs w:val="20"/>
        </w:rPr>
        <w:t xml:space="preserve"> acquisiti sul canone di manutenzione delle licenze </w:t>
      </w:r>
      <w:r w:rsidRPr="00F4463F">
        <w:rPr>
          <w:rFonts w:asciiTheme="minorHAnsi" w:hAnsiTheme="minorHAnsi"/>
          <w:i/>
          <w:sz w:val="20"/>
          <w:szCs w:val="20"/>
        </w:rPr>
        <w:t>on premise</w:t>
      </w:r>
      <w:r w:rsidRPr="00F4463F">
        <w:rPr>
          <w:rFonts w:asciiTheme="minorHAnsi" w:hAnsiTheme="minorHAnsi"/>
          <w:sz w:val="20"/>
          <w:szCs w:val="20"/>
        </w:rPr>
        <w:t>.</w:t>
      </w:r>
    </w:p>
    <w:p w14:paraId="73C660CA" w14:textId="77777777" w:rsidR="00B64176" w:rsidRPr="001406AE" w:rsidRDefault="00B64176" w:rsidP="00B64176">
      <w:pPr>
        <w:keepNext/>
        <w:numPr>
          <w:ilvl w:val="1"/>
          <w:numId w:val="0"/>
        </w:numPr>
        <w:tabs>
          <w:tab w:val="num" w:pos="0"/>
        </w:tabs>
        <w:spacing w:before="600" w:after="360"/>
        <w:ind w:left="794" w:hanging="794"/>
        <w:jc w:val="both"/>
        <w:outlineLvl w:val="1"/>
        <w:rPr>
          <w:rFonts w:asciiTheme="minorHAnsi" w:hAnsiTheme="minorHAnsi"/>
          <w:b/>
          <w:smallCaps/>
          <w:sz w:val="20"/>
          <w:szCs w:val="20"/>
        </w:rPr>
      </w:pPr>
      <w:r w:rsidRPr="001406AE">
        <w:rPr>
          <w:rFonts w:asciiTheme="minorHAnsi" w:hAnsiTheme="minorHAnsi"/>
          <w:b/>
          <w:smallCaps/>
          <w:sz w:val="20"/>
          <w:szCs w:val="20"/>
        </w:rPr>
        <w:t>Fabbisogni servizi piattaforma e-</w:t>
      </w:r>
      <w:proofErr w:type="spellStart"/>
      <w:r w:rsidRPr="001406AE">
        <w:rPr>
          <w:rFonts w:asciiTheme="minorHAnsi" w:hAnsiTheme="minorHAnsi"/>
          <w:b/>
          <w:smallCaps/>
          <w:sz w:val="20"/>
          <w:szCs w:val="20"/>
        </w:rPr>
        <w:t>procurement</w:t>
      </w:r>
      <w:proofErr w:type="spellEnd"/>
      <w:r w:rsidRPr="001406AE">
        <w:rPr>
          <w:rFonts w:asciiTheme="minorHAnsi" w:hAnsiTheme="minorHAnsi"/>
          <w:b/>
          <w:smallCaps/>
          <w:sz w:val="20"/>
          <w:szCs w:val="20"/>
        </w:rPr>
        <w:t xml:space="preserve"> </w:t>
      </w:r>
    </w:p>
    <w:p w14:paraId="1C7C2C7B" w14:textId="77777777" w:rsidR="00B64176" w:rsidRPr="001406AE" w:rsidRDefault="00B64176" w:rsidP="00B64176">
      <w:pPr>
        <w:spacing w:before="240"/>
        <w:ind w:left="794"/>
        <w:jc w:val="both"/>
        <w:rPr>
          <w:rFonts w:asciiTheme="minorHAnsi" w:hAnsiTheme="minorHAnsi"/>
          <w:sz w:val="20"/>
          <w:szCs w:val="20"/>
        </w:rPr>
      </w:pPr>
      <w:r w:rsidRPr="001406AE">
        <w:rPr>
          <w:rFonts w:asciiTheme="minorHAnsi" w:hAnsiTheme="minorHAnsi"/>
          <w:sz w:val="20"/>
          <w:szCs w:val="20"/>
        </w:rPr>
        <w:t>Si riporta di seguito il dettaglio della tipologia e quantità di servizi richiesti per la piattaforma di e-</w:t>
      </w:r>
      <w:proofErr w:type="spellStart"/>
      <w:r w:rsidRPr="001406AE">
        <w:rPr>
          <w:rFonts w:asciiTheme="minorHAnsi" w:hAnsiTheme="minorHAnsi"/>
          <w:sz w:val="20"/>
          <w:szCs w:val="20"/>
        </w:rPr>
        <w:t>procurement</w:t>
      </w:r>
      <w:proofErr w:type="spellEnd"/>
      <w:r w:rsidRPr="001406AE">
        <w:rPr>
          <w:rFonts w:asciiTheme="minorHAnsi" w:hAnsiTheme="minorHAnsi"/>
          <w:sz w:val="20"/>
          <w:szCs w:val="20"/>
        </w:rPr>
        <w:t xml:space="preserve"> Consip.</w:t>
      </w:r>
    </w:p>
    <w:tbl>
      <w:tblPr>
        <w:tblStyle w:val="Grigliatabella"/>
        <w:tblW w:w="5933" w:type="pct"/>
        <w:tblInd w:w="-601" w:type="dxa"/>
        <w:tblLayout w:type="fixed"/>
        <w:tblLook w:val="04A0" w:firstRow="1" w:lastRow="0" w:firstColumn="1" w:lastColumn="0" w:noHBand="0" w:noVBand="1"/>
      </w:tblPr>
      <w:tblGrid>
        <w:gridCol w:w="994"/>
        <w:gridCol w:w="991"/>
        <w:gridCol w:w="5707"/>
        <w:gridCol w:w="2655"/>
      </w:tblGrid>
      <w:tr w:rsidR="0087124F" w:rsidRPr="001406AE" w14:paraId="54CDAD1B" w14:textId="77777777" w:rsidTr="000D6444">
        <w:trPr>
          <w:trHeight w:val="964"/>
        </w:trPr>
        <w:tc>
          <w:tcPr>
            <w:tcW w:w="480" w:type="pct"/>
            <w:textDirection w:val="btLr"/>
            <w:vAlign w:val="center"/>
            <w:hideMark/>
          </w:tcPr>
          <w:p w14:paraId="12E164F2" w14:textId="77777777" w:rsidR="0087124F" w:rsidRPr="001406AE" w:rsidRDefault="0087124F" w:rsidP="00F63056">
            <w:pPr>
              <w:spacing w:before="240"/>
              <w:jc w:val="center"/>
              <w:rPr>
                <w:rFonts w:asciiTheme="minorHAnsi" w:hAnsiTheme="minorHAnsi"/>
                <w:b/>
                <w:bCs/>
                <w:sz w:val="20"/>
                <w:szCs w:val="20"/>
              </w:rPr>
            </w:pPr>
            <w:r w:rsidRPr="001406AE">
              <w:rPr>
                <w:rFonts w:asciiTheme="minorHAnsi" w:hAnsiTheme="minorHAnsi"/>
                <w:b/>
                <w:bCs/>
                <w:sz w:val="20"/>
                <w:szCs w:val="20"/>
              </w:rPr>
              <w:lastRenderedPageBreak/>
              <w:t>Servizio</w:t>
            </w:r>
          </w:p>
        </w:tc>
        <w:tc>
          <w:tcPr>
            <w:tcW w:w="479" w:type="pct"/>
            <w:hideMark/>
          </w:tcPr>
          <w:p w14:paraId="6BEA42C5" w14:textId="77777777" w:rsidR="0087124F" w:rsidRPr="001406AE" w:rsidRDefault="0087124F" w:rsidP="00F63056">
            <w:pPr>
              <w:spacing w:before="240"/>
              <w:jc w:val="both"/>
              <w:rPr>
                <w:rFonts w:asciiTheme="minorHAnsi" w:hAnsiTheme="minorHAnsi"/>
                <w:b/>
                <w:bCs/>
                <w:sz w:val="20"/>
                <w:szCs w:val="20"/>
              </w:rPr>
            </w:pPr>
            <w:r w:rsidRPr="001406AE">
              <w:rPr>
                <w:rFonts w:asciiTheme="minorHAnsi" w:hAnsiTheme="minorHAnsi"/>
                <w:b/>
                <w:bCs/>
                <w:sz w:val="20"/>
                <w:szCs w:val="20"/>
              </w:rPr>
              <w:t xml:space="preserve">Part </w:t>
            </w:r>
            <w:proofErr w:type="spellStart"/>
            <w:r w:rsidRPr="001406AE">
              <w:rPr>
                <w:rFonts w:asciiTheme="minorHAnsi" w:hAnsiTheme="minorHAnsi"/>
                <w:b/>
                <w:bCs/>
                <w:sz w:val="20"/>
                <w:szCs w:val="20"/>
              </w:rPr>
              <w:t>Number</w:t>
            </w:r>
            <w:proofErr w:type="spellEnd"/>
          </w:p>
        </w:tc>
        <w:tc>
          <w:tcPr>
            <w:tcW w:w="2758" w:type="pct"/>
            <w:hideMark/>
          </w:tcPr>
          <w:p w14:paraId="15107BE0" w14:textId="77777777" w:rsidR="0087124F" w:rsidRPr="001406AE" w:rsidRDefault="0087124F" w:rsidP="00F63056">
            <w:pPr>
              <w:spacing w:before="240"/>
              <w:jc w:val="both"/>
              <w:rPr>
                <w:rFonts w:asciiTheme="minorHAnsi" w:hAnsiTheme="minorHAnsi"/>
                <w:b/>
                <w:bCs/>
                <w:sz w:val="20"/>
                <w:szCs w:val="20"/>
              </w:rPr>
            </w:pPr>
            <w:r w:rsidRPr="001406AE">
              <w:rPr>
                <w:rFonts w:asciiTheme="minorHAnsi" w:hAnsiTheme="minorHAnsi"/>
                <w:b/>
                <w:bCs/>
                <w:sz w:val="20"/>
                <w:szCs w:val="20"/>
              </w:rPr>
              <w:t>Modulo</w:t>
            </w:r>
          </w:p>
        </w:tc>
        <w:tc>
          <w:tcPr>
            <w:tcW w:w="1283" w:type="pct"/>
            <w:hideMark/>
          </w:tcPr>
          <w:p w14:paraId="346D010A" w14:textId="77777777" w:rsidR="0087124F" w:rsidRPr="001406AE" w:rsidRDefault="0087124F" w:rsidP="00F63056">
            <w:pPr>
              <w:spacing w:before="240"/>
              <w:jc w:val="both"/>
              <w:rPr>
                <w:rFonts w:asciiTheme="minorHAnsi" w:hAnsiTheme="minorHAnsi"/>
                <w:b/>
                <w:bCs/>
                <w:sz w:val="20"/>
                <w:szCs w:val="20"/>
              </w:rPr>
            </w:pPr>
            <w:r w:rsidRPr="001406AE">
              <w:rPr>
                <w:rFonts w:asciiTheme="minorHAnsi" w:hAnsiTheme="minorHAnsi"/>
                <w:b/>
                <w:bCs/>
                <w:sz w:val="20"/>
                <w:szCs w:val="20"/>
              </w:rPr>
              <w:t>Metrica</w:t>
            </w:r>
          </w:p>
        </w:tc>
      </w:tr>
      <w:tr w:rsidR="0087124F" w:rsidRPr="001406AE" w14:paraId="5720F397" w14:textId="77777777" w:rsidTr="000D6444">
        <w:trPr>
          <w:trHeight w:val="694"/>
        </w:trPr>
        <w:tc>
          <w:tcPr>
            <w:tcW w:w="480" w:type="pct"/>
            <w:vMerge w:val="restart"/>
            <w:noWrap/>
            <w:textDirection w:val="btLr"/>
            <w:vAlign w:val="center"/>
            <w:hideMark/>
          </w:tcPr>
          <w:p w14:paraId="7176C1CB" w14:textId="77777777" w:rsidR="0087124F" w:rsidRPr="001406AE" w:rsidRDefault="0087124F" w:rsidP="00F63056">
            <w:pPr>
              <w:spacing w:before="240"/>
              <w:jc w:val="center"/>
              <w:rPr>
                <w:rFonts w:asciiTheme="minorHAnsi" w:hAnsiTheme="minorHAnsi"/>
                <w:b/>
                <w:bCs/>
                <w:sz w:val="20"/>
                <w:szCs w:val="20"/>
              </w:rPr>
            </w:pPr>
            <w:r w:rsidRPr="001406AE">
              <w:rPr>
                <w:rFonts w:asciiTheme="minorHAnsi" w:hAnsiTheme="minorHAnsi"/>
                <w:b/>
                <w:bCs/>
                <w:sz w:val="20"/>
                <w:szCs w:val="20"/>
              </w:rPr>
              <w:t xml:space="preserve">Estensione </w:t>
            </w:r>
            <w:proofErr w:type="spellStart"/>
            <w:r w:rsidRPr="001406AE">
              <w:rPr>
                <w:rFonts w:asciiTheme="minorHAnsi" w:hAnsiTheme="minorHAnsi"/>
                <w:b/>
                <w:bCs/>
                <w:sz w:val="20"/>
                <w:szCs w:val="20"/>
              </w:rPr>
              <w:t>Caring</w:t>
            </w:r>
            <w:proofErr w:type="spellEnd"/>
          </w:p>
        </w:tc>
        <w:tc>
          <w:tcPr>
            <w:tcW w:w="479" w:type="pct"/>
            <w:noWrap/>
            <w:hideMark/>
          </w:tcPr>
          <w:p w14:paraId="73F5728B" w14:textId="77777777" w:rsidR="0087124F" w:rsidRPr="001406AE" w:rsidRDefault="0087124F" w:rsidP="00F63056">
            <w:pPr>
              <w:spacing w:before="240"/>
              <w:jc w:val="both"/>
              <w:rPr>
                <w:rFonts w:asciiTheme="minorHAnsi" w:hAnsiTheme="minorHAnsi"/>
                <w:sz w:val="20"/>
                <w:szCs w:val="20"/>
              </w:rPr>
            </w:pPr>
            <w:r w:rsidRPr="001406AE">
              <w:rPr>
                <w:rFonts w:asciiTheme="minorHAnsi" w:hAnsiTheme="minorHAnsi"/>
                <w:sz w:val="20"/>
                <w:szCs w:val="20"/>
              </w:rPr>
              <w:t>B88488</w:t>
            </w:r>
          </w:p>
        </w:tc>
        <w:tc>
          <w:tcPr>
            <w:tcW w:w="2758" w:type="pct"/>
            <w:hideMark/>
          </w:tcPr>
          <w:p w14:paraId="2A382A9F" w14:textId="77777777" w:rsidR="0087124F" w:rsidRPr="001406AE" w:rsidRDefault="0087124F" w:rsidP="00F63056">
            <w:pPr>
              <w:spacing w:before="240"/>
              <w:jc w:val="both"/>
              <w:rPr>
                <w:rFonts w:asciiTheme="minorHAnsi" w:hAnsiTheme="minorHAnsi"/>
                <w:sz w:val="20"/>
                <w:szCs w:val="20"/>
                <w:lang w:val="en-US"/>
              </w:rPr>
            </w:pPr>
            <w:r w:rsidRPr="001406AE">
              <w:rPr>
                <w:rFonts w:asciiTheme="minorHAnsi" w:hAnsiTheme="minorHAnsi"/>
                <w:sz w:val="20"/>
                <w:szCs w:val="20"/>
                <w:lang w:val="en-US"/>
              </w:rPr>
              <w:t xml:space="preserve">Oracle </w:t>
            </w:r>
            <w:proofErr w:type="spellStart"/>
            <w:r w:rsidRPr="001406AE">
              <w:rPr>
                <w:rFonts w:asciiTheme="minorHAnsi" w:hAnsiTheme="minorHAnsi"/>
                <w:sz w:val="20"/>
                <w:szCs w:val="20"/>
                <w:lang w:val="en-US"/>
              </w:rPr>
              <w:t>RightNow</w:t>
            </w:r>
            <w:proofErr w:type="spellEnd"/>
            <w:r w:rsidRPr="001406AE">
              <w:rPr>
                <w:rFonts w:asciiTheme="minorHAnsi" w:hAnsiTheme="minorHAnsi"/>
                <w:sz w:val="20"/>
                <w:szCs w:val="20"/>
                <w:lang w:val="en-US"/>
              </w:rPr>
              <w:t xml:space="preserve"> Enterprise Contact Center Dynamic Agent Desktop Cloud Service - Hosted Named User</w:t>
            </w:r>
          </w:p>
        </w:tc>
        <w:tc>
          <w:tcPr>
            <w:tcW w:w="1283" w:type="pct"/>
            <w:noWrap/>
            <w:hideMark/>
          </w:tcPr>
          <w:p w14:paraId="47C7CD6F" w14:textId="77777777" w:rsidR="0087124F" w:rsidRPr="001406AE" w:rsidRDefault="0087124F" w:rsidP="00F63056">
            <w:pPr>
              <w:spacing w:before="240"/>
              <w:jc w:val="both"/>
              <w:rPr>
                <w:rFonts w:asciiTheme="minorHAnsi" w:hAnsiTheme="minorHAnsi"/>
                <w:sz w:val="20"/>
                <w:szCs w:val="20"/>
              </w:rPr>
            </w:pPr>
            <w:proofErr w:type="spellStart"/>
            <w:r w:rsidRPr="001406AE">
              <w:rPr>
                <w:rFonts w:asciiTheme="minorHAnsi" w:hAnsiTheme="minorHAnsi"/>
                <w:sz w:val="20"/>
                <w:szCs w:val="20"/>
              </w:rPr>
              <w:t>Hosted</w:t>
            </w:r>
            <w:proofErr w:type="spellEnd"/>
            <w:r w:rsidRPr="001406AE">
              <w:rPr>
                <w:rFonts w:asciiTheme="minorHAnsi" w:hAnsiTheme="minorHAnsi"/>
                <w:sz w:val="20"/>
                <w:szCs w:val="20"/>
              </w:rPr>
              <w:t xml:space="preserve"> </w:t>
            </w:r>
            <w:proofErr w:type="spellStart"/>
            <w:r w:rsidRPr="001406AE">
              <w:rPr>
                <w:rFonts w:asciiTheme="minorHAnsi" w:hAnsiTheme="minorHAnsi"/>
                <w:sz w:val="20"/>
                <w:szCs w:val="20"/>
              </w:rPr>
              <w:t>Named</w:t>
            </w:r>
            <w:proofErr w:type="spellEnd"/>
            <w:r w:rsidRPr="001406AE">
              <w:rPr>
                <w:rFonts w:asciiTheme="minorHAnsi" w:hAnsiTheme="minorHAnsi"/>
                <w:sz w:val="20"/>
                <w:szCs w:val="20"/>
              </w:rPr>
              <w:t xml:space="preserve"> User</w:t>
            </w:r>
          </w:p>
        </w:tc>
      </w:tr>
      <w:tr w:rsidR="0087124F" w:rsidRPr="001406AE" w14:paraId="52031077" w14:textId="77777777" w:rsidTr="000D6444">
        <w:trPr>
          <w:trHeight w:val="796"/>
        </w:trPr>
        <w:tc>
          <w:tcPr>
            <w:tcW w:w="480" w:type="pct"/>
            <w:vMerge/>
            <w:vAlign w:val="center"/>
            <w:hideMark/>
          </w:tcPr>
          <w:p w14:paraId="262DC0A6" w14:textId="77777777" w:rsidR="0087124F" w:rsidRPr="001406AE" w:rsidRDefault="0087124F" w:rsidP="00F63056">
            <w:pPr>
              <w:spacing w:before="240"/>
              <w:jc w:val="center"/>
              <w:rPr>
                <w:rFonts w:asciiTheme="minorHAnsi" w:hAnsiTheme="minorHAnsi"/>
                <w:b/>
                <w:bCs/>
                <w:sz w:val="20"/>
                <w:szCs w:val="20"/>
              </w:rPr>
            </w:pPr>
          </w:p>
        </w:tc>
        <w:tc>
          <w:tcPr>
            <w:tcW w:w="479" w:type="pct"/>
            <w:noWrap/>
            <w:hideMark/>
          </w:tcPr>
          <w:p w14:paraId="44445D26" w14:textId="77777777" w:rsidR="0087124F" w:rsidRPr="001406AE" w:rsidRDefault="0087124F" w:rsidP="00F63056">
            <w:pPr>
              <w:spacing w:before="240"/>
              <w:jc w:val="both"/>
              <w:rPr>
                <w:rFonts w:asciiTheme="minorHAnsi" w:hAnsiTheme="minorHAnsi"/>
                <w:sz w:val="20"/>
                <w:szCs w:val="20"/>
              </w:rPr>
            </w:pPr>
            <w:r w:rsidRPr="001406AE">
              <w:rPr>
                <w:rFonts w:asciiTheme="minorHAnsi" w:hAnsiTheme="minorHAnsi"/>
                <w:sz w:val="20"/>
                <w:szCs w:val="20"/>
              </w:rPr>
              <w:t>B82253</w:t>
            </w:r>
          </w:p>
        </w:tc>
        <w:tc>
          <w:tcPr>
            <w:tcW w:w="2758" w:type="pct"/>
            <w:noWrap/>
            <w:hideMark/>
          </w:tcPr>
          <w:p w14:paraId="171247DB" w14:textId="6318F56A" w:rsidR="0087124F" w:rsidRPr="001406AE" w:rsidRDefault="0087124F" w:rsidP="000D6444">
            <w:pPr>
              <w:spacing w:before="240"/>
              <w:jc w:val="both"/>
              <w:rPr>
                <w:rFonts w:asciiTheme="minorHAnsi" w:hAnsiTheme="minorHAnsi"/>
                <w:sz w:val="20"/>
                <w:szCs w:val="20"/>
                <w:lang w:val="en-US"/>
              </w:rPr>
            </w:pPr>
            <w:r w:rsidRPr="001406AE">
              <w:rPr>
                <w:rFonts w:asciiTheme="minorHAnsi" w:hAnsiTheme="minorHAnsi"/>
                <w:sz w:val="20"/>
                <w:szCs w:val="20"/>
                <w:lang w:val="en-US"/>
              </w:rPr>
              <w:t xml:space="preserve">Oracle </w:t>
            </w:r>
            <w:proofErr w:type="spellStart"/>
            <w:r w:rsidRPr="001406AE">
              <w:rPr>
                <w:rFonts w:asciiTheme="minorHAnsi" w:hAnsiTheme="minorHAnsi"/>
                <w:sz w:val="20"/>
                <w:szCs w:val="20"/>
                <w:lang w:val="en-US"/>
              </w:rPr>
              <w:t>RightNow</w:t>
            </w:r>
            <w:proofErr w:type="spellEnd"/>
            <w:r w:rsidRPr="001406AE">
              <w:rPr>
                <w:rFonts w:asciiTheme="minorHAnsi" w:hAnsiTheme="minorHAnsi"/>
                <w:sz w:val="20"/>
                <w:szCs w:val="20"/>
                <w:lang w:val="en-US"/>
              </w:rPr>
              <w:t xml:space="preserve"> Universal Advanced Knowledge Tier 2 Sessions Monthly - 100 Sessions - Monthly Capacity</w:t>
            </w:r>
          </w:p>
        </w:tc>
        <w:tc>
          <w:tcPr>
            <w:tcW w:w="1283" w:type="pct"/>
            <w:hideMark/>
          </w:tcPr>
          <w:p w14:paraId="335B561B" w14:textId="77777777" w:rsidR="0087124F" w:rsidRPr="001406AE" w:rsidRDefault="0087124F" w:rsidP="00F63056">
            <w:pPr>
              <w:spacing w:before="240"/>
              <w:jc w:val="both"/>
              <w:rPr>
                <w:rFonts w:asciiTheme="minorHAnsi" w:hAnsiTheme="minorHAnsi"/>
                <w:sz w:val="20"/>
                <w:szCs w:val="20"/>
              </w:rPr>
            </w:pPr>
            <w:r w:rsidRPr="001406AE">
              <w:rPr>
                <w:rFonts w:asciiTheme="minorHAnsi" w:hAnsiTheme="minorHAnsi"/>
                <w:sz w:val="20"/>
                <w:szCs w:val="20"/>
              </w:rPr>
              <w:t>100 Sessions-</w:t>
            </w:r>
            <w:proofErr w:type="spellStart"/>
            <w:r w:rsidRPr="001406AE">
              <w:rPr>
                <w:rFonts w:asciiTheme="minorHAnsi" w:hAnsiTheme="minorHAnsi"/>
                <w:sz w:val="20"/>
                <w:szCs w:val="20"/>
              </w:rPr>
              <w:t>Monthly</w:t>
            </w:r>
            <w:proofErr w:type="spellEnd"/>
            <w:r w:rsidRPr="001406AE">
              <w:rPr>
                <w:rFonts w:asciiTheme="minorHAnsi" w:hAnsiTheme="minorHAnsi"/>
                <w:sz w:val="20"/>
                <w:szCs w:val="20"/>
              </w:rPr>
              <w:t xml:space="preserve"> </w:t>
            </w:r>
            <w:proofErr w:type="spellStart"/>
            <w:r w:rsidRPr="001406AE">
              <w:rPr>
                <w:rFonts w:asciiTheme="minorHAnsi" w:hAnsiTheme="minorHAnsi"/>
                <w:sz w:val="20"/>
                <w:szCs w:val="20"/>
              </w:rPr>
              <w:t>Capacity</w:t>
            </w:r>
            <w:proofErr w:type="spellEnd"/>
          </w:p>
        </w:tc>
      </w:tr>
      <w:tr w:rsidR="0087124F" w:rsidRPr="001406AE" w14:paraId="1302F5A3" w14:textId="77777777" w:rsidTr="000D6444">
        <w:trPr>
          <w:trHeight w:val="494"/>
        </w:trPr>
        <w:tc>
          <w:tcPr>
            <w:tcW w:w="480" w:type="pct"/>
            <w:vMerge/>
            <w:vAlign w:val="center"/>
            <w:hideMark/>
          </w:tcPr>
          <w:p w14:paraId="5A9B8A15" w14:textId="77777777" w:rsidR="0087124F" w:rsidRPr="001406AE" w:rsidRDefault="0087124F" w:rsidP="00F63056">
            <w:pPr>
              <w:spacing w:before="240"/>
              <w:jc w:val="center"/>
              <w:rPr>
                <w:rFonts w:asciiTheme="minorHAnsi" w:hAnsiTheme="minorHAnsi"/>
                <w:b/>
                <w:bCs/>
                <w:sz w:val="20"/>
                <w:szCs w:val="20"/>
              </w:rPr>
            </w:pPr>
          </w:p>
        </w:tc>
        <w:tc>
          <w:tcPr>
            <w:tcW w:w="479" w:type="pct"/>
            <w:noWrap/>
            <w:hideMark/>
          </w:tcPr>
          <w:p w14:paraId="1C0D3434" w14:textId="77777777" w:rsidR="0087124F" w:rsidRPr="001406AE" w:rsidRDefault="0087124F" w:rsidP="00F63056">
            <w:pPr>
              <w:spacing w:before="240"/>
              <w:jc w:val="both"/>
              <w:rPr>
                <w:rFonts w:asciiTheme="minorHAnsi" w:hAnsiTheme="minorHAnsi"/>
                <w:sz w:val="20"/>
                <w:szCs w:val="20"/>
              </w:rPr>
            </w:pPr>
            <w:r w:rsidRPr="001406AE">
              <w:rPr>
                <w:rFonts w:asciiTheme="minorHAnsi" w:hAnsiTheme="minorHAnsi"/>
                <w:sz w:val="20"/>
                <w:szCs w:val="20"/>
              </w:rPr>
              <w:t>B82249</w:t>
            </w:r>
          </w:p>
        </w:tc>
        <w:tc>
          <w:tcPr>
            <w:tcW w:w="2758" w:type="pct"/>
            <w:hideMark/>
          </w:tcPr>
          <w:p w14:paraId="419869EF" w14:textId="77777777" w:rsidR="0087124F" w:rsidRPr="001406AE" w:rsidRDefault="0087124F" w:rsidP="00F63056">
            <w:pPr>
              <w:spacing w:before="240"/>
              <w:jc w:val="both"/>
              <w:rPr>
                <w:rFonts w:asciiTheme="minorHAnsi" w:hAnsiTheme="minorHAnsi"/>
                <w:sz w:val="20"/>
                <w:szCs w:val="20"/>
                <w:lang w:val="en-US"/>
              </w:rPr>
            </w:pPr>
            <w:r w:rsidRPr="001406AE">
              <w:rPr>
                <w:rFonts w:asciiTheme="minorHAnsi" w:hAnsiTheme="minorHAnsi"/>
                <w:sz w:val="20"/>
                <w:szCs w:val="20"/>
                <w:lang w:val="en-US"/>
              </w:rPr>
              <w:t xml:space="preserve">Oracle </w:t>
            </w:r>
            <w:proofErr w:type="spellStart"/>
            <w:r w:rsidRPr="001406AE">
              <w:rPr>
                <w:rFonts w:asciiTheme="minorHAnsi" w:hAnsiTheme="minorHAnsi"/>
                <w:sz w:val="20"/>
                <w:szCs w:val="20"/>
                <w:lang w:val="en-US"/>
              </w:rPr>
              <w:t>RightNow</w:t>
            </w:r>
            <w:proofErr w:type="spellEnd"/>
            <w:r w:rsidRPr="001406AE">
              <w:rPr>
                <w:rFonts w:asciiTheme="minorHAnsi" w:hAnsiTheme="minorHAnsi"/>
                <w:sz w:val="20"/>
                <w:szCs w:val="20"/>
                <w:lang w:val="en-US"/>
              </w:rPr>
              <w:t xml:space="preserve"> Standalone Advanced Agent Knowledgebase Cloud Service - Hosted Named User</w:t>
            </w:r>
          </w:p>
        </w:tc>
        <w:tc>
          <w:tcPr>
            <w:tcW w:w="1283" w:type="pct"/>
            <w:noWrap/>
            <w:hideMark/>
          </w:tcPr>
          <w:p w14:paraId="0F24D4C3" w14:textId="77777777" w:rsidR="0087124F" w:rsidRPr="001406AE" w:rsidRDefault="0087124F" w:rsidP="00F63056">
            <w:pPr>
              <w:spacing w:before="240"/>
              <w:jc w:val="both"/>
              <w:rPr>
                <w:rFonts w:asciiTheme="minorHAnsi" w:hAnsiTheme="minorHAnsi"/>
                <w:sz w:val="20"/>
                <w:szCs w:val="20"/>
              </w:rPr>
            </w:pPr>
            <w:proofErr w:type="spellStart"/>
            <w:r w:rsidRPr="001406AE">
              <w:rPr>
                <w:rFonts w:asciiTheme="minorHAnsi" w:hAnsiTheme="minorHAnsi"/>
                <w:sz w:val="20"/>
                <w:szCs w:val="20"/>
              </w:rPr>
              <w:t>Hosted</w:t>
            </w:r>
            <w:proofErr w:type="spellEnd"/>
            <w:r w:rsidRPr="001406AE">
              <w:rPr>
                <w:rFonts w:asciiTheme="minorHAnsi" w:hAnsiTheme="minorHAnsi"/>
                <w:sz w:val="20"/>
                <w:szCs w:val="20"/>
              </w:rPr>
              <w:t xml:space="preserve"> </w:t>
            </w:r>
            <w:proofErr w:type="spellStart"/>
            <w:r w:rsidRPr="001406AE">
              <w:rPr>
                <w:rFonts w:asciiTheme="minorHAnsi" w:hAnsiTheme="minorHAnsi"/>
                <w:sz w:val="20"/>
                <w:szCs w:val="20"/>
              </w:rPr>
              <w:t>Named</w:t>
            </w:r>
            <w:proofErr w:type="spellEnd"/>
            <w:r w:rsidRPr="001406AE">
              <w:rPr>
                <w:rFonts w:asciiTheme="minorHAnsi" w:hAnsiTheme="minorHAnsi"/>
                <w:sz w:val="20"/>
                <w:szCs w:val="20"/>
              </w:rPr>
              <w:t xml:space="preserve"> User</w:t>
            </w:r>
          </w:p>
        </w:tc>
      </w:tr>
      <w:tr w:rsidR="0087124F" w:rsidRPr="001406AE" w14:paraId="1BFA7A5A" w14:textId="77777777" w:rsidTr="000D6444">
        <w:trPr>
          <w:trHeight w:val="536"/>
        </w:trPr>
        <w:tc>
          <w:tcPr>
            <w:tcW w:w="480" w:type="pct"/>
            <w:vMerge/>
            <w:vAlign w:val="center"/>
            <w:hideMark/>
          </w:tcPr>
          <w:p w14:paraId="73963BEA" w14:textId="77777777" w:rsidR="0087124F" w:rsidRPr="001406AE" w:rsidRDefault="0087124F" w:rsidP="00F63056">
            <w:pPr>
              <w:spacing w:before="240"/>
              <w:jc w:val="center"/>
              <w:rPr>
                <w:rFonts w:asciiTheme="minorHAnsi" w:hAnsiTheme="minorHAnsi"/>
                <w:b/>
                <w:bCs/>
                <w:sz w:val="20"/>
                <w:szCs w:val="20"/>
              </w:rPr>
            </w:pPr>
          </w:p>
        </w:tc>
        <w:tc>
          <w:tcPr>
            <w:tcW w:w="479" w:type="pct"/>
            <w:noWrap/>
            <w:hideMark/>
          </w:tcPr>
          <w:p w14:paraId="658567B5" w14:textId="77777777" w:rsidR="0087124F" w:rsidRPr="001406AE" w:rsidRDefault="0087124F" w:rsidP="00F63056">
            <w:pPr>
              <w:spacing w:before="240"/>
              <w:jc w:val="both"/>
              <w:rPr>
                <w:rFonts w:asciiTheme="minorHAnsi" w:hAnsiTheme="minorHAnsi"/>
                <w:sz w:val="20"/>
                <w:szCs w:val="20"/>
              </w:rPr>
            </w:pPr>
            <w:r w:rsidRPr="001406AE">
              <w:rPr>
                <w:rFonts w:asciiTheme="minorHAnsi" w:hAnsiTheme="minorHAnsi"/>
                <w:sz w:val="20"/>
                <w:szCs w:val="20"/>
              </w:rPr>
              <w:t>B85219</w:t>
            </w:r>
          </w:p>
        </w:tc>
        <w:tc>
          <w:tcPr>
            <w:tcW w:w="2758" w:type="pct"/>
            <w:hideMark/>
          </w:tcPr>
          <w:p w14:paraId="49E87394" w14:textId="77777777" w:rsidR="0087124F" w:rsidRPr="001406AE" w:rsidRDefault="0087124F" w:rsidP="00F63056">
            <w:pPr>
              <w:spacing w:before="240"/>
              <w:jc w:val="both"/>
              <w:rPr>
                <w:rFonts w:asciiTheme="minorHAnsi" w:hAnsiTheme="minorHAnsi"/>
                <w:sz w:val="20"/>
                <w:szCs w:val="20"/>
                <w:lang w:val="en-US"/>
              </w:rPr>
            </w:pPr>
            <w:r w:rsidRPr="001406AE">
              <w:rPr>
                <w:rFonts w:asciiTheme="minorHAnsi" w:hAnsiTheme="minorHAnsi"/>
                <w:sz w:val="20"/>
                <w:szCs w:val="20"/>
                <w:lang w:val="en-US"/>
              </w:rPr>
              <w:t xml:space="preserve">Oracle </w:t>
            </w:r>
            <w:proofErr w:type="spellStart"/>
            <w:r w:rsidRPr="001406AE">
              <w:rPr>
                <w:rFonts w:asciiTheme="minorHAnsi" w:hAnsiTheme="minorHAnsi"/>
                <w:sz w:val="20"/>
                <w:szCs w:val="20"/>
                <w:lang w:val="en-US"/>
              </w:rPr>
              <w:t>RightNow</w:t>
            </w:r>
            <w:proofErr w:type="spellEnd"/>
            <w:r w:rsidRPr="001406AE">
              <w:rPr>
                <w:rFonts w:asciiTheme="minorHAnsi" w:hAnsiTheme="minorHAnsi"/>
                <w:sz w:val="20"/>
                <w:szCs w:val="20"/>
                <w:lang w:val="en-US"/>
              </w:rPr>
              <w:t xml:space="preserve"> Advanced Website Search Cloud Service - 20K Documents Indexed</w:t>
            </w:r>
          </w:p>
        </w:tc>
        <w:tc>
          <w:tcPr>
            <w:tcW w:w="1283" w:type="pct"/>
            <w:hideMark/>
          </w:tcPr>
          <w:p w14:paraId="75A6D306" w14:textId="77777777" w:rsidR="0087124F" w:rsidRPr="001406AE" w:rsidRDefault="0087124F" w:rsidP="00F63056">
            <w:pPr>
              <w:spacing w:before="240"/>
              <w:jc w:val="both"/>
              <w:rPr>
                <w:rFonts w:asciiTheme="minorHAnsi" w:hAnsiTheme="minorHAnsi"/>
                <w:sz w:val="20"/>
                <w:szCs w:val="20"/>
              </w:rPr>
            </w:pPr>
            <w:r w:rsidRPr="001406AE">
              <w:rPr>
                <w:rFonts w:asciiTheme="minorHAnsi" w:hAnsiTheme="minorHAnsi"/>
                <w:sz w:val="20"/>
                <w:szCs w:val="20"/>
              </w:rPr>
              <w:t xml:space="preserve">20,000 </w:t>
            </w:r>
            <w:proofErr w:type="spellStart"/>
            <w:r w:rsidRPr="001406AE">
              <w:rPr>
                <w:rFonts w:asciiTheme="minorHAnsi" w:hAnsiTheme="minorHAnsi"/>
                <w:sz w:val="20"/>
                <w:szCs w:val="20"/>
              </w:rPr>
              <w:t>Documents</w:t>
            </w:r>
            <w:proofErr w:type="spellEnd"/>
            <w:r w:rsidRPr="001406AE">
              <w:rPr>
                <w:rFonts w:asciiTheme="minorHAnsi" w:hAnsiTheme="minorHAnsi"/>
                <w:sz w:val="20"/>
                <w:szCs w:val="20"/>
              </w:rPr>
              <w:t xml:space="preserve"> </w:t>
            </w:r>
            <w:proofErr w:type="spellStart"/>
            <w:r w:rsidRPr="001406AE">
              <w:rPr>
                <w:rFonts w:asciiTheme="minorHAnsi" w:hAnsiTheme="minorHAnsi"/>
                <w:sz w:val="20"/>
                <w:szCs w:val="20"/>
              </w:rPr>
              <w:t>Indexed</w:t>
            </w:r>
            <w:proofErr w:type="spellEnd"/>
          </w:p>
        </w:tc>
      </w:tr>
      <w:tr w:rsidR="0087124F" w:rsidRPr="001406AE" w14:paraId="6FEB45DD" w14:textId="77777777" w:rsidTr="000D6444">
        <w:trPr>
          <w:trHeight w:val="630"/>
        </w:trPr>
        <w:tc>
          <w:tcPr>
            <w:tcW w:w="480" w:type="pct"/>
            <w:vMerge/>
            <w:vAlign w:val="center"/>
            <w:hideMark/>
          </w:tcPr>
          <w:p w14:paraId="73349B32" w14:textId="77777777" w:rsidR="0087124F" w:rsidRPr="001406AE" w:rsidRDefault="0087124F" w:rsidP="00F63056">
            <w:pPr>
              <w:spacing w:before="240"/>
              <w:jc w:val="center"/>
              <w:rPr>
                <w:rFonts w:asciiTheme="minorHAnsi" w:hAnsiTheme="minorHAnsi"/>
                <w:b/>
                <w:bCs/>
                <w:sz w:val="20"/>
                <w:szCs w:val="20"/>
              </w:rPr>
            </w:pPr>
          </w:p>
        </w:tc>
        <w:tc>
          <w:tcPr>
            <w:tcW w:w="479" w:type="pct"/>
            <w:noWrap/>
            <w:hideMark/>
          </w:tcPr>
          <w:p w14:paraId="4432B876" w14:textId="77777777" w:rsidR="0087124F" w:rsidRPr="001406AE" w:rsidRDefault="0087124F" w:rsidP="00F63056">
            <w:pPr>
              <w:spacing w:before="240"/>
              <w:jc w:val="both"/>
              <w:rPr>
                <w:rFonts w:asciiTheme="minorHAnsi" w:hAnsiTheme="minorHAnsi"/>
                <w:sz w:val="20"/>
                <w:szCs w:val="20"/>
              </w:rPr>
            </w:pPr>
            <w:r w:rsidRPr="001406AE">
              <w:rPr>
                <w:rFonts w:asciiTheme="minorHAnsi" w:hAnsiTheme="minorHAnsi"/>
                <w:sz w:val="20"/>
                <w:szCs w:val="20"/>
              </w:rPr>
              <w:t>B86965</w:t>
            </w:r>
          </w:p>
        </w:tc>
        <w:tc>
          <w:tcPr>
            <w:tcW w:w="2758" w:type="pct"/>
            <w:hideMark/>
          </w:tcPr>
          <w:p w14:paraId="68DB64E6" w14:textId="77777777" w:rsidR="0087124F" w:rsidRPr="001406AE" w:rsidRDefault="0087124F" w:rsidP="00F63056">
            <w:pPr>
              <w:spacing w:before="240"/>
              <w:jc w:val="both"/>
              <w:rPr>
                <w:rFonts w:asciiTheme="minorHAnsi" w:hAnsiTheme="minorHAnsi"/>
                <w:sz w:val="20"/>
                <w:szCs w:val="20"/>
                <w:lang w:val="en-US"/>
              </w:rPr>
            </w:pPr>
            <w:r w:rsidRPr="001406AE">
              <w:rPr>
                <w:rFonts w:asciiTheme="minorHAnsi" w:hAnsiTheme="minorHAnsi"/>
                <w:sz w:val="20"/>
                <w:szCs w:val="20"/>
                <w:lang w:val="en-US"/>
              </w:rPr>
              <w:t>Oracle Policy Automation Agent Cloud Service</w:t>
            </w:r>
          </w:p>
        </w:tc>
        <w:tc>
          <w:tcPr>
            <w:tcW w:w="1283" w:type="pct"/>
            <w:noWrap/>
            <w:hideMark/>
          </w:tcPr>
          <w:p w14:paraId="43BACA2F" w14:textId="77777777" w:rsidR="0087124F" w:rsidRPr="001406AE" w:rsidRDefault="0087124F" w:rsidP="00F63056">
            <w:pPr>
              <w:spacing w:before="240"/>
              <w:jc w:val="both"/>
              <w:rPr>
                <w:rFonts w:asciiTheme="minorHAnsi" w:hAnsiTheme="minorHAnsi"/>
                <w:sz w:val="20"/>
                <w:szCs w:val="20"/>
              </w:rPr>
            </w:pPr>
            <w:proofErr w:type="spellStart"/>
            <w:r w:rsidRPr="001406AE">
              <w:rPr>
                <w:rFonts w:asciiTheme="minorHAnsi" w:hAnsiTheme="minorHAnsi"/>
                <w:sz w:val="20"/>
                <w:szCs w:val="20"/>
              </w:rPr>
              <w:t>Hosted</w:t>
            </w:r>
            <w:proofErr w:type="spellEnd"/>
            <w:r w:rsidRPr="001406AE">
              <w:rPr>
                <w:rFonts w:asciiTheme="minorHAnsi" w:hAnsiTheme="minorHAnsi"/>
                <w:sz w:val="20"/>
                <w:szCs w:val="20"/>
              </w:rPr>
              <w:t xml:space="preserve"> </w:t>
            </w:r>
            <w:proofErr w:type="spellStart"/>
            <w:r w:rsidRPr="001406AE">
              <w:rPr>
                <w:rFonts w:asciiTheme="minorHAnsi" w:hAnsiTheme="minorHAnsi"/>
                <w:sz w:val="20"/>
                <w:szCs w:val="20"/>
              </w:rPr>
              <w:t>Named</w:t>
            </w:r>
            <w:proofErr w:type="spellEnd"/>
            <w:r w:rsidRPr="001406AE">
              <w:rPr>
                <w:rFonts w:asciiTheme="minorHAnsi" w:hAnsiTheme="minorHAnsi"/>
                <w:sz w:val="20"/>
                <w:szCs w:val="20"/>
              </w:rPr>
              <w:t xml:space="preserve"> User</w:t>
            </w:r>
          </w:p>
        </w:tc>
      </w:tr>
      <w:tr w:rsidR="0087124F" w:rsidRPr="001406AE" w14:paraId="69B4CAF2" w14:textId="77777777" w:rsidTr="000D6444">
        <w:trPr>
          <w:trHeight w:val="630"/>
        </w:trPr>
        <w:tc>
          <w:tcPr>
            <w:tcW w:w="480" w:type="pct"/>
            <w:vMerge/>
            <w:vAlign w:val="center"/>
            <w:hideMark/>
          </w:tcPr>
          <w:p w14:paraId="2FE4127E" w14:textId="77777777" w:rsidR="0087124F" w:rsidRPr="001406AE" w:rsidRDefault="0087124F" w:rsidP="00F63056">
            <w:pPr>
              <w:spacing w:before="240"/>
              <w:jc w:val="center"/>
              <w:rPr>
                <w:rFonts w:asciiTheme="minorHAnsi" w:hAnsiTheme="minorHAnsi"/>
                <w:b/>
                <w:bCs/>
                <w:sz w:val="20"/>
                <w:szCs w:val="20"/>
              </w:rPr>
            </w:pPr>
          </w:p>
        </w:tc>
        <w:tc>
          <w:tcPr>
            <w:tcW w:w="479" w:type="pct"/>
            <w:noWrap/>
            <w:hideMark/>
          </w:tcPr>
          <w:p w14:paraId="5BA63221" w14:textId="77777777" w:rsidR="0087124F" w:rsidRPr="001406AE" w:rsidRDefault="0087124F" w:rsidP="00F63056">
            <w:pPr>
              <w:spacing w:before="240"/>
              <w:jc w:val="both"/>
              <w:rPr>
                <w:rFonts w:asciiTheme="minorHAnsi" w:hAnsiTheme="minorHAnsi"/>
                <w:sz w:val="20"/>
                <w:szCs w:val="20"/>
              </w:rPr>
            </w:pPr>
            <w:r w:rsidRPr="001406AE">
              <w:rPr>
                <w:rFonts w:asciiTheme="minorHAnsi" w:hAnsiTheme="minorHAnsi"/>
                <w:sz w:val="20"/>
                <w:szCs w:val="20"/>
              </w:rPr>
              <w:t>B72233</w:t>
            </w:r>
          </w:p>
        </w:tc>
        <w:tc>
          <w:tcPr>
            <w:tcW w:w="2758" w:type="pct"/>
            <w:hideMark/>
          </w:tcPr>
          <w:p w14:paraId="11DE0B56" w14:textId="77777777" w:rsidR="0087124F" w:rsidRPr="001406AE" w:rsidRDefault="0087124F" w:rsidP="00F63056">
            <w:pPr>
              <w:spacing w:before="240"/>
              <w:jc w:val="both"/>
              <w:rPr>
                <w:rFonts w:asciiTheme="minorHAnsi" w:hAnsiTheme="minorHAnsi"/>
                <w:sz w:val="20"/>
                <w:szCs w:val="20"/>
                <w:lang w:val="en-US"/>
              </w:rPr>
            </w:pPr>
            <w:r w:rsidRPr="001406AE">
              <w:rPr>
                <w:rFonts w:asciiTheme="minorHAnsi" w:hAnsiTheme="minorHAnsi"/>
                <w:sz w:val="20"/>
                <w:szCs w:val="20"/>
                <w:lang w:val="en-US"/>
              </w:rPr>
              <w:t xml:space="preserve">Oracle </w:t>
            </w:r>
            <w:proofErr w:type="spellStart"/>
            <w:r w:rsidRPr="001406AE">
              <w:rPr>
                <w:rFonts w:asciiTheme="minorHAnsi" w:hAnsiTheme="minorHAnsi"/>
                <w:sz w:val="20"/>
                <w:szCs w:val="20"/>
                <w:lang w:val="en-US"/>
              </w:rPr>
              <w:t>RightNow</w:t>
            </w:r>
            <w:proofErr w:type="spellEnd"/>
            <w:r w:rsidRPr="001406AE">
              <w:rPr>
                <w:rFonts w:asciiTheme="minorHAnsi" w:hAnsiTheme="minorHAnsi"/>
                <w:sz w:val="20"/>
                <w:szCs w:val="20"/>
                <w:lang w:val="en-US"/>
              </w:rPr>
              <w:t xml:space="preserve"> Universal Policy Automation Tier 3 Sessions Monthly</w:t>
            </w:r>
          </w:p>
        </w:tc>
        <w:tc>
          <w:tcPr>
            <w:tcW w:w="1283" w:type="pct"/>
            <w:hideMark/>
          </w:tcPr>
          <w:p w14:paraId="0E659293" w14:textId="77777777" w:rsidR="0087124F" w:rsidRPr="001406AE" w:rsidRDefault="0087124F" w:rsidP="00F63056">
            <w:pPr>
              <w:spacing w:before="240"/>
              <w:jc w:val="both"/>
              <w:rPr>
                <w:rFonts w:asciiTheme="minorHAnsi" w:hAnsiTheme="minorHAnsi"/>
                <w:sz w:val="20"/>
                <w:szCs w:val="20"/>
              </w:rPr>
            </w:pPr>
            <w:r w:rsidRPr="001406AE">
              <w:rPr>
                <w:rFonts w:asciiTheme="minorHAnsi" w:hAnsiTheme="minorHAnsi"/>
                <w:sz w:val="20"/>
                <w:szCs w:val="20"/>
              </w:rPr>
              <w:t>100 Sessions-</w:t>
            </w:r>
            <w:proofErr w:type="spellStart"/>
            <w:r w:rsidRPr="001406AE">
              <w:rPr>
                <w:rFonts w:asciiTheme="minorHAnsi" w:hAnsiTheme="minorHAnsi"/>
                <w:sz w:val="20"/>
                <w:szCs w:val="20"/>
              </w:rPr>
              <w:t>Monthly</w:t>
            </w:r>
            <w:proofErr w:type="spellEnd"/>
            <w:r w:rsidRPr="001406AE">
              <w:rPr>
                <w:rFonts w:asciiTheme="minorHAnsi" w:hAnsiTheme="minorHAnsi"/>
                <w:sz w:val="20"/>
                <w:szCs w:val="20"/>
              </w:rPr>
              <w:t xml:space="preserve"> </w:t>
            </w:r>
            <w:proofErr w:type="spellStart"/>
            <w:r w:rsidRPr="001406AE">
              <w:rPr>
                <w:rFonts w:asciiTheme="minorHAnsi" w:hAnsiTheme="minorHAnsi"/>
                <w:sz w:val="20"/>
                <w:szCs w:val="20"/>
              </w:rPr>
              <w:t>Capacity</w:t>
            </w:r>
            <w:proofErr w:type="spellEnd"/>
          </w:p>
        </w:tc>
      </w:tr>
      <w:tr w:rsidR="0087124F" w:rsidRPr="001406AE" w14:paraId="549780AC" w14:textId="77777777" w:rsidTr="000D6444">
        <w:trPr>
          <w:trHeight w:val="244"/>
        </w:trPr>
        <w:tc>
          <w:tcPr>
            <w:tcW w:w="480" w:type="pct"/>
            <w:vMerge/>
            <w:vAlign w:val="center"/>
            <w:hideMark/>
          </w:tcPr>
          <w:p w14:paraId="57DA92EF" w14:textId="77777777" w:rsidR="0087124F" w:rsidRPr="001406AE" w:rsidRDefault="0087124F" w:rsidP="00F63056">
            <w:pPr>
              <w:spacing w:before="240"/>
              <w:jc w:val="center"/>
              <w:rPr>
                <w:rFonts w:asciiTheme="minorHAnsi" w:hAnsiTheme="minorHAnsi"/>
                <w:b/>
                <w:bCs/>
                <w:sz w:val="20"/>
                <w:szCs w:val="20"/>
              </w:rPr>
            </w:pPr>
          </w:p>
        </w:tc>
        <w:tc>
          <w:tcPr>
            <w:tcW w:w="479" w:type="pct"/>
            <w:noWrap/>
            <w:hideMark/>
          </w:tcPr>
          <w:p w14:paraId="7743BFAD" w14:textId="77777777" w:rsidR="0087124F" w:rsidRPr="001406AE" w:rsidRDefault="0087124F" w:rsidP="00F63056">
            <w:pPr>
              <w:spacing w:before="240"/>
              <w:jc w:val="both"/>
              <w:rPr>
                <w:rFonts w:asciiTheme="minorHAnsi" w:hAnsiTheme="minorHAnsi"/>
                <w:sz w:val="20"/>
                <w:szCs w:val="20"/>
              </w:rPr>
            </w:pPr>
            <w:r w:rsidRPr="001406AE">
              <w:rPr>
                <w:rFonts w:asciiTheme="minorHAnsi" w:hAnsiTheme="minorHAnsi"/>
                <w:sz w:val="20"/>
                <w:szCs w:val="20"/>
              </w:rPr>
              <w:t>B89151</w:t>
            </w:r>
          </w:p>
        </w:tc>
        <w:tc>
          <w:tcPr>
            <w:tcW w:w="2758" w:type="pct"/>
            <w:hideMark/>
          </w:tcPr>
          <w:p w14:paraId="7D1D3C6A" w14:textId="77777777" w:rsidR="0087124F" w:rsidRPr="001406AE" w:rsidRDefault="0087124F" w:rsidP="00F63056">
            <w:pPr>
              <w:spacing w:before="240"/>
              <w:jc w:val="both"/>
              <w:rPr>
                <w:rFonts w:asciiTheme="minorHAnsi" w:hAnsiTheme="minorHAnsi"/>
                <w:sz w:val="20"/>
                <w:szCs w:val="20"/>
                <w:lang w:val="en-US"/>
              </w:rPr>
            </w:pPr>
            <w:r w:rsidRPr="001406AE">
              <w:rPr>
                <w:rFonts w:asciiTheme="minorHAnsi" w:hAnsiTheme="minorHAnsi"/>
                <w:sz w:val="20"/>
                <w:szCs w:val="20"/>
                <w:lang w:val="en-US"/>
              </w:rPr>
              <w:t>Oracle Digital Assistant for Oracle SaaS - Hosted Environment</w:t>
            </w:r>
          </w:p>
        </w:tc>
        <w:tc>
          <w:tcPr>
            <w:tcW w:w="1283" w:type="pct"/>
            <w:noWrap/>
            <w:hideMark/>
          </w:tcPr>
          <w:p w14:paraId="65A3B65A" w14:textId="77777777" w:rsidR="0087124F" w:rsidRPr="001406AE" w:rsidRDefault="0087124F" w:rsidP="00F63056">
            <w:pPr>
              <w:spacing w:before="240"/>
              <w:jc w:val="both"/>
              <w:rPr>
                <w:rFonts w:asciiTheme="minorHAnsi" w:hAnsiTheme="minorHAnsi"/>
                <w:sz w:val="20"/>
                <w:szCs w:val="20"/>
              </w:rPr>
            </w:pPr>
            <w:proofErr w:type="spellStart"/>
            <w:r w:rsidRPr="001406AE">
              <w:rPr>
                <w:rFonts w:asciiTheme="minorHAnsi" w:hAnsiTheme="minorHAnsi"/>
                <w:sz w:val="20"/>
                <w:szCs w:val="20"/>
              </w:rPr>
              <w:t>Hosted</w:t>
            </w:r>
            <w:proofErr w:type="spellEnd"/>
            <w:r w:rsidRPr="001406AE">
              <w:rPr>
                <w:rFonts w:asciiTheme="minorHAnsi" w:hAnsiTheme="minorHAnsi"/>
                <w:sz w:val="20"/>
                <w:szCs w:val="20"/>
              </w:rPr>
              <w:t xml:space="preserve"> Environment</w:t>
            </w:r>
          </w:p>
        </w:tc>
      </w:tr>
      <w:tr w:rsidR="0087124F" w:rsidRPr="001406AE" w14:paraId="35FBCAAE" w14:textId="77777777" w:rsidTr="000D6444">
        <w:trPr>
          <w:trHeight w:val="690"/>
        </w:trPr>
        <w:tc>
          <w:tcPr>
            <w:tcW w:w="480" w:type="pct"/>
            <w:vMerge w:val="restart"/>
            <w:noWrap/>
            <w:textDirection w:val="btLr"/>
            <w:vAlign w:val="center"/>
            <w:hideMark/>
          </w:tcPr>
          <w:p w14:paraId="5330287D" w14:textId="77777777" w:rsidR="0087124F" w:rsidRPr="001406AE" w:rsidRDefault="0087124F" w:rsidP="00F63056">
            <w:pPr>
              <w:spacing w:before="240"/>
              <w:jc w:val="center"/>
              <w:rPr>
                <w:rFonts w:asciiTheme="minorHAnsi" w:hAnsiTheme="minorHAnsi"/>
                <w:b/>
                <w:bCs/>
                <w:sz w:val="20"/>
                <w:szCs w:val="20"/>
              </w:rPr>
            </w:pPr>
            <w:r w:rsidRPr="001406AE">
              <w:rPr>
                <w:rFonts w:asciiTheme="minorHAnsi" w:hAnsiTheme="minorHAnsi"/>
                <w:b/>
                <w:bCs/>
                <w:sz w:val="20"/>
                <w:szCs w:val="20"/>
              </w:rPr>
              <w:t>Comunicazione</w:t>
            </w:r>
          </w:p>
        </w:tc>
        <w:tc>
          <w:tcPr>
            <w:tcW w:w="479" w:type="pct"/>
            <w:noWrap/>
            <w:hideMark/>
          </w:tcPr>
          <w:p w14:paraId="798E33B9" w14:textId="77777777" w:rsidR="0087124F" w:rsidRPr="001406AE" w:rsidRDefault="0087124F" w:rsidP="00F63056">
            <w:pPr>
              <w:spacing w:before="240"/>
              <w:jc w:val="both"/>
              <w:rPr>
                <w:rFonts w:asciiTheme="minorHAnsi" w:hAnsiTheme="minorHAnsi"/>
                <w:sz w:val="20"/>
                <w:szCs w:val="20"/>
              </w:rPr>
            </w:pPr>
            <w:r w:rsidRPr="001406AE">
              <w:rPr>
                <w:rFonts w:asciiTheme="minorHAnsi" w:hAnsiTheme="minorHAnsi"/>
                <w:sz w:val="20"/>
                <w:szCs w:val="20"/>
              </w:rPr>
              <w:t>B74156</w:t>
            </w:r>
          </w:p>
        </w:tc>
        <w:tc>
          <w:tcPr>
            <w:tcW w:w="2758" w:type="pct"/>
            <w:hideMark/>
          </w:tcPr>
          <w:p w14:paraId="5F634B1F" w14:textId="77777777" w:rsidR="0087124F" w:rsidRPr="001406AE" w:rsidRDefault="0087124F" w:rsidP="00F63056">
            <w:pPr>
              <w:spacing w:before="240"/>
              <w:jc w:val="both"/>
              <w:rPr>
                <w:rFonts w:asciiTheme="minorHAnsi" w:hAnsiTheme="minorHAnsi"/>
                <w:sz w:val="20"/>
                <w:szCs w:val="20"/>
                <w:lang w:val="en-US"/>
              </w:rPr>
            </w:pPr>
            <w:r w:rsidRPr="001406AE">
              <w:rPr>
                <w:rFonts w:asciiTheme="minorHAnsi" w:hAnsiTheme="minorHAnsi"/>
                <w:sz w:val="20"/>
                <w:szCs w:val="20"/>
                <w:lang w:val="en-US"/>
              </w:rPr>
              <w:t>Oracle Eloqua Marketing Standard Cloud Service - 10000 Contacts</w:t>
            </w:r>
          </w:p>
        </w:tc>
        <w:tc>
          <w:tcPr>
            <w:tcW w:w="1283" w:type="pct"/>
            <w:noWrap/>
            <w:hideMark/>
          </w:tcPr>
          <w:p w14:paraId="7F45DB52" w14:textId="77777777" w:rsidR="0087124F" w:rsidRPr="001406AE" w:rsidRDefault="0087124F" w:rsidP="00F63056">
            <w:pPr>
              <w:spacing w:before="240"/>
              <w:jc w:val="both"/>
              <w:rPr>
                <w:rFonts w:asciiTheme="minorHAnsi" w:hAnsiTheme="minorHAnsi"/>
                <w:sz w:val="20"/>
                <w:szCs w:val="20"/>
              </w:rPr>
            </w:pPr>
            <w:r w:rsidRPr="001406AE">
              <w:rPr>
                <w:rFonts w:asciiTheme="minorHAnsi" w:hAnsiTheme="minorHAnsi"/>
                <w:sz w:val="20"/>
                <w:szCs w:val="20"/>
              </w:rPr>
              <w:t xml:space="preserve">10,000 </w:t>
            </w:r>
            <w:proofErr w:type="spellStart"/>
            <w:r w:rsidRPr="001406AE">
              <w:rPr>
                <w:rFonts w:asciiTheme="minorHAnsi" w:hAnsiTheme="minorHAnsi"/>
                <w:sz w:val="20"/>
                <w:szCs w:val="20"/>
              </w:rPr>
              <w:t>Contacts</w:t>
            </w:r>
            <w:proofErr w:type="spellEnd"/>
          </w:p>
        </w:tc>
      </w:tr>
      <w:tr w:rsidR="0087124F" w:rsidRPr="001406AE" w14:paraId="41367506" w14:textId="77777777" w:rsidTr="000D6444">
        <w:trPr>
          <w:trHeight w:val="590"/>
        </w:trPr>
        <w:tc>
          <w:tcPr>
            <w:tcW w:w="480" w:type="pct"/>
            <w:vMerge/>
            <w:vAlign w:val="center"/>
            <w:hideMark/>
          </w:tcPr>
          <w:p w14:paraId="179B52A6" w14:textId="77777777" w:rsidR="0087124F" w:rsidRPr="001406AE" w:rsidRDefault="0087124F" w:rsidP="00F63056">
            <w:pPr>
              <w:spacing w:before="240"/>
              <w:jc w:val="center"/>
              <w:rPr>
                <w:rFonts w:asciiTheme="minorHAnsi" w:hAnsiTheme="minorHAnsi"/>
                <w:b/>
                <w:bCs/>
                <w:sz w:val="20"/>
                <w:szCs w:val="20"/>
              </w:rPr>
            </w:pPr>
          </w:p>
        </w:tc>
        <w:tc>
          <w:tcPr>
            <w:tcW w:w="479" w:type="pct"/>
            <w:noWrap/>
            <w:hideMark/>
          </w:tcPr>
          <w:p w14:paraId="3CBE7130" w14:textId="77777777" w:rsidR="0087124F" w:rsidRPr="001406AE" w:rsidRDefault="0087124F" w:rsidP="00F63056">
            <w:pPr>
              <w:spacing w:before="240"/>
              <w:jc w:val="both"/>
              <w:rPr>
                <w:rFonts w:asciiTheme="minorHAnsi" w:hAnsiTheme="minorHAnsi"/>
                <w:sz w:val="20"/>
                <w:szCs w:val="20"/>
              </w:rPr>
            </w:pPr>
            <w:r w:rsidRPr="001406AE">
              <w:rPr>
                <w:rFonts w:asciiTheme="minorHAnsi" w:hAnsiTheme="minorHAnsi"/>
                <w:sz w:val="20"/>
                <w:szCs w:val="20"/>
              </w:rPr>
              <w:t>B74179</w:t>
            </w:r>
          </w:p>
        </w:tc>
        <w:tc>
          <w:tcPr>
            <w:tcW w:w="2758" w:type="pct"/>
            <w:hideMark/>
          </w:tcPr>
          <w:p w14:paraId="710911D4" w14:textId="77777777" w:rsidR="0087124F" w:rsidRPr="001406AE" w:rsidRDefault="0087124F" w:rsidP="00F63056">
            <w:pPr>
              <w:spacing w:before="240"/>
              <w:jc w:val="both"/>
              <w:rPr>
                <w:rFonts w:asciiTheme="minorHAnsi" w:hAnsiTheme="minorHAnsi"/>
                <w:sz w:val="20"/>
                <w:szCs w:val="20"/>
                <w:lang w:val="en-US"/>
              </w:rPr>
            </w:pPr>
            <w:r w:rsidRPr="001406AE">
              <w:rPr>
                <w:rFonts w:asciiTheme="minorHAnsi" w:hAnsiTheme="minorHAnsi"/>
                <w:sz w:val="20"/>
                <w:szCs w:val="20"/>
                <w:lang w:val="en-US"/>
              </w:rPr>
              <w:t>Oracle Eloqua Advanced Data Security Cloud Service - Each (annual)</w:t>
            </w:r>
          </w:p>
        </w:tc>
        <w:tc>
          <w:tcPr>
            <w:tcW w:w="1283" w:type="pct"/>
            <w:noWrap/>
            <w:hideMark/>
          </w:tcPr>
          <w:p w14:paraId="03FDF897" w14:textId="77777777" w:rsidR="0087124F" w:rsidRPr="001406AE" w:rsidRDefault="0087124F" w:rsidP="00F63056">
            <w:pPr>
              <w:spacing w:before="240"/>
              <w:jc w:val="both"/>
              <w:rPr>
                <w:rFonts w:asciiTheme="minorHAnsi" w:hAnsiTheme="minorHAnsi"/>
                <w:sz w:val="20"/>
                <w:szCs w:val="20"/>
              </w:rPr>
            </w:pPr>
            <w:proofErr w:type="spellStart"/>
            <w:r w:rsidRPr="001406AE">
              <w:rPr>
                <w:rFonts w:asciiTheme="minorHAnsi" w:hAnsiTheme="minorHAnsi"/>
                <w:sz w:val="20"/>
                <w:szCs w:val="20"/>
              </w:rPr>
              <w:t>Each</w:t>
            </w:r>
            <w:proofErr w:type="spellEnd"/>
          </w:p>
        </w:tc>
      </w:tr>
      <w:tr w:rsidR="0087124F" w:rsidRPr="001406AE" w14:paraId="3968FCD8" w14:textId="77777777" w:rsidTr="000D6444">
        <w:trPr>
          <w:trHeight w:val="476"/>
        </w:trPr>
        <w:tc>
          <w:tcPr>
            <w:tcW w:w="480" w:type="pct"/>
            <w:vMerge/>
            <w:vAlign w:val="center"/>
            <w:hideMark/>
          </w:tcPr>
          <w:p w14:paraId="61343B8C" w14:textId="77777777" w:rsidR="0087124F" w:rsidRPr="001406AE" w:rsidRDefault="0087124F" w:rsidP="00F63056">
            <w:pPr>
              <w:spacing w:before="240"/>
              <w:jc w:val="center"/>
              <w:rPr>
                <w:rFonts w:asciiTheme="minorHAnsi" w:hAnsiTheme="minorHAnsi"/>
                <w:b/>
                <w:bCs/>
                <w:sz w:val="20"/>
                <w:szCs w:val="20"/>
              </w:rPr>
            </w:pPr>
          </w:p>
        </w:tc>
        <w:tc>
          <w:tcPr>
            <w:tcW w:w="479" w:type="pct"/>
            <w:noWrap/>
            <w:hideMark/>
          </w:tcPr>
          <w:p w14:paraId="2BDD57EE" w14:textId="77777777" w:rsidR="0087124F" w:rsidRPr="001406AE" w:rsidRDefault="0087124F" w:rsidP="00F63056">
            <w:pPr>
              <w:spacing w:before="240"/>
              <w:jc w:val="both"/>
              <w:rPr>
                <w:rFonts w:asciiTheme="minorHAnsi" w:hAnsiTheme="minorHAnsi"/>
                <w:sz w:val="20"/>
                <w:szCs w:val="20"/>
              </w:rPr>
            </w:pPr>
            <w:r w:rsidRPr="001406AE">
              <w:rPr>
                <w:rFonts w:asciiTheme="minorHAnsi" w:hAnsiTheme="minorHAnsi"/>
                <w:sz w:val="20"/>
                <w:szCs w:val="20"/>
              </w:rPr>
              <w:t>B82783</w:t>
            </w:r>
          </w:p>
        </w:tc>
        <w:tc>
          <w:tcPr>
            <w:tcW w:w="2758" w:type="pct"/>
            <w:hideMark/>
          </w:tcPr>
          <w:p w14:paraId="658318C7" w14:textId="77777777" w:rsidR="0087124F" w:rsidRPr="001406AE" w:rsidRDefault="0087124F" w:rsidP="00F63056">
            <w:pPr>
              <w:spacing w:before="240"/>
              <w:jc w:val="both"/>
              <w:rPr>
                <w:rFonts w:asciiTheme="minorHAnsi" w:hAnsiTheme="minorHAnsi"/>
                <w:sz w:val="20"/>
                <w:szCs w:val="20"/>
                <w:lang w:val="en-US"/>
              </w:rPr>
            </w:pPr>
            <w:r w:rsidRPr="001406AE">
              <w:rPr>
                <w:rFonts w:asciiTheme="minorHAnsi" w:hAnsiTheme="minorHAnsi"/>
                <w:sz w:val="20"/>
                <w:szCs w:val="20"/>
                <w:lang w:val="en-US"/>
              </w:rPr>
              <w:t>Oracle Eloqua Advanced Data Privacy Cloud Service - Each (annual)</w:t>
            </w:r>
          </w:p>
        </w:tc>
        <w:tc>
          <w:tcPr>
            <w:tcW w:w="1283" w:type="pct"/>
            <w:noWrap/>
            <w:hideMark/>
          </w:tcPr>
          <w:p w14:paraId="715A89E5" w14:textId="77777777" w:rsidR="0087124F" w:rsidRPr="001406AE" w:rsidRDefault="0087124F" w:rsidP="00F63056">
            <w:pPr>
              <w:spacing w:before="240"/>
              <w:jc w:val="both"/>
              <w:rPr>
                <w:rFonts w:asciiTheme="minorHAnsi" w:hAnsiTheme="minorHAnsi"/>
                <w:sz w:val="20"/>
                <w:szCs w:val="20"/>
              </w:rPr>
            </w:pPr>
            <w:proofErr w:type="spellStart"/>
            <w:r w:rsidRPr="001406AE">
              <w:rPr>
                <w:rFonts w:asciiTheme="minorHAnsi" w:hAnsiTheme="minorHAnsi"/>
                <w:sz w:val="20"/>
                <w:szCs w:val="20"/>
              </w:rPr>
              <w:t>Each</w:t>
            </w:r>
            <w:proofErr w:type="spellEnd"/>
          </w:p>
        </w:tc>
      </w:tr>
      <w:tr w:rsidR="0087124F" w:rsidRPr="001406AE" w14:paraId="1D86BD6A" w14:textId="77777777" w:rsidTr="000D6444">
        <w:trPr>
          <w:trHeight w:val="630"/>
        </w:trPr>
        <w:tc>
          <w:tcPr>
            <w:tcW w:w="480" w:type="pct"/>
            <w:vMerge/>
            <w:vAlign w:val="center"/>
            <w:hideMark/>
          </w:tcPr>
          <w:p w14:paraId="0BB8BE78" w14:textId="77777777" w:rsidR="0087124F" w:rsidRPr="001406AE" w:rsidRDefault="0087124F" w:rsidP="00F63056">
            <w:pPr>
              <w:spacing w:before="240"/>
              <w:jc w:val="center"/>
              <w:rPr>
                <w:rFonts w:asciiTheme="minorHAnsi" w:hAnsiTheme="minorHAnsi"/>
                <w:b/>
                <w:bCs/>
                <w:sz w:val="20"/>
                <w:szCs w:val="20"/>
              </w:rPr>
            </w:pPr>
          </w:p>
        </w:tc>
        <w:tc>
          <w:tcPr>
            <w:tcW w:w="479" w:type="pct"/>
            <w:noWrap/>
            <w:hideMark/>
          </w:tcPr>
          <w:p w14:paraId="496FA675" w14:textId="77777777" w:rsidR="0087124F" w:rsidRPr="001406AE" w:rsidRDefault="0087124F" w:rsidP="00F63056">
            <w:pPr>
              <w:spacing w:before="240"/>
              <w:jc w:val="both"/>
              <w:rPr>
                <w:rFonts w:asciiTheme="minorHAnsi" w:hAnsiTheme="minorHAnsi"/>
                <w:sz w:val="20"/>
                <w:szCs w:val="20"/>
              </w:rPr>
            </w:pPr>
            <w:r w:rsidRPr="001406AE">
              <w:rPr>
                <w:rFonts w:asciiTheme="minorHAnsi" w:hAnsiTheme="minorHAnsi"/>
                <w:sz w:val="20"/>
                <w:szCs w:val="20"/>
              </w:rPr>
              <w:t>B89080</w:t>
            </w:r>
          </w:p>
        </w:tc>
        <w:tc>
          <w:tcPr>
            <w:tcW w:w="2758" w:type="pct"/>
            <w:hideMark/>
          </w:tcPr>
          <w:p w14:paraId="5B51BE6E" w14:textId="77777777" w:rsidR="0087124F" w:rsidRPr="001406AE" w:rsidRDefault="0087124F" w:rsidP="00F63056">
            <w:pPr>
              <w:spacing w:before="240"/>
              <w:jc w:val="both"/>
              <w:rPr>
                <w:rFonts w:asciiTheme="minorHAnsi" w:hAnsiTheme="minorHAnsi"/>
                <w:sz w:val="20"/>
                <w:szCs w:val="20"/>
                <w:lang w:val="en-US"/>
              </w:rPr>
            </w:pPr>
            <w:r w:rsidRPr="001406AE">
              <w:rPr>
                <w:rFonts w:asciiTheme="minorHAnsi" w:hAnsiTheme="minorHAnsi"/>
                <w:sz w:val="20"/>
                <w:szCs w:val="20"/>
                <w:lang w:val="en-US"/>
              </w:rPr>
              <w:t>Oracle Eloqua Secure Microsite - Each (One Time)</w:t>
            </w:r>
          </w:p>
        </w:tc>
        <w:tc>
          <w:tcPr>
            <w:tcW w:w="1283" w:type="pct"/>
            <w:noWrap/>
            <w:hideMark/>
          </w:tcPr>
          <w:p w14:paraId="6A035953" w14:textId="77777777" w:rsidR="0087124F" w:rsidRPr="001406AE" w:rsidRDefault="0087124F" w:rsidP="00F63056">
            <w:pPr>
              <w:spacing w:before="240"/>
              <w:jc w:val="both"/>
              <w:rPr>
                <w:rFonts w:asciiTheme="minorHAnsi" w:hAnsiTheme="minorHAnsi"/>
                <w:sz w:val="20"/>
                <w:szCs w:val="20"/>
              </w:rPr>
            </w:pPr>
            <w:proofErr w:type="spellStart"/>
            <w:r w:rsidRPr="001406AE">
              <w:rPr>
                <w:rFonts w:asciiTheme="minorHAnsi" w:hAnsiTheme="minorHAnsi"/>
                <w:sz w:val="20"/>
                <w:szCs w:val="20"/>
              </w:rPr>
              <w:t>Each</w:t>
            </w:r>
            <w:proofErr w:type="spellEnd"/>
          </w:p>
        </w:tc>
      </w:tr>
      <w:tr w:rsidR="0087124F" w:rsidRPr="001406AE" w14:paraId="7091CA2A" w14:textId="77777777" w:rsidTr="000D6444">
        <w:trPr>
          <w:trHeight w:val="775"/>
        </w:trPr>
        <w:tc>
          <w:tcPr>
            <w:tcW w:w="480" w:type="pct"/>
            <w:vMerge/>
            <w:vAlign w:val="center"/>
            <w:hideMark/>
          </w:tcPr>
          <w:p w14:paraId="551D5370" w14:textId="77777777" w:rsidR="0087124F" w:rsidRPr="001406AE" w:rsidRDefault="0087124F" w:rsidP="00F63056">
            <w:pPr>
              <w:spacing w:before="240"/>
              <w:jc w:val="center"/>
              <w:rPr>
                <w:rFonts w:asciiTheme="minorHAnsi" w:hAnsiTheme="minorHAnsi"/>
                <w:b/>
                <w:bCs/>
                <w:sz w:val="20"/>
                <w:szCs w:val="20"/>
              </w:rPr>
            </w:pPr>
          </w:p>
        </w:tc>
        <w:tc>
          <w:tcPr>
            <w:tcW w:w="479" w:type="pct"/>
            <w:noWrap/>
            <w:hideMark/>
          </w:tcPr>
          <w:p w14:paraId="6116D7E9" w14:textId="77777777" w:rsidR="0087124F" w:rsidRPr="001406AE" w:rsidRDefault="0087124F" w:rsidP="00F63056">
            <w:pPr>
              <w:spacing w:before="240"/>
              <w:jc w:val="both"/>
              <w:rPr>
                <w:rFonts w:asciiTheme="minorHAnsi" w:hAnsiTheme="minorHAnsi"/>
                <w:sz w:val="20"/>
                <w:szCs w:val="20"/>
              </w:rPr>
            </w:pPr>
            <w:r w:rsidRPr="001406AE">
              <w:rPr>
                <w:rFonts w:asciiTheme="minorHAnsi" w:hAnsiTheme="minorHAnsi"/>
                <w:sz w:val="20"/>
                <w:szCs w:val="20"/>
              </w:rPr>
              <w:t>B76747</w:t>
            </w:r>
          </w:p>
        </w:tc>
        <w:tc>
          <w:tcPr>
            <w:tcW w:w="2758" w:type="pct"/>
            <w:hideMark/>
          </w:tcPr>
          <w:p w14:paraId="4465F8E2" w14:textId="77777777" w:rsidR="0087124F" w:rsidRPr="001406AE" w:rsidRDefault="0087124F" w:rsidP="00F63056">
            <w:pPr>
              <w:spacing w:before="240"/>
              <w:jc w:val="both"/>
              <w:rPr>
                <w:rFonts w:asciiTheme="minorHAnsi" w:hAnsiTheme="minorHAnsi"/>
                <w:sz w:val="20"/>
                <w:szCs w:val="20"/>
                <w:lang w:val="en-US"/>
              </w:rPr>
            </w:pPr>
            <w:r w:rsidRPr="001406AE">
              <w:rPr>
                <w:rFonts w:asciiTheme="minorHAnsi" w:hAnsiTheme="minorHAnsi"/>
                <w:sz w:val="20"/>
                <w:szCs w:val="20"/>
                <w:lang w:val="en-US"/>
              </w:rPr>
              <w:t>Oracle Eloqua Standard Additional Test Environment Cloud Service - Test Environment (annual)</w:t>
            </w:r>
          </w:p>
        </w:tc>
        <w:tc>
          <w:tcPr>
            <w:tcW w:w="1283" w:type="pct"/>
            <w:noWrap/>
            <w:hideMark/>
          </w:tcPr>
          <w:p w14:paraId="1709DDE1" w14:textId="77777777" w:rsidR="0087124F" w:rsidRPr="001406AE" w:rsidRDefault="0087124F" w:rsidP="00F63056">
            <w:pPr>
              <w:spacing w:before="240"/>
              <w:jc w:val="both"/>
              <w:rPr>
                <w:rFonts w:asciiTheme="minorHAnsi" w:hAnsiTheme="minorHAnsi"/>
                <w:sz w:val="20"/>
                <w:szCs w:val="20"/>
              </w:rPr>
            </w:pPr>
            <w:r w:rsidRPr="001406AE">
              <w:rPr>
                <w:rFonts w:asciiTheme="minorHAnsi" w:hAnsiTheme="minorHAnsi"/>
                <w:sz w:val="20"/>
                <w:szCs w:val="20"/>
              </w:rPr>
              <w:t>Test Environment</w:t>
            </w:r>
          </w:p>
        </w:tc>
      </w:tr>
      <w:tr w:rsidR="0087124F" w:rsidRPr="001406AE" w14:paraId="695113B6" w14:textId="77777777" w:rsidTr="000D6444">
        <w:trPr>
          <w:trHeight w:val="737"/>
        </w:trPr>
        <w:tc>
          <w:tcPr>
            <w:tcW w:w="480" w:type="pct"/>
            <w:vMerge w:val="restart"/>
            <w:textDirection w:val="btLr"/>
            <w:vAlign w:val="center"/>
            <w:hideMark/>
          </w:tcPr>
          <w:p w14:paraId="2405ADC3" w14:textId="77777777" w:rsidR="0087124F" w:rsidRPr="001406AE" w:rsidRDefault="0087124F" w:rsidP="00F63056">
            <w:pPr>
              <w:spacing w:before="240"/>
              <w:jc w:val="center"/>
              <w:rPr>
                <w:rFonts w:asciiTheme="minorHAnsi" w:hAnsiTheme="minorHAnsi"/>
                <w:b/>
                <w:bCs/>
                <w:sz w:val="20"/>
                <w:szCs w:val="20"/>
              </w:rPr>
            </w:pPr>
            <w:r w:rsidRPr="001406AE">
              <w:rPr>
                <w:rFonts w:asciiTheme="minorHAnsi" w:hAnsiTheme="minorHAnsi"/>
                <w:b/>
                <w:bCs/>
                <w:sz w:val="20"/>
                <w:szCs w:val="20"/>
              </w:rPr>
              <w:t>Monitoraggio e Personalizzazione</w:t>
            </w:r>
          </w:p>
        </w:tc>
        <w:tc>
          <w:tcPr>
            <w:tcW w:w="479" w:type="pct"/>
            <w:noWrap/>
            <w:hideMark/>
          </w:tcPr>
          <w:p w14:paraId="08E7D91A" w14:textId="77777777" w:rsidR="0087124F" w:rsidRPr="001406AE" w:rsidRDefault="0087124F" w:rsidP="00F63056">
            <w:pPr>
              <w:spacing w:before="240"/>
              <w:jc w:val="both"/>
              <w:rPr>
                <w:rFonts w:asciiTheme="minorHAnsi" w:hAnsiTheme="minorHAnsi"/>
                <w:sz w:val="20"/>
                <w:szCs w:val="20"/>
              </w:rPr>
            </w:pPr>
            <w:r w:rsidRPr="001406AE">
              <w:rPr>
                <w:rFonts w:asciiTheme="minorHAnsi" w:hAnsiTheme="minorHAnsi"/>
                <w:sz w:val="20"/>
                <w:szCs w:val="20"/>
              </w:rPr>
              <w:t>B90465</w:t>
            </w:r>
          </w:p>
        </w:tc>
        <w:tc>
          <w:tcPr>
            <w:tcW w:w="2758" w:type="pct"/>
            <w:hideMark/>
          </w:tcPr>
          <w:p w14:paraId="418063F5" w14:textId="77777777" w:rsidR="0087124F" w:rsidRPr="001406AE" w:rsidRDefault="0087124F" w:rsidP="00F63056">
            <w:pPr>
              <w:spacing w:before="240"/>
              <w:jc w:val="both"/>
              <w:rPr>
                <w:rFonts w:asciiTheme="minorHAnsi" w:hAnsiTheme="minorHAnsi"/>
                <w:sz w:val="20"/>
                <w:szCs w:val="20"/>
                <w:lang w:val="en-US"/>
              </w:rPr>
            </w:pPr>
            <w:r w:rsidRPr="001406AE">
              <w:rPr>
                <w:rFonts w:asciiTheme="minorHAnsi" w:hAnsiTheme="minorHAnsi"/>
                <w:sz w:val="20"/>
                <w:szCs w:val="20"/>
                <w:lang w:val="en-US"/>
              </w:rPr>
              <w:t xml:space="preserve">Oracle </w:t>
            </w:r>
            <w:proofErr w:type="spellStart"/>
            <w:r w:rsidRPr="001406AE">
              <w:rPr>
                <w:rFonts w:asciiTheme="minorHAnsi" w:hAnsiTheme="minorHAnsi"/>
                <w:sz w:val="20"/>
                <w:szCs w:val="20"/>
                <w:lang w:val="en-US"/>
              </w:rPr>
              <w:t>Maxymiser</w:t>
            </w:r>
            <w:proofErr w:type="spellEnd"/>
            <w:r w:rsidRPr="001406AE">
              <w:rPr>
                <w:rFonts w:asciiTheme="minorHAnsi" w:hAnsiTheme="minorHAnsi"/>
                <w:sz w:val="20"/>
                <w:szCs w:val="20"/>
                <w:lang w:val="en-US"/>
              </w:rPr>
              <w:t xml:space="preserve"> Testing and Personalization Cloud Service - 1,000 Interactions</w:t>
            </w:r>
          </w:p>
        </w:tc>
        <w:tc>
          <w:tcPr>
            <w:tcW w:w="1283" w:type="pct"/>
            <w:noWrap/>
            <w:hideMark/>
          </w:tcPr>
          <w:p w14:paraId="7587799B" w14:textId="77777777" w:rsidR="0087124F" w:rsidRPr="001406AE" w:rsidRDefault="0087124F" w:rsidP="00F63056">
            <w:pPr>
              <w:spacing w:before="240"/>
              <w:jc w:val="both"/>
              <w:rPr>
                <w:rFonts w:asciiTheme="minorHAnsi" w:hAnsiTheme="minorHAnsi"/>
                <w:sz w:val="20"/>
                <w:szCs w:val="20"/>
              </w:rPr>
            </w:pPr>
            <w:r w:rsidRPr="001406AE">
              <w:rPr>
                <w:rFonts w:asciiTheme="minorHAnsi" w:hAnsiTheme="minorHAnsi"/>
                <w:sz w:val="20"/>
                <w:szCs w:val="20"/>
              </w:rPr>
              <w:t xml:space="preserve">1,000 </w:t>
            </w:r>
            <w:proofErr w:type="spellStart"/>
            <w:r w:rsidRPr="001406AE">
              <w:rPr>
                <w:rFonts w:asciiTheme="minorHAnsi" w:hAnsiTheme="minorHAnsi"/>
                <w:sz w:val="20"/>
                <w:szCs w:val="20"/>
              </w:rPr>
              <w:t>Interactions</w:t>
            </w:r>
            <w:proofErr w:type="spellEnd"/>
          </w:p>
        </w:tc>
      </w:tr>
      <w:tr w:rsidR="0087124F" w:rsidRPr="001406AE" w14:paraId="1E402EFF" w14:textId="77777777" w:rsidTr="000D6444">
        <w:trPr>
          <w:trHeight w:val="908"/>
        </w:trPr>
        <w:tc>
          <w:tcPr>
            <w:tcW w:w="480" w:type="pct"/>
            <w:vMerge/>
            <w:vAlign w:val="center"/>
            <w:hideMark/>
          </w:tcPr>
          <w:p w14:paraId="666E163D" w14:textId="77777777" w:rsidR="0087124F" w:rsidRPr="001406AE" w:rsidRDefault="0087124F" w:rsidP="00F63056">
            <w:pPr>
              <w:spacing w:before="240"/>
              <w:jc w:val="center"/>
              <w:rPr>
                <w:rFonts w:asciiTheme="minorHAnsi" w:hAnsiTheme="minorHAnsi"/>
                <w:b/>
                <w:bCs/>
                <w:sz w:val="20"/>
                <w:szCs w:val="20"/>
              </w:rPr>
            </w:pPr>
          </w:p>
        </w:tc>
        <w:tc>
          <w:tcPr>
            <w:tcW w:w="479" w:type="pct"/>
            <w:noWrap/>
            <w:hideMark/>
          </w:tcPr>
          <w:p w14:paraId="28581C4C" w14:textId="77777777" w:rsidR="0087124F" w:rsidRPr="001406AE" w:rsidRDefault="0087124F" w:rsidP="00F63056">
            <w:pPr>
              <w:spacing w:before="240"/>
              <w:jc w:val="both"/>
              <w:rPr>
                <w:rFonts w:asciiTheme="minorHAnsi" w:hAnsiTheme="minorHAnsi"/>
                <w:sz w:val="20"/>
                <w:szCs w:val="20"/>
              </w:rPr>
            </w:pPr>
            <w:r w:rsidRPr="001406AE">
              <w:rPr>
                <w:rFonts w:asciiTheme="minorHAnsi" w:hAnsiTheme="minorHAnsi"/>
                <w:sz w:val="20"/>
                <w:szCs w:val="20"/>
              </w:rPr>
              <w:t>B88840</w:t>
            </w:r>
          </w:p>
        </w:tc>
        <w:tc>
          <w:tcPr>
            <w:tcW w:w="2758" w:type="pct"/>
            <w:hideMark/>
          </w:tcPr>
          <w:p w14:paraId="574245EE" w14:textId="77777777" w:rsidR="0087124F" w:rsidRPr="001406AE" w:rsidRDefault="0087124F" w:rsidP="00F63056">
            <w:pPr>
              <w:spacing w:before="240"/>
              <w:jc w:val="both"/>
              <w:rPr>
                <w:rFonts w:asciiTheme="minorHAnsi" w:hAnsiTheme="minorHAnsi"/>
                <w:sz w:val="20"/>
                <w:szCs w:val="20"/>
                <w:lang w:val="en-US"/>
              </w:rPr>
            </w:pPr>
            <w:r w:rsidRPr="001406AE">
              <w:rPr>
                <w:rFonts w:asciiTheme="minorHAnsi" w:hAnsiTheme="minorHAnsi"/>
                <w:sz w:val="20"/>
                <w:szCs w:val="20"/>
                <w:lang w:val="en-US"/>
              </w:rPr>
              <w:t>Oracle Infinity Digital Analytics and Streams Cloud Service - 1000 Server Calls (annual)</w:t>
            </w:r>
          </w:p>
        </w:tc>
        <w:tc>
          <w:tcPr>
            <w:tcW w:w="1283" w:type="pct"/>
            <w:noWrap/>
            <w:hideMark/>
          </w:tcPr>
          <w:p w14:paraId="2481AFC0" w14:textId="77777777" w:rsidR="0087124F" w:rsidRPr="001406AE" w:rsidRDefault="0087124F" w:rsidP="00F63056">
            <w:pPr>
              <w:spacing w:before="240"/>
              <w:jc w:val="both"/>
              <w:rPr>
                <w:rFonts w:asciiTheme="minorHAnsi" w:hAnsiTheme="minorHAnsi"/>
                <w:sz w:val="20"/>
                <w:szCs w:val="20"/>
              </w:rPr>
            </w:pPr>
            <w:r w:rsidRPr="001406AE">
              <w:rPr>
                <w:rFonts w:asciiTheme="minorHAnsi" w:hAnsiTheme="minorHAnsi"/>
                <w:sz w:val="20"/>
                <w:szCs w:val="20"/>
              </w:rPr>
              <w:t xml:space="preserve">1,000 Server </w:t>
            </w:r>
            <w:proofErr w:type="spellStart"/>
            <w:r w:rsidRPr="001406AE">
              <w:rPr>
                <w:rFonts w:asciiTheme="minorHAnsi" w:hAnsiTheme="minorHAnsi"/>
                <w:sz w:val="20"/>
                <w:szCs w:val="20"/>
              </w:rPr>
              <w:t>Calls</w:t>
            </w:r>
            <w:proofErr w:type="spellEnd"/>
          </w:p>
        </w:tc>
      </w:tr>
      <w:tr w:rsidR="0087124F" w:rsidRPr="001406AE" w14:paraId="2A6730ED" w14:textId="77777777" w:rsidTr="000D6444">
        <w:trPr>
          <w:trHeight w:val="630"/>
        </w:trPr>
        <w:tc>
          <w:tcPr>
            <w:tcW w:w="480" w:type="pct"/>
            <w:vMerge w:val="restart"/>
            <w:noWrap/>
            <w:textDirection w:val="btLr"/>
            <w:vAlign w:val="center"/>
            <w:hideMark/>
          </w:tcPr>
          <w:p w14:paraId="1F57A2BD" w14:textId="77777777" w:rsidR="0087124F" w:rsidRPr="001406AE" w:rsidRDefault="0087124F" w:rsidP="00F63056">
            <w:pPr>
              <w:spacing w:before="240"/>
              <w:jc w:val="center"/>
              <w:rPr>
                <w:rFonts w:asciiTheme="minorHAnsi" w:hAnsiTheme="minorHAnsi"/>
                <w:b/>
                <w:bCs/>
                <w:sz w:val="20"/>
                <w:szCs w:val="20"/>
              </w:rPr>
            </w:pPr>
            <w:r w:rsidRPr="001406AE">
              <w:rPr>
                <w:rFonts w:asciiTheme="minorHAnsi" w:hAnsiTheme="minorHAnsi"/>
                <w:b/>
                <w:bCs/>
                <w:sz w:val="20"/>
                <w:szCs w:val="20"/>
              </w:rPr>
              <w:t>Integrazione</w:t>
            </w:r>
          </w:p>
        </w:tc>
        <w:tc>
          <w:tcPr>
            <w:tcW w:w="479" w:type="pct"/>
            <w:noWrap/>
            <w:hideMark/>
          </w:tcPr>
          <w:p w14:paraId="000AE5AF" w14:textId="77777777" w:rsidR="0087124F" w:rsidRPr="001406AE" w:rsidRDefault="0087124F" w:rsidP="00F63056">
            <w:pPr>
              <w:spacing w:before="240"/>
              <w:jc w:val="both"/>
              <w:rPr>
                <w:rFonts w:asciiTheme="minorHAnsi" w:hAnsiTheme="minorHAnsi"/>
                <w:sz w:val="20"/>
                <w:szCs w:val="20"/>
              </w:rPr>
            </w:pPr>
            <w:r w:rsidRPr="001406AE">
              <w:rPr>
                <w:rFonts w:asciiTheme="minorHAnsi" w:hAnsiTheme="minorHAnsi"/>
                <w:sz w:val="20"/>
                <w:szCs w:val="20"/>
              </w:rPr>
              <w:t>B88299</w:t>
            </w:r>
          </w:p>
        </w:tc>
        <w:tc>
          <w:tcPr>
            <w:tcW w:w="2758" w:type="pct"/>
            <w:hideMark/>
          </w:tcPr>
          <w:p w14:paraId="3D1A26D1" w14:textId="77777777" w:rsidR="0087124F" w:rsidRPr="001406AE" w:rsidRDefault="0087124F" w:rsidP="00F63056">
            <w:pPr>
              <w:spacing w:before="240"/>
              <w:jc w:val="both"/>
              <w:rPr>
                <w:rFonts w:asciiTheme="minorHAnsi" w:hAnsiTheme="minorHAnsi"/>
                <w:sz w:val="20"/>
                <w:szCs w:val="20"/>
                <w:lang w:val="en-US"/>
              </w:rPr>
            </w:pPr>
            <w:r w:rsidRPr="001406AE">
              <w:rPr>
                <w:rFonts w:asciiTheme="minorHAnsi" w:hAnsiTheme="minorHAnsi"/>
                <w:sz w:val="20"/>
                <w:szCs w:val="20"/>
                <w:lang w:val="en-US"/>
              </w:rPr>
              <w:t>Oracle  Integration Cloud Service Enterprise - BYOL</w:t>
            </w:r>
          </w:p>
        </w:tc>
        <w:tc>
          <w:tcPr>
            <w:tcW w:w="1283" w:type="pct"/>
            <w:noWrap/>
            <w:hideMark/>
          </w:tcPr>
          <w:p w14:paraId="2F4FFB44" w14:textId="77777777" w:rsidR="0087124F" w:rsidRPr="001406AE" w:rsidRDefault="0087124F" w:rsidP="00F63056">
            <w:pPr>
              <w:spacing w:before="240"/>
              <w:jc w:val="both"/>
              <w:rPr>
                <w:rFonts w:asciiTheme="minorHAnsi" w:hAnsiTheme="minorHAnsi"/>
                <w:sz w:val="20"/>
                <w:szCs w:val="20"/>
              </w:rPr>
            </w:pPr>
            <w:r w:rsidRPr="001406AE">
              <w:rPr>
                <w:rFonts w:asciiTheme="minorHAnsi" w:hAnsiTheme="minorHAnsi"/>
                <w:sz w:val="20"/>
                <w:szCs w:val="20"/>
              </w:rPr>
              <w:t xml:space="preserve">20,000 </w:t>
            </w:r>
            <w:proofErr w:type="spellStart"/>
            <w:r w:rsidRPr="001406AE">
              <w:rPr>
                <w:rFonts w:asciiTheme="minorHAnsi" w:hAnsiTheme="minorHAnsi"/>
                <w:sz w:val="20"/>
                <w:szCs w:val="20"/>
              </w:rPr>
              <w:t>Messages</w:t>
            </w:r>
            <w:proofErr w:type="spellEnd"/>
            <w:r w:rsidRPr="001406AE">
              <w:rPr>
                <w:rFonts w:asciiTheme="minorHAnsi" w:hAnsiTheme="minorHAnsi"/>
                <w:sz w:val="20"/>
                <w:szCs w:val="20"/>
              </w:rPr>
              <w:t xml:space="preserve"> per Hour</w:t>
            </w:r>
          </w:p>
        </w:tc>
      </w:tr>
      <w:tr w:rsidR="0087124F" w:rsidRPr="001406AE" w14:paraId="4EBB2051" w14:textId="77777777" w:rsidTr="000D6444">
        <w:trPr>
          <w:trHeight w:val="750"/>
        </w:trPr>
        <w:tc>
          <w:tcPr>
            <w:tcW w:w="480" w:type="pct"/>
            <w:vMerge/>
            <w:vAlign w:val="center"/>
            <w:hideMark/>
          </w:tcPr>
          <w:p w14:paraId="53CCCA0A" w14:textId="77777777" w:rsidR="0087124F" w:rsidRPr="001406AE" w:rsidRDefault="0087124F" w:rsidP="00F63056">
            <w:pPr>
              <w:spacing w:before="240"/>
              <w:jc w:val="center"/>
              <w:rPr>
                <w:rFonts w:asciiTheme="minorHAnsi" w:hAnsiTheme="minorHAnsi"/>
                <w:b/>
                <w:bCs/>
                <w:sz w:val="20"/>
                <w:szCs w:val="20"/>
              </w:rPr>
            </w:pPr>
          </w:p>
        </w:tc>
        <w:tc>
          <w:tcPr>
            <w:tcW w:w="479" w:type="pct"/>
            <w:noWrap/>
            <w:hideMark/>
          </w:tcPr>
          <w:p w14:paraId="726FC895" w14:textId="77777777" w:rsidR="0087124F" w:rsidRPr="001406AE" w:rsidRDefault="0087124F" w:rsidP="00F63056">
            <w:pPr>
              <w:spacing w:before="240"/>
              <w:jc w:val="both"/>
              <w:rPr>
                <w:rFonts w:asciiTheme="minorHAnsi" w:hAnsiTheme="minorHAnsi"/>
                <w:sz w:val="20"/>
                <w:szCs w:val="20"/>
              </w:rPr>
            </w:pPr>
            <w:r w:rsidRPr="001406AE">
              <w:rPr>
                <w:rFonts w:asciiTheme="minorHAnsi" w:hAnsiTheme="minorHAnsi"/>
                <w:sz w:val="20"/>
                <w:szCs w:val="20"/>
              </w:rPr>
              <w:t>B90557</w:t>
            </w:r>
          </w:p>
        </w:tc>
        <w:tc>
          <w:tcPr>
            <w:tcW w:w="2758" w:type="pct"/>
            <w:hideMark/>
          </w:tcPr>
          <w:p w14:paraId="456EEBFF" w14:textId="77777777" w:rsidR="0087124F" w:rsidRPr="001406AE" w:rsidRDefault="0087124F" w:rsidP="00F63056">
            <w:pPr>
              <w:spacing w:before="240"/>
              <w:jc w:val="both"/>
              <w:rPr>
                <w:rFonts w:asciiTheme="minorHAnsi" w:hAnsiTheme="minorHAnsi"/>
                <w:sz w:val="20"/>
                <w:szCs w:val="20"/>
                <w:lang w:val="en-US"/>
              </w:rPr>
            </w:pPr>
            <w:r w:rsidRPr="001406AE">
              <w:rPr>
                <w:rFonts w:asciiTheme="minorHAnsi" w:hAnsiTheme="minorHAnsi"/>
                <w:sz w:val="20"/>
                <w:szCs w:val="20"/>
                <w:lang w:val="en-US"/>
              </w:rPr>
              <w:t>Oracle Identity Cloud Service Enterprise User - BYOL</w:t>
            </w:r>
          </w:p>
        </w:tc>
        <w:tc>
          <w:tcPr>
            <w:tcW w:w="1283" w:type="pct"/>
            <w:noWrap/>
            <w:hideMark/>
          </w:tcPr>
          <w:p w14:paraId="4B6076D1" w14:textId="77777777" w:rsidR="0087124F" w:rsidRPr="001406AE" w:rsidRDefault="0087124F" w:rsidP="00F63056">
            <w:pPr>
              <w:spacing w:before="240"/>
              <w:jc w:val="both"/>
              <w:rPr>
                <w:rFonts w:asciiTheme="minorHAnsi" w:hAnsiTheme="minorHAnsi"/>
                <w:sz w:val="20"/>
                <w:szCs w:val="20"/>
              </w:rPr>
            </w:pPr>
            <w:r w:rsidRPr="001406AE">
              <w:rPr>
                <w:rFonts w:asciiTheme="minorHAnsi" w:hAnsiTheme="minorHAnsi"/>
                <w:sz w:val="20"/>
                <w:szCs w:val="20"/>
              </w:rPr>
              <w:t xml:space="preserve">User per </w:t>
            </w:r>
            <w:proofErr w:type="spellStart"/>
            <w:r w:rsidRPr="001406AE">
              <w:rPr>
                <w:rFonts w:asciiTheme="minorHAnsi" w:hAnsiTheme="minorHAnsi"/>
                <w:sz w:val="20"/>
                <w:szCs w:val="20"/>
              </w:rPr>
              <w:t>Month</w:t>
            </w:r>
            <w:proofErr w:type="spellEnd"/>
          </w:p>
        </w:tc>
      </w:tr>
      <w:tr w:rsidR="000D6444" w:rsidRPr="001406AE" w14:paraId="7B898F01" w14:textId="77777777" w:rsidTr="000D6444">
        <w:trPr>
          <w:trHeight w:val="926"/>
        </w:trPr>
        <w:tc>
          <w:tcPr>
            <w:tcW w:w="480" w:type="pct"/>
            <w:textDirection w:val="btLr"/>
            <w:vAlign w:val="center"/>
          </w:tcPr>
          <w:p w14:paraId="1C3E7F02" w14:textId="77777777" w:rsidR="000D6444" w:rsidRPr="001406AE" w:rsidRDefault="000D6444" w:rsidP="00F63056">
            <w:pPr>
              <w:spacing w:before="240"/>
              <w:jc w:val="center"/>
              <w:rPr>
                <w:rFonts w:asciiTheme="minorHAnsi" w:hAnsiTheme="minorHAnsi"/>
                <w:b/>
                <w:bCs/>
                <w:sz w:val="20"/>
                <w:szCs w:val="20"/>
              </w:rPr>
            </w:pPr>
          </w:p>
        </w:tc>
        <w:tc>
          <w:tcPr>
            <w:tcW w:w="479" w:type="pct"/>
            <w:noWrap/>
          </w:tcPr>
          <w:p w14:paraId="249B3C15" w14:textId="77777777" w:rsidR="000D6444" w:rsidRPr="001406AE" w:rsidRDefault="000D6444" w:rsidP="00F63056">
            <w:pPr>
              <w:spacing w:before="240"/>
              <w:jc w:val="both"/>
              <w:rPr>
                <w:rFonts w:asciiTheme="minorHAnsi" w:hAnsiTheme="minorHAnsi"/>
                <w:sz w:val="20"/>
                <w:szCs w:val="20"/>
              </w:rPr>
            </w:pPr>
          </w:p>
        </w:tc>
        <w:tc>
          <w:tcPr>
            <w:tcW w:w="2758" w:type="pct"/>
          </w:tcPr>
          <w:p w14:paraId="725CA8A0" w14:textId="67402687" w:rsidR="000D6444" w:rsidRPr="001406AE" w:rsidRDefault="000D6444" w:rsidP="000D6444">
            <w:pPr>
              <w:spacing w:before="240"/>
              <w:jc w:val="center"/>
              <w:rPr>
                <w:rFonts w:asciiTheme="minorHAnsi" w:hAnsiTheme="minorHAnsi"/>
                <w:b/>
                <w:sz w:val="20"/>
                <w:szCs w:val="20"/>
                <w:lang w:val="en-US"/>
              </w:rPr>
            </w:pPr>
            <w:r w:rsidRPr="001406AE">
              <w:rPr>
                <w:rFonts w:asciiTheme="minorHAnsi" w:hAnsiTheme="minorHAnsi"/>
                <w:b/>
                <w:sz w:val="20"/>
                <w:szCs w:val="20"/>
                <w:lang w:val="en-US"/>
              </w:rPr>
              <w:t>OPZIONALI</w:t>
            </w:r>
          </w:p>
        </w:tc>
        <w:tc>
          <w:tcPr>
            <w:tcW w:w="1283" w:type="pct"/>
            <w:noWrap/>
          </w:tcPr>
          <w:p w14:paraId="67BDE866" w14:textId="77777777" w:rsidR="000D6444" w:rsidRPr="001406AE" w:rsidRDefault="000D6444" w:rsidP="00F63056">
            <w:pPr>
              <w:spacing w:before="240"/>
              <w:jc w:val="both"/>
              <w:rPr>
                <w:rFonts w:asciiTheme="minorHAnsi" w:hAnsiTheme="minorHAnsi"/>
                <w:sz w:val="20"/>
                <w:szCs w:val="20"/>
              </w:rPr>
            </w:pPr>
          </w:p>
        </w:tc>
      </w:tr>
      <w:tr w:rsidR="0087124F" w:rsidRPr="001406AE" w14:paraId="04013B5B" w14:textId="77777777" w:rsidTr="000D6444">
        <w:trPr>
          <w:trHeight w:val="926"/>
        </w:trPr>
        <w:tc>
          <w:tcPr>
            <w:tcW w:w="480" w:type="pct"/>
            <w:vMerge w:val="restart"/>
            <w:textDirection w:val="btLr"/>
            <w:vAlign w:val="center"/>
            <w:hideMark/>
          </w:tcPr>
          <w:p w14:paraId="51B2A32D" w14:textId="77777777" w:rsidR="0087124F" w:rsidRPr="001406AE" w:rsidRDefault="0087124F" w:rsidP="00F63056">
            <w:pPr>
              <w:spacing w:before="240"/>
              <w:jc w:val="center"/>
              <w:rPr>
                <w:rFonts w:asciiTheme="minorHAnsi" w:hAnsiTheme="minorHAnsi"/>
                <w:b/>
                <w:bCs/>
                <w:sz w:val="20"/>
                <w:szCs w:val="20"/>
              </w:rPr>
            </w:pPr>
            <w:r w:rsidRPr="001406AE">
              <w:rPr>
                <w:rFonts w:asciiTheme="minorHAnsi" w:hAnsiTheme="minorHAnsi"/>
                <w:b/>
                <w:bCs/>
                <w:sz w:val="20"/>
                <w:szCs w:val="20"/>
              </w:rPr>
              <w:t xml:space="preserve">Evoluzione </w:t>
            </w:r>
            <w:proofErr w:type="spellStart"/>
            <w:r w:rsidRPr="001406AE">
              <w:rPr>
                <w:rFonts w:asciiTheme="minorHAnsi" w:hAnsiTheme="minorHAnsi"/>
                <w:b/>
                <w:bCs/>
                <w:sz w:val="20"/>
                <w:szCs w:val="20"/>
              </w:rPr>
              <w:t>Caring</w:t>
            </w:r>
            <w:proofErr w:type="spellEnd"/>
            <w:r w:rsidRPr="001406AE">
              <w:rPr>
                <w:rFonts w:asciiTheme="minorHAnsi" w:hAnsiTheme="minorHAnsi"/>
                <w:b/>
                <w:bCs/>
                <w:sz w:val="20"/>
                <w:szCs w:val="20"/>
              </w:rPr>
              <w:t xml:space="preserve"> (Spegnimento </w:t>
            </w:r>
            <w:proofErr w:type="spellStart"/>
            <w:r w:rsidRPr="001406AE">
              <w:rPr>
                <w:rFonts w:asciiTheme="minorHAnsi" w:hAnsiTheme="minorHAnsi"/>
                <w:b/>
                <w:bCs/>
                <w:sz w:val="20"/>
                <w:szCs w:val="20"/>
              </w:rPr>
              <w:t>Siebel</w:t>
            </w:r>
            <w:proofErr w:type="spellEnd"/>
            <w:r w:rsidRPr="001406AE">
              <w:rPr>
                <w:rFonts w:asciiTheme="minorHAnsi" w:hAnsiTheme="minorHAnsi"/>
                <w:b/>
                <w:bCs/>
                <w:sz w:val="20"/>
                <w:szCs w:val="20"/>
              </w:rPr>
              <w:t>)</w:t>
            </w:r>
          </w:p>
        </w:tc>
        <w:tc>
          <w:tcPr>
            <w:tcW w:w="479" w:type="pct"/>
            <w:noWrap/>
            <w:hideMark/>
          </w:tcPr>
          <w:p w14:paraId="4D2AC4C5" w14:textId="77777777" w:rsidR="0087124F" w:rsidRPr="001406AE" w:rsidRDefault="0087124F" w:rsidP="00F63056">
            <w:pPr>
              <w:spacing w:before="240"/>
              <w:jc w:val="both"/>
              <w:rPr>
                <w:rFonts w:asciiTheme="minorHAnsi" w:hAnsiTheme="minorHAnsi"/>
                <w:sz w:val="20"/>
                <w:szCs w:val="20"/>
              </w:rPr>
            </w:pPr>
            <w:r w:rsidRPr="001406AE">
              <w:rPr>
                <w:rFonts w:asciiTheme="minorHAnsi" w:hAnsiTheme="minorHAnsi"/>
                <w:sz w:val="20"/>
                <w:szCs w:val="20"/>
              </w:rPr>
              <w:t>B88488</w:t>
            </w:r>
          </w:p>
        </w:tc>
        <w:tc>
          <w:tcPr>
            <w:tcW w:w="2758" w:type="pct"/>
            <w:hideMark/>
          </w:tcPr>
          <w:p w14:paraId="7CCBA815" w14:textId="77777777" w:rsidR="0087124F" w:rsidRPr="001406AE" w:rsidRDefault="0087124F" w:rsidP="00F63056">
            <w:pPr>
              <w:spacing w:before="240"/>
              <w:jc w:val="both"/>
              <w:rPr>
                <w:rFonts w:asciiTheme="minorHAnsi" w:hAnsiTheme="minorHAnsi"/>
                <w:sz w:val="20"/>
                <w:szCs w:val="20"/>
                <w:lang w:val="en-US"/>
              </w:rPr>
            </w:pPr>
            <w:r w:rsidRPr="001406AE">
              <w:rPr>
                <w:rFonts w:asciiTheme="minorHAnsi" w:hAnsiTheme="minorHAnsi"/>
                <w:sz w:val="20"/>
                <w:szCs w:val="20"/>
                <w:lang w:val="en-US"/>
              </w:rPr>
              <w:t xml:space="preserve">Oracle </w:t>
            </w:r>
            <w:proofErr w:type="spellStart"/>
            <w:r w:rsidRPr="001406AE">
              <w:rPr>
                <w:rFonts w:asciiTheme="minorHAnsi" w:hAnsiTheme="minorHAnsi"/>
                <w:sz w:val="20"/>
                <w:szCs w:val="20"/>
                <w:lang w:val="en-US"/>
              </w:rPr>
              <w:t>RightNow</w:t>
            </w:r>
            <w:proofErr w:type="spellEnd"/>
            <w:r w:rsidRPr="001406AE">
              <w:rPr>
                <w:rFonts w:asciiTheme="minorHAnsi" w:hAnsiTheme="minorHAnsi"/>
                <w:sz w:val="20"/>
                <w:szCs w:val="20"/>
                <w:lang w:val="en-US"/>
              </w:rPr>
              <w:t xml:space="preserve"> </w:t>
            </w:r>
            <w:proofErr w:type="spellStart"/>
            <w:r w:rsidRPr="001406AE">
              <w:rPr>
                <w:rFonts w:asciiTheme="minorHAnsi" w:hAnsiTheme="minorHAnsi"/>
                <w:sz w:val="20"/>
                <w:szCs w:val="20"/>
                <w:lang w:val="en-US"/>
              </w:rPr>
              <w:t>Enterprice</w:t>
            </w:r>
            <w:proofErr w:type="spellEnd"/>
            <w:r w:rsidRPr="001406AE">
              <w:rPr>
                <w:rFonts w:asciiTheme="minorHAnsi" w:hAnsiTheme="minorHAnsi"/>
                <w:sz w:val="20"/>
                <w:szCs w:val="20"/>
                <w:lang w:val="en-US"/>
              </w:rPr>
              <w:t xml:space="preserve"> Contact Center Dynamic Agent Desktop Cloud Service - Hosted Named User</w:t>
            </w:r>
          </w:p>
        </w:tc>
        <w:tc>
          <w:tcPr>
            <w:tcW w:w="1283" w:type="pct"/>
            <w:noWrap/>
            <w:hideMark/>
          </w:tcPr>
          <w:p w14:paraId="2BFC2AC3" w14:textId="77777777" w:rsidR="0087124F" w:rsidRPr="001406AE" w:rsidRDefault="0087124F" w:rsidP="00F63056">
            <w:pPr>
              <w:spacing w:before="240"/>
              <w:jc w:val="both"/>
              <w:rPr>
                <w:rFonts w:asciiTheme="minorHAnsi" w:hAnsiTheme="minorHAnsi"/>
                <w:sz w:val="20"/>
                <w:szCs w:val="20"/>
              </w:rPr>
            </w:pPr>
            <w:proofErr w:type="spellStart"/>
            <w:r w:rsidRPr="001406AE">
              <w:rPr>
                <w:rFonts w:asciiTheme="minorHAnsi" w:hAnsiTheme="minorHAnsi"/>
                <w:sz w:val="20"/>
                <w:szCs w:val="20"/>
              </w:rPr>
              <w:t>Hosted</w:t>
            </w:r>
            <w:proofErr w:type="spellEnd"/>
            <w:r w:rsidRPr="001406AE">
              <w:rPr>
                <w:rFonts w:asciiTheme="minorHAnsi" w:hAnsiTheme="minorHAnsi"/>
                <w:sz w:val="20"/>
                <w:szCs w:val="20"/>
              </w:rPr>
              <w:t xml:space="preserve"> </w:t>
            </w:r>
            <w:proofErr w:type="spellStart"/>
            <w:r w:rsidRPr="001406AE">
              <w:rPr>
                <w:rFonts w:asciiTheme="minorHAnsi" w:hAnsiTheme="minorHAnsi"/>
                <w:sz w:val="20"/>
                <w:szCs w:val="20"/>
              </w:rPr>
              <w:t>Named</w:t>
            </w:r>
            <w:proofErr w:type="spellEnd"/>
            <w:r w:rsidRPr="001406AE">
              <w:rPr>
                <w:rFonts w:asciiTheme="minorHAnsi" w:hAnsiTheme="minorHAnsi"/>
                <w:sz w:val="20"/>
                <w:szCs w:val="20"/>
              </w:rPr>
              <w:t xml:space="preserve"> User</w:t>
            </w:r>
          </w:p>
        </w:tc>
      </w:tr>
      <w:tr w:rsidR="0087124F" w:rsidRPr="001406AE" w14:paraId="49C1F908" w14:textId="77777777" w:rsidTr="000D6444">
        <w:trPr>
          <w:trHeight w:val="788"/>
        </w:trPr>
        <w:tc>
          <w:tcPr>
            <w:tcW w:w="480" w:type="pct"/>
            <w:vMerge/>
            <w:vAlign w:val="center"/>
            <w:hideMark/>
          </w:tcPr>
          <w:p w14:paraId="3E4ED498" w14:textId="77777777" w:rsidR="0087124F" w:rsidRPr="001406AE" w:rsidRDefault="0087124F" w:rsidP="00F63056">
            <w:pPr>
              <w:spacing w:before="240"/>
              <w:jc w:val="center"/>
              <w:rPr>
                <w:rFonts w:asciiTheme="minorHAnsi" w:hAnsiTheme="minorHAnsi"/>
                <w:b/>
                <w:bCs/>
                <w:sz w:val="20"/>
                <w:szCs w:val="20"/>
              </w:rPr>
            </w:pPr>
          </w:p>
        </w:tc>
        <w:tc>
          <w:tcPr>
            <w:tcW w:w="479" w:type="pct"/>
            <w:hideMark/>
          </w:tcPr>
          <w:p w14:paraId="713EB072" w14:textId="77777777" w:rsidR="0087124F" w:rsidRPr="001406AE" w:rsidRDefault="0087124F" w:rsidP="00F63056">
            <w:pPr>
              <w:spacing w:before="240"/>
              <w:jc w:val="both"/>
              <w:rPr>
                <w:rFonts w:asciiTheme="minorHAnsi" w:hAnsiTheme="minorHAnsi"/>
                <w:sz w:val="20"/>
                <w:szCs w:val="20"/>
              </w:rPr>
            </w:pPr>
            <w:r w:rsidRPr="001406AE">
              <w:rPr>
                <w:rFonts w:asciiTheme="minorHAnsi" w:hAnsiTheme="minorHAnsi"/>
                <w:sz w:val="20"/>
                <w:szCs w:val="20"/>
              </w:rPr>
              <w:t>B72236</w:t>
            </w:r>
          </w:p>
        </w:tc>
        <w:tc>
          <w:tcPr>
            <w:tcW w:w="2758" w:type="pct"/>
            <w:noWrap/>
            <w:hideMark/>
          </w:tcPr>
          <w:p w14:paraId="6AE01808" w14:textId="77777777" w:rsidR="0087124F" w:rsidRPr="001406AE" w:rsidRDefault="0087124F" w:rsidP="00F63056">
            <w:pPr>
              <w:spacing w:before="240"/>
              <w:jc w:val="both"/>
              <w:rPr>
                <w:rFonts w:asciiTheme="minorHAnsi" w:hAnsiTheme="minorHAnsi"/>
                <w:sz w:val="20"/>
                <w:szCs w:val="20"/>
                <w:lang w:val="en-US"/>
              </w:rPr>
            </w:pPr>
            <w:r w:rsidRPr="001406AE">
              <w:rPr>
                <w:rFonts w:asciiTheme="minorHAnsi" w:hAnsiTheme="minorHAnsi"/>
                <w:sz w:val="20"/>
                <w:szCs w:val="20"/>
                <w:lang w:val="en-US"/>
              </w:rPr>
              <w:t xml:space="preserve">Oracle </w:t>
            </w:r>
            <w:proofErr w:type="spellStart"/>
            <w:r w:rsidRPr="001406AE">
              <w:rPr>
                <w:rFonts w:asciiTheme="minorHAnsi" w:hAnsiTheme="minorHAnsi"/>
                <w:sz w:val="20"/>
                <w:szCs w:val="20"/>
                <w:lang w:val="en-US"/>
              </w:rPr>
              <w:t>RightNow</w:t>
            </w:r>
            <w:proofErr w:type="spellEnd"/>
            <w:r w:rsidRPr="001406AE">
              <w:rPr>
                <w:rFonts w:asciiTheme="minorHAnsi" w:hAnsiTheme="minorHAnsi"/>
                <w:sz w:val="20"/>
                <w:szCs w:val="20"/>
                <w:lang w:val="en-US"/>
              </w:rPr>
              <w:t xml:space="preserve"> Universal Core Tier 1 Sessions Monthly</w:t>
            </w:r>
          </w:p>
        </w:tc>
        <w:tc>
          <w:tcPr>
            <w:tcW w:w="1283" w:type="pct"/>
            <w:hideMark/>
          </w:tcPr>
          <w:p w14:paraId="3206CBB7" w14:textId="77777777" w:rsidR="0087124F" w:rsidRPr="001406AE" w:rsidRDefault="0087124F" w:rsidP="00F63056">
            <w:pPr>
              <w:spacing w:before="240"/>
              <w:jc w:val="both"/>
              <w:rPr>
                <w:rFonts w:asciiTheme="minorHAnsi" w:hAnsiTheme="minorHAnsi"/>
                <w:sz w:val="20"/>
                <w:szCs w:val="20"/>
              </w:rPr>
            </w:pPr>
            <w:r w:rsidRPr="001406AE">
              <w:rPr>
                <w:rFonts w:asciiTheme="minorHAnsi" w:hAnsiTheme="minorHAnsi"/>
                <w:sz w:val="20"/>
                <w:szCs w:val="20"/>
              </w:rPr>
              <w:t>100 Sessions-</w:t>
            </w:r>
            <w:proofErr w:type="spellStart"/>
            <w:r w:rsidRPr="001406AE">
              <w:rPr>
                <w:rFonts w:asciiTheme="minorHAnsi" w:hAnsiTheme="minorHAnsi"/>
                <w:sz w:val="20"/>
                <w:szCs w:val="20"/>
              </w:rPr>
              <w:t>Monthly</w:t>
            </w:r>
            <w:proofErr w:type="spellEnd"/>
            <w:r w:rsidRPr="001406AE">
              <w:rPr>
                <w:rFonts w:asciiTheme="minorHAnsi" w:hAnsiTheme="minorHAnsi"/>
                <w:sz w:val="20"/>
                <w:szCs w:val="20"/>
              </w:rPr>
              <w:t xml:space="preserve"> </w:t>
            </w:r>
            <w:proofErr w:type="spellStart"/>
            <w:r w:rsidRPr="001406AE">
              <w:rPr>
                <w:rFonts w:asciiTheme="minorHAnsi" w:hAnsiTheme="minorHAnsi"/>
                <w:sz w:val="20"/>
                <w:szCs w:val="20"/>
              </w:rPr>
              <w:t>Capacity</w:t>
            </w:r>
            <w:proofErr w:type="spellEnd"/>
          </w:p>
        </w:tc>
      </w:tr>
    </w:tbl>
    <w:p w14:paraId="28E96240" w14:textId="77777777" w:rsidR="00FD6F7E" w:rsidRPr="001406AE" w:rsidRDefault="00FD6F7E" w:rsidP="005B0A84">
      <w:pPr>
        <w:spacing w:line="360" w:lineRule="auto"/>
        <w:jc w:val="both"/>
        <w:rPr>
          <w:rFonts w:asciiTheme="minorHAnsi" w:hAnsiTheme="minorHAnsi" w:cs="Arial"/>
          <w:b/>
          <w:bCs/>
          <w:sz w:val="20"/>
          <w:szCs w:val="20"/>
        </w:rPr>
      </w:pPr>
    </w:p>
    <w:p w14:paraId="3DF7DE17" w14:textId="5870DB46" w:rsidR="00FD6F7E" w:rsidRPr="001406AE" w:rsidRDefault="009D60A9" w:rsidP="009D60A9">
      <w:pPr>
        <w:pStyle w:val="Paragrafoelenco"/>
        <w:numPr>
          <w:ilvl w:val="1"/>
          <w:numId w:val="23"/>
        </w:numPr>
        <w:spacing w:line="360" w:lineRule="auto"/>
        <w:jc w:val="both"/>
        <w:rPr>
          <w:rFonts w:asciiTheme="minorHAnsi" w:hAnsiTheme="minorHAnsi" w:cs="Arial"/>
          <w:b/>
          <w:bCs/>
          <w:sz w:val="20"/>
          <w:szCs w:val="20"/>
        </w:rPr>
      </w:pPr>
      <w:r w:rsidRPr="001406AE">
        <w:rPr>
          <w:rFonts w:asciiTheme="minorHAnsi" w:hAnsiTheme="minorHAnsi" w:cs="Arial"/>
          <w:b/>
          <w:bCs/>
          <w:sz w:val="20"/>
          <w:szCs w:val="20"/>
        </w:rPr>
        <w:t xml:space="preserve">STIMA ESIGENZE DI CRESCITA SW </w:t>
      </w:r>
      <w:r w:rsidR="00FD6F7E" w:rsidRPr="001406AE">
        <w:rPr>
          <w:rFonts w:asciiTheme="minorHAnsi" w:hAnsiTheme="minorHAnsi" w:cs="Arial"/>
          <w:b/>
          <w:bCs/>
          <w:sz w:val="20"/>
          <w:szCs w:val="20"/>
        </w:rPr>
        <w:t>FINANZE</w:t>
      </w:r>
    </w:p>
    <w:tbl>
      <w:tblPr>
        <w:tblW w:w="4409" w:type="pct"/>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67"/>
        <w:gridCol w:w="3022"/>
      </w:tblGrid>
      <w:tr w:rsidR="00FD6F7E" w:rsidRPr="001406AE" w14:paraId="76DF486A" w14:textId="77777777" w:rsidTr="00BF708A">
        <w:trPr>
          <w:trHeight w:val="300"/>
          <w:tblHeader/>
        </w:trPr>
        <w:tc>
          <w:tcPr>
            <w:tcW w:w="3035" w:type="pct"/>
            <w:shd w:val="clear" w:color="auto" w:fill="FFFFFF" w:themeFill="background1"/>
            <w:noWrap/>
          </w:tcPr>
          <w:p w14:paraId="59F7FD32" w14:textId="77777777" w:rsidR="00FD6F7E" w:rsidRPr="001406AE" w:rsidRDefault="00FD6F7E" w:rsidP="00BF708A">
            <w:pPr>
              <w:jc w:val="center"/>
              <w:rPr>
                <w:rFonts w:asciiTheme="minorHAnsi" w:hAnsiTheme="minorHAnsi"/>
                <w:b/>
                <w:sz w:val="20"/>
                <w:szCs w:val="20"/>
              </w:rPr>
            </w:pPr>
            <w:r w:rsidRPr="001406AE">
              <w:rPr>
                <w:rFonts w:asciiTheme="minorHAnsi" w:hAnsiTheme="minorHAnsi"/>
                <w:b/>
                <w:sz w:val="20"/>
                <w:szCs w:val="20"/>
              </w:rPr>
              <w:t>Prodotto</w:t>
            </w:r>
          </w:p>
        </w:tc>
        <w:tc>
          <w:tcPr>
            <w:tcW w:w="1965" w:type="pct"/>
            <w:shd w:val="clear" w:color="auto" w:fill="FFFFFF" w:themeFill="background1"/>
          </w:tcPr>
          <w:p w14:paraId="19B95ADB" w14:textId="47BB62E9" w:rsidR="00FD6F7E" w:rsidRPr="001406AE" w:rsidRDefault="00BF6104" w:rsidP="00BF708A">
            <w:pPr>
              <w:jc w:val="center"/>
              <w:rPr>
                <w:rFonts w:asciiTheme="minorHAnsi" w:hAnsiTheme="minorHAnsi"/>
                <w:b/>
                <w:sz w:val="20"/>
                <w:szCs w:val="20"/>
              </w:rPr>
            </w:pPr>
            <w:r w:rsidRPr="001406AE">
              <w:rPr>
                <w:rFonts w:asciiTheme="minorHAnsi" w:hAnsiTheme="minorHAnsi"/>
                <w:b/>
                <w:sz w:val="20"/>
                <w:szCs w:val="20"/>
              </w:rPr>
              <w:t>Tipo licenza</w:t>
            </w:r>
          </w:p>
        </w:tc>
      </w:tr>
      <w:tr w:rsidR="00FD6F7E" w:rsidRPr="001406AE" w14:paraId="5121C5A2" w14:textId="77777777" w:rsidTr="00FD6F7E">
        <w:trPr>
          <w:trHeight w:val="70"/>
        </w:trPr>
        <w:tc>
          <w:tcPr>
            <w:tcW w:w="3035" w:type="pct"/>
            <w:shd w:val="clear" w:color="auto" w:fill="FFFFFF"/>
            <w:noWrap/>
          </w:tcPr>
          <w:p w14:paraId="6EEA07EF" w14:textId="77777777" w:rsidR="00FD6F7E" w:rsidRPr="001406AE" w:rsidRDefault="00FD6F7E" w:rsidP="00FD6F7E">
            <w:pPr>
              <w:autoSpaceDE w:val="0"/>
              <w:autoSpaceDN w:val="0"/>
              <w:rPr>
                <w:rFonts w:asciiTheme="minorHAnsi" w:hAnsiTheme="minorHAnsi"/>
                <w:sz w:val="20"/>
                <w:szCs w:val="20"/>
              </w:rPr>
            </w:pPr>
            <w:r w:rsidRPr="001406AE">
              <w:rPr>
                <w:rFonts w:asciiTheme="minorHAnsi" w:hAnsiTheme="minorHAnsi"/>
                <w:sz w:val="20"/>
                <w:szCs w:val="20"/>
              </w:rPr>
              <w:t>Oracle Database Enterprise Edition</w:t>
            </w:r>
          </w:p>
        </w:tc>
        <w:tc>
          <w:tcPr>
            <w:tcW w:w="1965" w:type="pct"/>
            <w:shd w:val="clear" w:color="auto" w:fill="FFFFFF"/>
          </w:tcPr>
          <w:p w14:paraId="233F5EBA" w14:textId="77777777" w:rsidR="00FD6F7E" w:rsidRPr="001406AE" w:rsidRDefault="00FD6F7E" w:rsidP="00FD6F7E">
            <w:pPr>
              <w:autoSpaceDE w:val="0"/>
              <w:autoSpaceDN w:val="0"/>
              <w:rPr>
                <w:rFonts w:asciiTheme="minorHAnsi" w:hAnsiTheme="minorHAnsi"/>
                <w:sz w:val="20"/>
                <w:szCs w:val="20"/>
              </w:rPr>
            </w:pPr>
            <w:r w:rsidRPr="001406AE">
              <w:rPr>
                <w:rFonts w:asciiTheme="minorHAnsi" w:hAnsiTheme="minorHAnsi"/>
                <w:sz w:val="20"/>
                <w:szCs w:val="20"/>
              </w:rPr>
              <w:t>PULA</w:t>
            </w:r>
          </w:p>
        </w:tc>
      </w:tr>
      <w:tr w:rsidR="00FD6F7E" w:rsidRPr="001406AE" w14:paraId="035FDAE7" w14:textId="77777777" w:rsidTr="00FD6F7E">
        <w:trPr>
          <w:trHeight w:val="89"/>
        </w:trPr>
        <w:tc>
          <w:tcPr>
            <w:tcW w:w="3035" w:type="pct"/>
            <w:shd w:val="clear" w:color="auto" w:fill="FFFFFF"/>
            <w:noWrap/>
          </w:tcPr>
          <w:p w14:paraId="17A7BD4F" w14:textId="77777777" w:rsidR="00FD6F7E" w:rsidRPr="001406AE" w:rsidRDefault="00FD6F7E" w:rsidP="00FD6F7E">
            <w:pPr>
              <w:autoSpaceDE w:val="0"/>
              <w:autoSpaceDN w:val="0"/>
              <w:ind w:left="317"/>
              <w:rPr>
                <w:rFonts w:asciiTheme="minorHAnsi" w:hAnsiTheme="minorHAnsi"/>
                <w:sz w:val="20"/>
                <w:szCs w:val="20"/>
              </w:rPr>
            </w:pPr>
            <w:r w:rsidRPr="001406AE">
              <w:rPr>
                <w:rFonts w:asciiTheme="minorHAnsi" w:hAnsiTheme="minorHAnsi"/>
                <w:sz w:val="20"/>
                <w:szCs w:val="20"/>
              </w:rPr>
              <w:t>Real Application Clusters</w:t>
            </w:r>
          </w:p>
        </w:tc>
        <w:tc>
          <w:tcPr>
            <w:tcW w:w="1965" w:type="pct"/>
            <w:shd w:val="clear" w:color="auto" w:fill="FFFFFF"/>
          </w:tcPr>
          <w:p w14:paraId="191630EE" w14:textId="77777777" w:rsidR="00FD6F7E" w:rsidRPr="001406AE" w:rsidRDefault="00FD6F7E" w:rsidP="00FD6F7E">
            <w:pPr>
              <w:autoSpaceDE w:val="0"/>
              <w:autoSpaceDN w:val="0"/>
              <w:rPr>
                <w:rFonts w:asciiTheme="minorHAnsi" w:hAnsiTheme="minorHAnsi"/>
                <w:sz w:val="20"/>
                <w:szCs w:val="20"/>
              </w:rPr>
            </w:pPr>
            <w:r w:rsidRPr="001406AE">
              <w:rPr>
                <w:rFonts w:asciiTheme="minorHAnsi" w:hAnsiTheme="minorHAnsi"/>
                <w:sz w:val="20"/>
                <w:szCs w:val="20"/>
              </w:rPr>
              <w:t>PULA</w:t>
            </w:r>
          </w:p>
        </w:tc>
      </w:tr>
      <w:tr w:rsidR="00FD6F7E" w:rsidRPr="001406AE" w14:paraId="7751F45D" w14:textId="77777777" w:rsidTr="00FD6F7E">
        <w:trPr>
          <w:trHeight w:val="107"/>
        </w:trPr>
        <w:tc>
          <w:tcPr>
            <w:tcW w:w="3035" w:type="pct"/>
            <w:shd w:val="clear" w:color="auto" w:fill="FFFFFF"/>
            <w:noWrap/>
          </w:tcPr>
          <w:p w14:paraId="0F5D8B7D" w14:textId="77777777" w:rsidR="00FD6F7E" w:rsidRPr="001406AE" w:rsidRDefault="00FD6F7E" w:rsidP="00FD6F7E">
            <w:pPr>
              <w:autoSpaceDE w:val="0"/>
              <w:autoSpaceDN w:val="0"/>
              <w:ind w:left="317"/>
              <w:rPr>
                <w:rFonts w:asciiTheme="minorHAnsi" w:hAnsiTheme="minorHAnsi"/>
                <w:sz w:val="20"/>
                <w:szCs w:val="20"/>
              </w:rPr>
            </w:pPr>
            <w:proofErr w:type="spellStart"/>
            <w:r w:rsidRPr="001406AE">
              <w:rPr>
                <w:rFonts w:asciiTheme="minorHAnsi" w:hAnsiTheme="minorHAnsi"/>
                <w:sz w:val="20"/>
                <w:szCs w:val="20"/>
              </w:rPr>
              <w:t>Partitioning</w:t>
            </w:r>
            <w:proofErr w:type="spellEnd"/>
          </w:p>
        </w:tc>
        <w:tc>
          <w:tcPr>
            <w:tcW w:w="1965" w:type="pct"/>
            <w:shd w:val="clear" w:color="auto" w:fill="FFFFFF"/>
          </w:tcPr>
          <w:p w14:paraId="12BCFD66" w14:textId="77777777" w:rsidR="00FD6F7E" w:rsidRPr="001406AE" w:rsidRDefault="00FD6F7E" w:rsidP="00FD6F7E">
            <w:pPr>
              <w:autoSpaceDE w:val="0"/>
              <w:autoSpaceDN w:val="0"/>
              <w:rPr>
                <w:rFonts w:asciiTheme="minorHAnsi" w:hAnsiTheme="minorHAnsi"/>
                <w:sz w:val="20"/>
                <w:szCs w:val="20"/>
              </w:rPr>
            </w:pPr>
            <w:r w:rsidRPr="001406AE">
              <w:rPr>
                <w:rFonts w:asciiTheme="minorHAnsi" w:hAnsiTheme="minorHAnsi"/>
                <w:sz w:val="20"/>
                <w:szCs w:val="20"/>
              </w:rPr>
              <w:t>PULA</w:t>
            </w:r>
          </w:p>
        </w:tc>
      </w:tr>
      <w:tr w:rsidR="00FD6F7E" w:rsidRPr="001406AE" w14:paraId="4236FF68" w14:textId="77777777" w:rsidTr="00FD6F7E">
        <w:trPr>
          <w:trHeight w:val="139"/>
        </w:trPr>
        <w:tc>
          <w:tcPr>
            <w:tcW w:w="3035" w:type="pct"/>
            <w:shd w:val="clear" w:color="auto" w:fill="FFFFFF"/>
            <w:noWrap/>
          </w:tcPr>
          <w:p w14:paraId="1E188A79" w14:textId="77777777" w:rsidR="00FD6F7E" w:rsidRPr="001406AE" w:rsidRDefault="00FD6F7E" w:rsidP="00FD6F7E">
            <w:pPr>
              <w:autoSpaceDE w:val="0"/>
              <w:autoSpaceDN w:val="0"/>
              <w:ind w:left="317"/>
              <w:rPr>
                <w:rFonts w:asciiTheme="minorHAnsi" w:hAnsiTheme="minorHAnsi"/>
                <w:sz w:val="20"/>
                <w:szCs w:val="20"/>
              </w:rPr>
            </w:pPr>
            <w:proofErr w:type="spellStart"/>
            <w:r w:rsidRPr="001406AE">
              <w:rPr>
                <w:rFonts w:asciiTheme="minorHAnsi" w:hAnsiTheme="minorHAnsi"/>
                <w:sz w:val="20"/>
                <w:szCs w:val="20"/>
              </w:rPr>
              <w:t>Spatial</w:t>
            </w:r>
            <w:proofErr w:type="spellEnd"/>
            <w:r w:rsidRPr="001406AE">
              <w:rPr>
                <w:rFonts w:asciiTheme="minorHAnsi" w:hAnsiTheme="minorHAnsi"/>
                <w:sz w:val="20"/>
                <w:szCs w:val="20"/>
              </w:rPr>
              <w:t xml:space="preserve"> and </w:t>
            </w:r>
            <w:proofErr w:type="spellStart"/>
            <w:r w:rsidRPr="001406AE">
              <w:rPr>
                <w:rFonts w:asciiTheme="minorHAnsi" w:hAnsiTheme="minorHAnsi"/>
                <w:sz w:val="20"/>
                <w:szCs w:val="20"/>
              </w:rPr>
              <w:t>Graph</w:t>
            </w:r>
            <w:proofErr w:type="spellEnd"/>
          </w:p>
        </w:tc>
        <w:tc>
          <w:tcPr>
            <w:tcW w:w="1965" w:type="pct"/>
            <w:shd w:val="clear" w:color="auto" w:fill="FFFFFF"/>
          </w:tcPr>
          <w:p w14:paraId="2E851302" w14:textId="77777777" w:rsidR="00FD6F7E" w:rsidRPr="001406AE" w:rsidRDefault="00FD6F7E" w:rsidP="00FD6F7E">
            <w:pPr>
              <w:autoSpaceDE w:val="0"/>
              <w:autoSpaceDN w:val="0"/>
              <w:rPr>
                <w:rFonts w:asciiTheme="minorHAnsi" w:hAnsiTheme="minorHAnsi"/>
                <w:sz w:val="20"/>
                <w:szCs w:val="20"/>
              </w:rPr>
            </w:pPr>
            <w:r w:rsidRPr="001406AE">
              <w:rPr>
                <w:rFonts w:asciiTheme="minorHAnsi" w:hAnsiTheme="minorHAnsi"/>
                <w:sz w:val="20"/>
                <w:szCs w:val="20"/>
              </w:rPr>
              <w:t>ULA</w:t>
            </w:r>
          </w:p>
        </w:tc>
      </w:tr>
      <w:tr w:rsidR="00FD6F7E" w:rsidRPr="001406AE" w14:paraId="2F05911C" w14:textId="77777777" w:rsidTr="00FD6F7E">
        <w:trPr>
          <w:trHeight w:val="142"/>
        </w:trPr>
        <w:tc>
          <w:tcPr>
            <w:tcW w:w="3035" w:type="pct"/>
            <w:shd w:val="clear" w:color="auto" w:fill="FFFFFF"/>
            <w:noWrap/>
          </w:tcPr>
          <w:p w14:paraId="52F0FDCA" w14:textId="77777777" w:rsidR="00FD6F7E" w:rsidRPr="001406AE" w:rsidRDefault="00FD6F7E" w:rsidP="00FD6F7E">
            <w:pPr>
              <w:autoSpaceDE w:val="0"/>
              <w:autoSpaceDN w:val="0"/>
              <w:ind w:left="317"/>
              <w:rPr>
                <w:rFonts w:asciiTheme="minorHAnsi" w:hAnsiTheme="minorHAnsi"/>
                <w:sz w:val="20"/>
                <w:szCs w:val="20"/>
              </w:rPr>
            </w:pPr>
            <w:r w:rsidRPr="001406AE">
              <w:rPr>
                <w:rFonts w:asciiTheme="minorHAnsi" w:hAnsiTheme="minorHAnsi"/>
                <w:sz w:val="20"/>
                <w:szCs w:val="20"/>
              </w:rPr>
              <w:t xml:space="preserve">Oracle Advanced </w:t>
            </w:r>
            <w:proofErr w:type="spellStart"/>
            <w:r w:rsidRPr="001406AE">
              <w:rPr>
                <w:rFonts w:asciiTheme="minorHAnsi" w:hAnsiTheme="minorHAnsi"/>
                <w:sz w:val="20"/>
                <w:szCs w:val="20"/>
              </w:rPr>
              <w:t>Compression</w:t>
            </w:r>
            <w:proofErr w:type="spellEnd"/>
          </w:p>
        </w:tc>
        <w:tc>
          <w:tcPr>
            <w:tcW w:w="1965" w:type="pct"/>
            <w:shd w:val="clear" w:color="auto" w:fill="FFFFFF"/>
          </w:tcPr>
          <w:p w14:paraId="02451364" w14:textId="77777777" w:rsidR="00FD6F7E" w:rsidRPr="001406AE" w:rsidRDefault="00FD6F7E" w:rsidP="00FD6F7E">
            <w:pPr>
              <w:autoSpaceDE w:val="0"/>
              <w:autoSpaceDN w:val="0"/>
              <w:rPr>
                <w:rFonts w:asciiTheme="minorHAnsi" w:hAnsiTheme="minorHAnsi"/>
                <w:sz w:val="20"/>
                <w:szCs w:val="20"/>
              </w:rPr>
            </w:pPr>
            <w:r w:rsidRPr="001406AE">
              <w:rPr>
                <w:rFonts w:asciiTheme="minorHAnsi" w:hAnsiTheme="minorHAnsi"/>
                <w:sz w:val="20"/>
                <w:szCs w:val="20"/>
              </w:rPr>
              <w:t>PULA</w:t>
            </w:r>
          </w:p>
        </w:tc>
      </w:tr>
      <w:tr w:rsidR="00FD6F7E" w:rsidRPr="001406AE" w14:paraId="1BAEC683" w14:textId="77777777" w:rsidTr="00FD6F7E">
        <w:trPr>
          <w:trHeight w:val="175"/>
        </w:trPr>
        <w:tc>
          <w:tcPr>
            <w:tcW w:w="3035" w:type="pct"/>
            <w:shd w:val="clear" w:color="auto" w:fill="FFFFFF"/>
            <w:noWrap/>
          </w:tcPr>
          <w:p w14:paraId="039CB858" w14:textId="77777777" w:rsidR="00FD6F7E" w:rsidRPr="001406AE" w:rsidRDefault="00FD6F7E" w:rsidP="00FD6F7E">
            <w:pPr>
              <w:autoSpaceDE w:val="0"/>
              <w:autoSpaceDN w:val="0"/>
              <w:ind w:left="317"/>
              <w:rPr>
                <w:rFonts w:asciiTheme="minorHAnsi" w:hAnsiTheme="minorHAnsi"/>
                <w:sz w:val="20"/>
                <w:szCs w:val="20"/>
              </w:rPr>
            </w:pPr>
            <w:r w:rsidRPr="001406AE">
              <w:rPr>
                <w:rFonts w:asciiTheme="minorHAnsi" w:hAnsiTheme="minorHAnsi"/>
                <w:sz w:val="20"/>
                <w:szCs w:val="20"/>
              </w:rPr>
              <w:t>Oracle Advanced Security</w:t>
            </w:r>
          </w:p>
        </w:tc>
        <w:tc>
          <w:tcPr>
            <w:tcW w:w="1965" w:type="pct"/>
            <w:shd w:val="clear" w:color="auto" w:fill="FFFFFF"/>
          </w:tcPr>
          <w:p w14:paraId="2E58B1EE" w14:textId="77777777" w:rsidR="00FD6F7E" w:rsidRPr="001406AE" w:rsidRDefault="00FD6F7E" w:rsidP="00FD6F7E">
            <w:pPr>
              <w:autoSpaceDE w:val="0"/>
              <w:autoSpaceDN w:val="0"/>
              <w:rPr>
                <w:rFonts w:asciiTheme="minorHAnsi" w:hAnsiTheme="minorHAnsi"/>
                <w:sz w:val="20"/>
                <w:szCs w:val="20"/>
              </w:rPr>
            </w:pPr>
            <w:r w:rsidRPr="001406AE">
              <w:rPr>
                <w:rFonts w:asciiTheme="minorHAnsi" w:hAnsiTheme="minorHAnsi"/>
                <w:sz w:val="20"/>
                <w:szCs w:val="20"/>
              </w:rPr>
              <w:t>PULA</w:t>
            </w:r>
          </w:p>
        </w:tc>
      </w:tr>
      <w:tr w:rsidR="00FD6F7E" w:rsidRPr="001406AE" w14:paraId="37A55CE8" w14:textId="77777777" w:rsidTr="00FD6F7E">
        <w:trPr>
          <w:trHeight w:val="128"/>
        </w:trPr>
        <w:tc>
          <w:tcPr>
            <w:tcW w:w="3035" w:type="pct"/>
            <w:shd w:val="clear" w:color="auto" w:fill="FFFFFF"/>
            <w:noWrap/>
          </w:tcPr>
          <w:p w14:paraId="1B025B45" w14:textId="77777777" w:rsidR="00FD6F7E" w:rsidRPr="001406AE" w:rsidRDefault="00FD6F7E" w:rsidP="00FD6F7E">
            <w:pPr>
              <w:autoSpaceDE w:val="0"/>
              <w:autoSpaceDN w:val="0"/>
              <w:ind w:left="317"/>
              <w:rPr>
                <w:rFonts w:asciiTheme="minorHAnsi" w:hAnsiTheme="minorHAnsi"/>
                <w:sz w:val="20"/>
                <w:szCs w:val="20"/>
              </w:rPr>
            </w:pPr>
            <w:r w:rsidRPr="001406AE">
              <w:rPr>
                <w:rFonts w:asciiTheme="minorHAnsi" w:hAnsiTheme="minorHAnsi"/>
                <w:sz w:val="20"/>
                <w:szCs w:val="20"/>
              </w:rPr>
              <w:t>Active Data Guard</w:t>
            </w:r>
          </w:p>
        </w:tc>
        <w:tc>
          <w:tcPr>
            <w:tcW w:w="1965" w:type="pct"/>
            <w:shd w:val="clear" w:color="auto" w:fill="FFFFFF"/>
          </w:tcPr>
          <w:p w14:paraId="44742B13" w14:textId="77777777" w:rsidR="00FD6F7E" w:rsidRPr="001406AE" w:rsidRDefault="00FD6F7E" w:rsidP="00FD6F7E">
            <w:pPr>
              <w:autoSpaceDE w:val="0"/>
              <w:autoSpaceDN w:val="0"/>
              <w:rPr>
                <w:rFonts w:asciiTheme="minorHAnsi" w:hAnsiTheme="minorHAnsi"/>
                <w:sz w:val="20"/>
                <w:szCs w:val="20"/>
              </w:rPr>
            </w:pPr>
            <w:r w:rsidRPr="001406AE">
              <w:rPr>
                <w:rFonts w:asciiTheme="minorHAnsi" w:hAnsiTheme="minorHAnsi"/>
                <w:sz w:val="20"/>
                <w:szCs w:val="20"/>
              </w:rPr>
              <w:t>PULA</w:t>
            </w:r>
          </w:p>
        </w:tc>
      </w:tr>
      <w:tr w:rsidR="00FD6F7E" w:rsidRPr="001406AE" w14:paraId="4748F286" w14:textId="77777777" w:rsidTr="00FD6F7E">
        <w:trPr>
          <w:trHeight w:val="70"/>
        </w:trPr>
        <w:tc>
          <w:tcPr>
            <w:tcW w:w="3035" w:type="pct"/>
            <w:shd w:val="clear" w:color="auto" w:fill="FFFFFF"/>
            <w:noWrap/>
          </w:tcPr>
          <w:p w14:paraId="5DEA046D" w14:textId="77777777" w:rsidR="00FD6F7E" w:rsidRPr="001406AE" w:rsidRDefault="00FD6F7E" w:rsidP="00FD6F7E">
            <w:pPr>
              <w:autoSpaceDE w:val="0"/>
              <w:autoSpaceDN w:val="0"/>
              <w:ind w:left="317"/>
              <w:rPr>
                <w:rFonts w:asciiTheme="minorHAnsi" w:hAnsiTheme="minorHAnsi"/>
                <w:sz w:val="20"/>
                <w:szCs w:val="20"/>
              </w:rPr>
            </w:pPr>
            <w:proofErr w:type="spellStart"/>
            <w:r w:rsidRPr="001406AE">
              <w:rPr>
                <w:rFonts w:asciiTheme="minorHAnsi" w:hAnsiTheme="minorHAnsi"/>
                <w:sz w:val="20"/>
                <w:szCs w:val="20"/>
              </w:rPr>
              <w:t>Multitenant</w:t>
            </w:r>
            <w:proofErr w:type="spellEnd"/>
          </w:p>
        </w:tc>
        <w:tc>
          <w:tcPr>
            <w:tcW w:w="1965" w:type="pct"/>
            <w:shd w:val="clear" w:color="auto" w:fill="FFFFFF"/>
          </w:tcPr>
          <w:p w14:paraId="75B8A2C2" w14:textId="77777777" w:rsidR="00FD6F7E" w:rsidRPr="001406AE" w:rsidRDefault="00FD6F7E" w:rsidP="00FD6F7E">
            <w:pPr>
              <w:autoSpaceDE w:val="0"/>
              <w:autoSpaceDN w:val="0"/>
              <w:rPr>
                <w:rFonts w:asciiTheme="minorHAnsi" w:hAnsiTheme="minorHAnsi"/>
                <w:sz w:val="20"/>
                <w:szCs w:val="20"/>
              </w:rPr>
            </w:pPr>
            <w:r w:rsidRPr="001406AE">
              <w:rPr>
                <w:rFonts w:asciiTheme="minorHAnsi" w:hAnsiTheme="minorHAnsi"/>
                <w:sz w:val="20"/>
                <w:szCs w:val="20"/>
              </w:rPr>
              <w:t>PULA</w:t>
            </w:r>
          </w:p>
        </w:tc>
      </w:tr>
      <w:tr w:rsidR="00FD6F7E" w:rsidRPr="001406AE" w14:paraId="5E72A4B4" w14:textId="77777777" w:rsidTr="00FD6F7E">
        <w:trPr>
          <w:trHeight w:val="70"/>
        </w:trPr>
        <w:tc>
          <w:tcPr>
            <w:tcW w:w="3035" w:type="pct"/>
            <w:shd w:val="clear" w:color="auto" w:fill="FFFFFF"/>
            <w:noWrap/>
          </w:tcPr>
          <w:p w14:paraId="548CD6DF" w14:textId="77777777" w:rsidR="00FD6F7E" w:rsidRPr="001406AE" w:rsidRDefault="00FD6F7E" w:rsidP="00FD6F7E">
            <w:pPr>
              <w:autoSpaceDE w:val="0"/>
              <w:autoSpaceDN w:val="0"/>
              <w:ind w:left="317"/>
              <w:rPr>
                <w:rFonts w:asciiTheme="minorHAnsi" w:hAnsiTheme="minorHAnsi"/>
                <w:sz w:val="20"/>
                <w:szCs w:val="20"/>
              </w:rPr>
            </w:pPr>
            <w:r w:rsidRPr="001406AE">
              <w:rPr>
                <w:rFonts w:asciiTheme="minorHAnsi" w:hAnsiTheme="minorHAnsi"/>
                <w:sz w:val="20"/>
                <w:szCs w:val="20"/>
              </w:rPr>
              <w:t>Database In-Memory</w:t>
            </w:r>
          </w:p>
        </w:tc>
        <w:tc>
          <w:tcPr>
            <w:tcW w:w="1965" w:type="pct"/>
            <w:shd w:val="clear" w:color="auto" w:fill="FFFFFF"/>
          </w:tcPr>
          <w:p w14:paraId="3A1BFAD6" w14:textId="77777777" w:rsidR="00FD6F7E" w:rsidRPr="001406AE" w:rsidRDefault="00FD6F7E" w:rsidP="00FD6F7E">
            <w:pPr>
              <w:autoSpaceDE w:val="0"/>
              <w:autoSpaceDN w:val="0"/>
              <w:rPr>
                <w:rFonts w:asciiTheme="minorHAnsi" w:hAnsiTheme="minorHAnsi"/>
                <w:sz w:val="20"/>
                <w:szCs w:val="20"/>
              </w:rPr>
            </w:pPr>
            <w:r w:rsidRPr="001406AE">
              <w:rPr>
                <w:rFonts w:asciiTheme="minorHAnsi" w:hAnsiTheme="minorHAnsi"/>
                <w:sz w:val="20"/>
                <w:szCs w:val="20"/>
              </w:rPr>
              <w:t>PULA</w:t>
            </w:r>
          </w:p>
        </w:tc>
      </w:tr>
      <w:tr w:rsidR="00FD6F7E" w:rsidRPr="001406AE" w14:paraId="495E5444" w14:textId="77777777" w:rsidTr="00FD6F7E">
        <w:trPr>
          <w:trHeight w:val="70"/>
        </w:trPr>
        <w:tc>
          <w:tcPr>
            <w:tcW w:w="3035" w:type="pct"/>
            <w:shd w:val="clear" w:color="auto" w:fill="FFFFFF"/>
            <w:noWrap/>
          </w:tcPr>
          <w:p w14:paraId="6F2579BC" w14:textId="77777777" w:rsidR="00FD6F7E" w:rsidRPr="001406AE" w:rsidRDefault="00FD6F7E" w:rsidP="00FD6F7E">
            <w:pPr>
              <w:autoSpaceDE w:val="0"/>
              <w:autoSpaceDN w:val="0"/>
              <w:rPr>
                <w:rFonts w:asciiTheme="minorHAnsi" w:hAnsiTheme="minorHAnsi"/>
                <w:sz w:val="20"/>
                <w:szCs w:val="20"/>
                <w:lang w:val="en-US"/>
              </w:rPr>
            </w:pPr>
            <w:r w:rsidRPr="001406AE">
              <w:rPr>
                <w:rFonts w:asciiTheme="minorHAnsi" w:hAnsiTheme="minorHAnsi"/>
                <w:sz w:val="20"/>
                <w:szCs w:val="20"/>
                <w:lang w:val="en-US"/>
              </w:rPr>
              <w:t xml:space="preserve">MySQL </w:t>
            </w:r>
            <w:proofErr w:type="spellStart"/>
            <w:r w:rsidRPr="001406AE">
              <w:rPr>
                <w:rFonts w:asciiTheme="minorHAnsi" w:hAnsiTheme="minorHAnsi"/>
                <w:sz w:val="20"/>
                <w:szCs w:val="20"/>
                <w:lang w:val="en-US"/>
              </w:rPr>
              <w:t>Entreprise</w:t>
            </w:r>
            <w:proofErr w:type="spellEnd"/>
            <w:r w:rsidRPr="001406AE">
              <w:rPr>
                <w:rFonts w:asciiTheme="minorHAnsi" w:hAnsiTheme="minorHAnsi"/>
                <w:sz w:val="20"/>
                <w:szCs w:val="20"/>
                <w:lang w:val="en-US"/>
              </w:rPr>
              <w:t xml:space="preserve"> Edition</w:t>
            </w:r>
          </w:p>
        </w:tc>
        <w:tc>
          <w:tcPr>
            <w:tcW w:w="1965" w:type="pct"/>
            <w:shd w:val="clear" w:color="auto" w:fill="FFFFFF"/>
          </w:tcPr>
          <w:p w14:paraId="0BBC142A" w14:textId="16F9FACC" w:rsidR="00FD6F7E" w:rsidRPr="001406AE" w:rsidRDefault="00FD6F7E" w:rsidP="00FD6F7E">
            <w:pPr>
              <w:autoSpaceDE w:val="0"/>
              <w:autoSpaceDN w:val="0"/>
              <w:rPr>
                <w:rFonts w:asciiTheme="minorHAnsi" w:hAnsiTheme="minorHAnsi"/>
                <w:sz w:val="20"/>
                <w:szCs w:val="20"/>
              </w:rPr>
            </w:pPr>
            <w:r w:rsidRPr="001406AE">
              <w:rPr>
                <w:rFonts w:asciiTheme="minorHAnsi" w:hAnsiTheme="minorHAnsi"/>
                <w:sz w:val="20"/>
                <w:szCs w:val="20"/>
              </w:rPr>
              <w:t>Server</w:t>
            </w:r>
          </w:p>
        </w:tc>
      </w:tr>
      <w:tr w:rsidR="00FD6F7E" w:rsidRPr="001406AE" w14:paraId="3DDCB8B8" w14:textId="77777777" w:rsidTr="00FD6F7E">
        <w:trPr>
          <w:trHeight w:val="70"/>
        </w:trPr>
        <w:tc>
          <w:tcPr>
            <w:tcW w:w="3035" w:type="pct"/>
            <w:shd w:val="clear" w:color="auto" w:fill="FFFFFF"/>
            <w:noWrap/>
          </w:tcPr>
          <w:p w14:paraId="42D399B5" w14:textId="77777777" w:rsidR="00FD6F7E" w:rsidRPr="001406AE" w:rsidRDefault="00FD6F7E" w:rsidP="00FD6F7E">
            <w:pPr>
              <w:autoSpaceDE w:val="0"/>
              <w:autoSpaceDN w:val="0"/>
              <w:rPr>
                <w:rFonts w:asciiTheme="minorHAnsi" w:hAnsiTheme="minorHAnsi"/>
                <w:sz w:val="20"/>
                <w:szCs w:val="20"/>
                <w:lang w:val="en-US"/>
              </w:rPr>
            </w:pPr>
            <w:proofErr w:type="spellStart"/>
            <w:r w:rsidRPr="001406AE">
              <w:rPr>
                <w:rFonts w:asciiTheme="minorHAnsi" w:hAnsiTheme="minorHAnsi"/>
                <w:sz w:val="20"/>
                <w:szCs w:val="20"/>
                <w:lang w:val="en-US"/>
              </w:rPr>
              <w:t>Exadata</w:t>
            </w:r>
            <w:proofErr w:type="spellEnd"/>
            <w:r w:rsidRPr="001406AE">
              <w:rPr>
                <w:rFonts w:asciiTheme="minorHAnsi" w:hAnsiTheme="minorHAnsi"/>
                <w:sz w:val="20"/>
                <w:szCs w:val="20"/>
                <w:lang w:val="en-US"/>
              </w:rPr>
              <w:t xml:space="preserve"> Storage Server Software Flash Drive</w:t>
            </w:r>
          </w:p>
        </w:tc>
        <w:tc>
          <w:tcPr>
            <w:tcW w:w="1965" w:type="pct"/>
            <w:shd w:val="clear" w:color="auto" w:fill="FFFFFF"/>
          </w:tcPr>
          <w:p w14:paraId="4ABC88E6" w14:textId="247BD808" w:rsidR="00FD6F7E" w:rsidRPr="001406AE" w:rsidRDefault="00BF6104" w:rsidP="00BF6104">
            <w:pPr>
              <w:autoSpaceDE w:val="0"/>
              <w:autoSpaceDN w:val="0"/>
              <w:rPr>
                <w:rFonts w:asciiTheme="minorHAnsi" w:hAnsiTheme="minorHAnsi"/>
                <w:sz w:val="20"/>
                <w:szCs w:val="20"/>
                <w:lang w:val="en-US"/>
              </w:rPr>
            </w:pPr>
            <w:r w:rsidRPr="001406AE">
              <w:rPr>
                <w:rFonts w:asciiTheme="minorHAnsi" w:hAnsiTheme="minorHAnsi"/>
                <w:sz w:val="20"/>
                <w:szCs w:val="20"/>
                <w:lang w:val="en-US"/>
              </w:rPr>
              <w:t>F</w:t>
            </w:r>
            <w:r w:rsidR="00FD6F7E" w:rsidRPr="001406AE">
              <w:rPr>
                <w:rFonts w:asciiTheme="minorHAnsi" w:hAnsiTheme="minorHAnsi"/>
                <w:sz w:val="20"/>
                <w:szCs w:val="20"/>
                <w:lang w:val="en-US"/>
              </w:rPr>
              <w:t>ixed</w:t>
            </w:r>
          </w:p>
        </w:tc>
      </w:tr>
      <w:tr w:rsidR="00FD6F7E" w:rsidRPr="001406AE" w14:paraId="68E3F0BF" w14:textId="77777777" w:rsidTr="00FD6F7E">
        <w:trPr>
          <w:trHeight w:val="70"/>
        </w:trPr>
        <w:tc>
          <w:tcPr>
            <w:tcW w:w="3035" w:type="pct"/>
            <w:shd w:val="clear" w:color="auto" w:fill="FFFFFF"/>
            <w:noWrap/>
          </w:tcPr>
          <w:p w14:paraId="57A74A87" w14:textId="77777777" w:rsidR="00FD6F7E" w:rsidRPr="001406AE" w:rsidRDefault="00FD6F7E" w:rsidP="00FD6F7E">
            <w:pPr>
              <w:autoSpaceDE w:val="0"/>
              <w:autoSpaceDN w:val="0"/>
              <w:rPr>
                <w:rFonts w:asciiTheme="minorHAnsi" w:hAnsiTheme="minorHAnsi"/>
                <w:sz w:val="20"/>
                <w:szCs w:val="20"/>
                <w:lang w:val="en-US"/>
              </w:rPr>
            </w:pPr>
            <w:proofErr w:type="spellStart"/>
            <w:r w:rsidRPr="001406AE">
              <w:rPr>
                <w:rFonts w:asciiTheme="minorHAnsi" w:hAnsiTheme="minorHAnsi"/>
                <w:sz w:val="20"/>
                <w:szCs w:val="20"/>
                <w:lang w:val="en-US"/>
              </w:rPr>
              <w:t>Exadata</w:t>
            </w:r>
            <w:proofErr w:type="spellEnd"/>
            <w:r w:rsidRPr="001406AE">
              <w:rPr>
                <w:rFonts w:asciiTheme="minorHAnsi" w:hAnsiTheme="minorHAnsi"/>
                <w:sz w:val="20"/>
                <w:szCs w:val="20"/>
                <w:lang w:val="en-US"/>
              </w:rPr>
              <w:t xml:space="preserve"> Storage Server Software Disk Drive</w:t>
            </w:r>
          </w:p>
        </w:tc>
        <w:tc>
          <w:tcPr>
            <w:tcW w:w="1965" w:type="pct"/>
            <w:shd w:val="clear" w:color="auto" w:fill="FFFFFF"/>
          </w:tcPr>
          <w:p w14:paraId="47E2F529" w14:textId="31414663" w:rsidR="00FD6F7E" w:rsidRPr="001406AE" w:rsidRDefault="00BF6104" w:rsidP="00FD6F7E">
            <w:pPr>
              <w:autoSpaceDE w:val="0"/>
              <w:autoSpaceDN w:val="0"/>
              <w:rPr>
                <w:rFonts w:asciiTheme="minorHAnsi" w:hAnsiTheme="minorHAnsi"/>
                <w:sz w:val="20"/>
                <w:szCs w:val="20"/>
                <w:lang w:val="en-US"/>
              </w:rPr>
            </w:pPr>
            <w:r w:rsidRPr="001406AE">
              <w:rPr>
                <w:rFonts w:asciiTheme="minorHAnsi" w:hAnsiTheme="minorHAnsi"/>
                <w:sz w:val="20"/>
                <w:szCs w:val="20"/>
                <w:lang w:val="en-US"/>
              </w:rPr>
              <w:t>F</w:t>
            </w:r>
            <w:r w:rsidR="00FD6F7E" w:rsidRPr="001406AE">
              <w:rPr>
                <w:rFonts w:asciiTheme="minorHAnsi" w:hAnsiTheme="minorHAnsi"/>
                <w:sz w:val="20"/>
                <w:szCs w:val="20"/>
                <w:lang w:val="en-US"/>
              </w:rPr>
              <w:t>ixed</w:t>
            </w:r>
          </w:p>
        </w:tc>
      </w:tr>
      <w:tr w:rsidR="00FD6F7E" w:rsidRPr="001406AE" w14:paraId="06C171B9" w14:textId="77777777" w:rsidTr="00FD6F7E">
        <w:trPr>
          <w:trHeight w:val="101"/>
        </w:trPr>
        <w:tc>
          <w:tcPr>
            <w:tcW w:w="3035" w:type="pct"/>
            <w:shd w:val="clear" w:color="auto" w:fill="FFFFFF"/>
            <w:noWrap/>
          </w:tcPr>
          <w:p w14:paraId="0B97BAD6" w14:textId="77777777" w:rsidR="00FD6F7E" w:rsidRPr="001406AE" w:rsidRDefault="00FD6F7E" w:rsidP="00FD6F7E">
            <w:pPr>
              <w:autoSpaceDE w:val="0"/>
              <w:autoSpaceDN w:val="0"/>
              <w:rPr>
                <w:rFonts w:asciiTheme="minorHAnsi" w:hAnsiTheme="minorHAnsi"/>
                <w:sz w:val="20"/>
                <w:szCs w:val="20"/>
              </w:rPr>
            </w:pPr>
            <w:r w:rsidRPr="001406AE">
              <w:rPr>
                <w:rFonts w:asciiTheme="minorHAnsi" w:hAnsiTheme="minorHAnsi"/>
                <w:sz w:val="20"/>
                <w:szCs w:val="20"/>
              </w:rPr>
              <w:t>Oracle Enterprise Manager</w:t>
            </w:r>
          </w:p>
        </w:tc>
        <w:tc>
          <w:tcPr>
            <w:tcW w:w="1965" w:type="pct"/>
            <w:shd w:val="clear" w:color="auto" w:fill="FFFFFF"/>
          </w:tcPr>
          <w:p w14:paraId="56E76959" w14:textId="77777777" w:rsidR="00FD6F7E" w:rsidRPr="001406AE" w:rsidRDefault="00FD6F7E" w:rsidP="00FD6F7E">
            <w:pPr>
              <w:autoSpaceDE w:val="0"/>
              <w:autoSpaceDN w:val="0"/>
              <w:rPr>
                <w:rFonts w:asciiTheme="minorHAnsi" w:hAnsiTheme="minorHAnsi"/>
                <w:sz w:val="20"/>
                <w:szCs w:val="20"/>
              </w:rPr>
            </w:pPr>
            <w:r w:rsidRPr="001406AE">
              <w:rPr>
                <w:rFonts w:asciiTheme="minorHAnsi" w:hAnsiTheme="minorHAnsi"/>
                <w:sz w:val="20"/>
                <w:szCs w:val="20"/>
              </w:rPr>
              <w:t>-</w:t>
            </w:r>
          </w:p>
        </w:tc>
      </w:tr>
      <w:tr w:rsidR="00FD6F7E" w:rsidRPr="001406AE" w14:paraId="2E55A2B7" w14:textId="77777777" w:rsidTr="00FD6F7E">
        <w:trPr>
          <w:trHeight w:val="101"/>
        </w:trPr>
        <w:tc>
          <w:tcPr>
            <w:tcW w:w="3035" w:type="pct"/>
            <w:shd w:val="clear" w:color="auto" w:fill="FFFFFF"/>
            <w:noWrap/>
          </w:tcPr>
          <w:p w14:paraId="46347962" w14:textId="77777777" w:rsidR="00FD6F7E" w:rsidRPr="001406AE" w:rsidRDefault="00FD6F7E" w:rsidP="00FD6F7E">
            <w:pPr>
              <w:autoSpaceDE w:val="0"/>
              <w:autoSpaceDN w:val="0"/>
              <w:ind w:left="318"/>
              <w:rPr>
                <w:rFonts w:asciiTheme="minorHAnsi" w:hAnsiTheme="minorHAnsi"/>
                <w:sz w:val="20"/>
                <w:szCs w:val="20"/>
              </w:rPr>
            </w:pPr>
            <w:proofErr w:type="spellStart"/>
            <w:r w:rsidRPr="001406AE">
              <w:rPr>
                <w:rFonts w:asciiTheme="minorHAnsi" w:hAnsiTheme="minorHAnsi"/>
                <w:sz w:val="20"/>
                <w:szCs w:val="20"/>
              </w:rPr>
              <w:t>Diagnostics</w:t>
            </w:r>
            <w:proofErr w:type="spellEnd"/>
            <w:r w:rsidRPr="001406AE">
              <w:rPr>
                <w:rFonts w:asciiTheme="minorHAnsi" w:hAnsiTheme="minorHAnsi"/>
                <w:sz w:val="20"/>
                <w:szCs w:val="20"/>
              </w:rPr>
              <w:t xml:space="preserve"> Pack</w:t>
            </w:r>
          </w:p>
        </w:tc>
        <w:tc>
          <w:tcPr>
            <w:tcW w:w="1965" w:type="pct"/>
            <w:shd w:val="clear" w:color="auto" w:fill="FFFFFF"/>
          </w:tcPr>
          <w:p w14:paraId="662180C3" w14:textId="77777777" w:rsidR="00FD6F7E" w:rsidRPr="001406AE" w:rsidRDefault="00FD6F7E" w:rsidP="00FD6F7E">
            <w:pPr>
              <w:autoSpaceDE w:val="0"/>
              <w:autoSpaceDN w:val="0"/>
              <w:rPr>
                <w:rFonts w:asciiTheme="minorHAnsi" w:hAnsiTheme="minorHAnsi"/>
                <w:sz w:val="20"/>
                <w:szCs w:val="20"/>
              </w:rPr>
            </w:pPr>
            <w:r w:rsidRPr="001406AE">
              <w:rPr>
                <w:rFonts w:asciiTheme="minorHAnsi" w:hAnsiTheme="minorHAnsi"/>
                <w:sz w:val="20"/>
                <w:szCs w:val="20"/>
              </w:rPr>
              <w:t>PULA</w:t>
            </w:r>
          </w:p>
        </w:tc>
      </w:tr>
      <w:tr w:rsidR="00FD6F7E" w:rsidRPr="001406AE" w14:paraId="67A61463" w14:textId="77777777" w:rsidTr="00FD6F7E">
        <w:trPr>
          <w:trHeight w:val="119"/>
        </w:trPr>
        <w:tc>
          <w:tcPr>
            <w:tcW w:w="3035" w:type="pct"/>
            <w:shd w:val="clear" w:color="auto" w:fill="FFFFFF"/>
            <w:noWrap/>
          </w:tcPr>
          <w:p w14:paraId="26501335" w14:textId="77777777" w:rsidR="00FD6F7E" w:rsidRPr="001406AE" w:rsidRDefault="00FD6F7E" w:rsidP="00FD6F7E">
            <w:pPr>
              <w:autoSpaceDE w:val="0"/>
              <w:autoSpaceDN w:val="0"/>
              <w:ind w:left="318"/>
              <w:rPr>
                <w:rFonts w:asciiTheme="minorHAnsi" w:hAnsiTheme="minorHAnsi"/>
                <w:sz w:val="20"/>
                <w:szCs w:val="20"/>
              </w:rPr>
            </w:pPr>
            <w:proofErr w:type="spellStart"/>
            <w:r w:rsidRPr="001406AE">
              <w:rPr>
                <w:rFonts w:asciiTheme="minorHAnsi" w:hAnsiTheme="minorHAnsi"/>
                <w:sz w:val="20"/>
                <w:szCs w:val="20"/>
              </w:rPr>
              <w:t>Tuning</w:t>
            </w:r>
            <w:proofErr w:type="spellEnd"/>
            <w:r w:rsidRPr="001406AE">
              <w:rPr>
                <w:rFonts w:asciiTheme="minorHAnsi" w:hAnsiTheme="minorHAnsi"/>
                <w:sz w:val="20"/>
                <w:szCs w:val="20"/>
              </w:rPr>
              <w:t xml:space="preserve"> Pack</w:t>
            </w:r>
          </w:p>
        </w:tc>
        <w:tc>
          <w:tcPr>
            <w:tcW w:w="1965" w:type="pct"/>
            <w:shd w:val="clear" w:color="auto" w:fill="FFFFFF"/>
          </w:tcPr>
          <w:p w14:paraId="68FDB217" w14:textId="77777777" w:rsidR="00FD6F7E" w:rsidRPr="001406AE" w:rsidRDefault="00FD6F7E" w:rsidP="00FD6F7E">
            <w:pPr>
              <w:autoSpaceDE w:val="0"/>
              <w:autoSpaceDN w:val="0"/>
              <w:rPr>
                <w:rFonts w:asciiTheme="minorHAnsi" w:hAnsiTheme="minorHAnsi"/>
                <w:sz w:val="20"/>
                <w:szCs w:val="20"/>
              </w:rPr>
            </w:pPr>
            <w:r w:rsidRPr="001406AE">
              <w:rPr>
                <w:rFonts w:asciiTheme="minorHAnsi" w:hAnsiTheme="minorHAnsi"/>
                <w:sz w:val="20"/>
                <w:szCs w:val="20"/>
              </w:rPr>
              <w:t>PULA</w:t>
            </w:r>
          </w:p>
        </w:tc>
      </w:tr>
      <w:tr w:rsidR="00FD6F7E" w:rsidRPr="001406AE" w14:paraId="791A5C4A" w14:textId="77777777" w:rsidTr="00FD6F7E">
        <w:trPr>
          <w:trHeight w:val="141"/>
        </w:trPr>
        <w:tc>
          <w:tcPr>
            <w:tcW w:w="3035" w:type="pct"/>
            <w:shd w:val="clear" w:color="auto" w:fill="FFFFFF"/>
            <w:noWrap/>
          </w:tcPr>
          <w:p w14:paraId="696919B7" w14:textId="77777777" w:rsidR="00FD6F7E" w:rsidRPr="001406AE" w:rsidRDefault="00FD6F7E" w:rsidP="00FD6F7E">
            <w:pPr>
              <w:autoSpaceDE w:val="0"/>
              <w:autoSpaceDN w:val="0"/>
              <w:ind w:left="318"/>
              <w:rPr>
                <w:rFonts w:asciiTheme="minorHAnsi" w:hAnsiTheme="minorHAnsi"/>
                <w:sz w:val="20"/>
                <w:szCs w:val="20"/>
              </w:rPr>
            </w:pPr>
            <w:r w:rsidRPr="001406AE">
              <w:rPr>
                <w:rFonts w:asciiTheme="minorHAnsi" w:hAnsiTheme="minorHAnsi"/>
                <w:sz w:val="20"/>
                <w:szCs w:val="20"/>
              </w:rPr>
              <w:t>Database Lifecycle Management Pack</w:t>
            </w:r>
          </w:p>
        </w:tc>
        <w:tc>
          <w:tcPr>
            <w:tcW w:w="1965" w:type="pct"/>
            <w:shd w:val="clear" w:color="auto" w:fill="FFFFFF"/>
          </w:tcPr>
          <w:p w14:paraId="000C7613" w14:textId="77777777" w:rsidR="00FD6F7E" w:rsidRPr="001406AE" w:rsidRDefault="00FD6F7E" w:rsidP="00FD6F7E">
            <w:pPr>
              <w:autoSpaceDE w:val="0"/>
              <w:autoSpaceDN w:val="0"/>
              <w:rPr>
                <w:rFonts w:asciiTheme="minorHAnsi" w:hAnsiTheme="minorHAnsi"/>
                <w:sz w:val="20"/>
                <w:szCs w:val="20"/>
              </w:rPr>
            </w:pPr>
            <w:r w:rsidRPr="001406AE">
              <w:rPr>
                <w:rFonts w:asciiTheme="minorHAnsi" w:hAnsiTheme="minorHAnsi"/>
                <w:sz w:val="20"/>
                <w:szCs w:val="20"/>
              </w:rPr>
              <w:t>PULA</w:t>
            </w:r>
          </w:p>
        </w:tc>
      </w:tr>
      <w:tr w:rsidR="00FD6F7E" w:rsidRPr="001406AE" w14:paraId="26C61995" w14:textId="77777777" w:rsidTr="00FD6F7E">
        <w:trPr>
          <w:trHeight w:val="141"/>
        </w:trPr>
        <w:tc>
          <w:tcPr>
            <w:tcW w:w="3035" w:type="pct"/>
            <w:shd w:val="clear" w:color="auto" w:fill="FFFFFF"/>
            <w:noWrap/>
          </w:tcPr>
          <w:p w14:paraId="0353753B" w14:textId="77777777" w:rsidR="00FD6F7E" w:rsidRPr="001406AE" w:rsidRDefault="00FD6F7E" w:rsidP="00FD6F7E">
            <w:pPr>
              <w:rPr>
                <w:rFonts w:asciiTheme="minorHAnsi" w:hAnsiTheme="minorHAnsi"/>
                <w:sz w:val="20"/>
                <w:szCs w:val="20"/>
              </w:rPr>
            </w:pPr>
            <w:r w:rsidRPr="001406AE">
              <w:rPr>
                <w:rFonts w:asciiTheme="minorHAnsi" w:hAnsiTheme="minorHAnsi"/>
                <w:sz w:val="20"/>
                <w:szCs w:val="20"/>
              </w:rPr>
              <w:t>Oracle Directory Services Plus</w:t>
            </w:r>
          </w:p>
        </w:tc>
        <w:tc>
          <w:tcPr>
            <w:tcW w:w="1965" w:type="pct"/>
            <w:shd w:val="clear" w:color="auto" w:fill="FFFFFF"/>
          </w:tcPr>
          <w:p w14:paraId="33C4FA61" w14:textId="77777777" w:rsidR="00FD6F7E" w:rsidRPr="001406AE" w:rsidRDefault="00FD6F7E" w:rsidP="00FD6F7E">
            <w:pPr>
              <w:rPr>
                <w:rFonts w:asciiTheme="minorHAnsi" w:hAnsiTheme="minorHAnsi"/>
                <w:sz w:val="20"/>
                <w:szCs w:val="20"/>
                <w:lang w:val="en-US"/>
              </w:rPr>
            </w:pPr>
            <w:r w:rsidRPr="001406AE">
              <w:rPr>
                <w:rFonts w:asciiTheme="minorHAnsi" w:hAnsiTheme="minorHAnsi"/>
                <w:sz w:val="20"/>
                <w:szCs w:val="20"/>
                <w:lang w:val="en-US"/>
              </w:rPr>
              <w:t>PULA con Extended Support</w:t>
            </w:r>
          </w:p>
        </w:tc>
      </w:tr>
    </w:tbl>
    <w:p w14:paraId="18D03868" w14:textId="77777777" w:rsidR="00FD6F7E" w:rsidRPr="001406AE" w:rsidRDefault="00FD6F7E" w:rsidP="00FD6F7E">
      <w:pPr>
        <w:pStyle w:val="Corpotestotitoli"/>
        <w:rPr>
          <w:rFonts w:asciiTheme="minorHAnsi" w:hAnsiTheme="minorHAnsi"/>
          <w:sz w:val="20"/>
        </w:rPr>
      </w:pPr>
    </w:p>
    <w:tbl>
      <w:tblPr>
        <w:tblW w:w="4409" w:type="pct"/>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67"/>
        <w:gridCol w:w="3022"/>
      </w:tblGrid>
      <w:tr w:rsidR="00FD6F7E" w:rsidRPr="001406AE" w14:paraId="07F01DDC" w14:textId="77777777" w:rsidTr="00BF708A">
        <w:trPr>
          <w:trHeight w:val="300"/>
          <w:tblHeader/>
        </w:trPr>
        <w:tc>
          <w:tcPr>
            <w:tcW w:w="3035" w:type="pct"/>
            <w:shd w:val="clear" w:color="auto" w:fill="FFFFFF" w:themeFill="background1"/>
            <w:noWrap/>
          </w:tcPr>
          <w:p w14:paraId="0710A801" w14:textId="77777777" w:rsidR="00FD6F7E" w:rsidRPr="001406AE" w:rsidRDefault="00FD6F7E" w:rsidP="00BF708A">
            <w:pPr>
              <w:jc w:val="center"/>
              <w:rPr>
                <w:rFonts w:asciiTheme="minorHAnsi" w:hAnsiTheme="minorHAnsi"/>
                <w:b/>
                <w:sz w:val="20"/>
                <w:szCs w:val="20"/>
              </w:rPr>
            </w:pPr>
            <w:r w:rsidRPr="001406AE">
              <w:rPr>
                <w:rFonts w:asciiTheme="minorHAnsi" w:hAnsiTheme="minorHAnsi"/>
                <w:b/>
                <w:sz w:val="20"/>
                <w:szCs w:val="20"/>
              </w:rPr>
              <w:t>Prodotto</w:t>
            </w:r>
          </w:p>
        </w:tc>
        <w:tc>
          <w:tcPr>
            <w:tcW w:w="1965" w:type="pct"/>
            <w:shd w:val="clear" w:color="auto" w:fill="FFFFFF" w:themeFill="background1"/>
          </w:tcPr>
          <w:p w14:paraId="2509E703" w14:textId="73B41676" w:rsidR="00FD6F7E" w:rsidRPr="001406AE" w:rsidRDefault="00BF6104" w:rsidP="00BF708A">
            <w:pPr>
              <w:jc w:val="center"/>
              <w:rPr>
                <w:rFonts w:asciiTheme="minorHAnsi" w:hAnsiTheme="minorHAnsi"/>
                <w:b/>
                <w:sz w:val="20"/>
                <w:szCs w:val="20"/>
              </w:rPr>
            </w:pPr>
            <w:r w:rsidRPr="001406AE">
              <w:rPr>
                <w:rFonts w:asciiTheme="minorHAnsi" w:hAnsiTheme="minorHAnsi"/>
                <w:b/>
                <w:sz w:val="20"/>
                <w:szCs w:val="20"/>
              </w:rPr>
              <w:t>Tipo licenza</w:t>
            </w:r>
          </w:p>
        </w:tc>
      </w:tr>
      <w:tr w:rsidR="00FD6F7E" w:rsidRPr="001406AE" w14:paraId="6EFD3CAF" w14:textId="77777777" w:rsidTr="00FD6F7E">
        <w:trPr>
          <w:trHeight w:val="70"/>
        </w:trPr>
        <w:tc>
          <w:tcPr>
            <w:tcW w:w="3035" w:type="pct"/>
            <w:shd w:val="clear" w:color="auto" w:fill="FFFFFF"/>
            <w:noWrap/>
          </w:tcPr>
          <w:p w14:paraId="21B62424" w14:textId="77777777" w:rsidR="00FD6F7E" w:rsidRPr="001406AE" w:rsidRDefault="00FD6F7E" w:rsidP="00FD6F7E">
            <w:pPr>
              <w:autoSpaceDE w:val="0"/>
              <w:autoSpaceDN w:val="0"/>
              <w:rPr>
                <w:rFonts w:asciiTheme="minorHAnsi" w:hAnsiTheme="minorHAnsi"/>
                <w:sz w:val="20"/>
                <w:szCs w:val="20"/>
                <w:lang w:val="en-US"/>
              </w:rPr>
            </w:pPr>
            <w:proofErr w:type="spellStart"/>
            <w:r w:rsidRPr="001406AE">
              <w:rPr>
                <w:rFonts w:asciiTheme="minorHAnsi" w:hAnsiTheme="minorHAnsi"/>
                <w:sz w:val="20"/>
                <w:szCs w:val="20"/>
                <w:lang w:val="en-US"/>
              </w:rPr>
              <w:t>Exadata</w:t>
            </w:r>
            <w:proofErr w:type="spellEnd"/>
            <w:r w:rsidRPr="001406AE">
              <w:rPr>
                <w:rFonts w:asciiTheme="minorHAnsi" w:hAnsiTheme="minorHAnsi"/>
                <w:sz w:val="20"/>
                <w:szCs w:val="20"/>
                <w:lang w:val="en-US"/>
              </w:rPr>
              <w:t xml:space="preserve"> Storage Server Software Disk Drive</w:t>
            </w:r>
          </w:p>
        </w:tc>
        <w:tc>
          <w:tcPr>
            <w:tcW w:w="1965" w:type="pct"/>
            <w:shd w:val="clear" w:color="auto" w:fill="FFFFFF"/>
          </w:tcPr>
          <w:p w14:paraId="63953ACA" w14:textId="06382CEA" w:rsidR="00FD6F7E" w:rsidRPr="001406AE" w:rsidRDefault="00BF6104" w:rsidP="00FD6F7E">
            <w:pPr>
              <w:autoSpaceDE w:val="0"/>
              <w:autoSpaceDN w:val="0"/>
              <w:rPr>
                <w:rFonts w:asciiTheme="minorHAnsi" w:hAnsiTheme="minorHAnsi"/>
                <w:sz w:val="20"/>
                <w:szCs w:val="20"/>
              </w:rPr>
            </w:pPr>
            <w:proofErr w:type="spellStart"/>
            <w:r w:rsidRPr="001406AE">
              <w:rPr>
                <w:rFonts w:asciiTheme="minorHAnsi" w:hAnsiTheme="minorHAnsi"/>
                <w:sz w:val="20"/>
                <w:szCs w:val="20"/>
              </w:rPr>
              <w:t>Capped</w:t>
            </w:r>
            <w:proofErr w:type="spellEnd"/>
          </w:p>
        </w:tc>
      </w:tr>
      <w:tr w:rsidR="00FD6F7E" w:rsidRPr="001406AE" w14:paraId="062D889C" w14:textId="77777777" w:rsidTr="00FD6F7E">
        <w:trPr>
          <w:trHeight w:val="70"/>
        </w:trPr>
        <w:tc>
          <w:tcPr>
            <w:tcW w:w="3035" w:type="pct"/>
            <w:shd w:val="clear" w:color="auto" w:fill="FFFFFF"/>
            <w:noWrap/>
          </w:tcPr>
          <w:p w14:paraId="040DF599" w14:textId="77777777" w:rsidR="00FD6F7E" w:rsidRPr="001406AE" w:rsidRDefault="00FD6F7E" w:rsidP="00FD6F7E">
            <w:pPr>
              <w:autoSpaceDE w:val="0"/>
              <w:autoSpaceDN w:val="0"/>
              <w:rPr>
                <w:rFonts w:asciiTheme="minorHAnsi" w:hAnsiTheme="minorHAnsi"/>
                <w:sz w:val="20"/>
                <w:szCs w:val="20"/>
                <w:lang w:val="en-US"/>
              </w:rPr>
            </w:pPr>
            <w:proofErr w:type="spellStart"/>
            <w:r w:rsidRPr="001406AE">
              <w:rPr>
                <w:rFonts w:asciiTheme="minorHAnsi" w:hAnsiTheme="minorHAnsi"/>
                <w:sz w:val="20"/>
                <w:szCs w:val="20"/>
                <w:lang w:val="en-US"/>
              </w:rPr>
              <w:t>Exadata</w:t>
            </w:r>
            <w:proofErr w:type="spellEnd"/>
            <w:r w:rsidRPr="001406AE">
              <w:rPr>
                <w:rFonts w:asciiTheme="minorHAnsi" w:hAnsiTheme="minorHAnsi"/>
                <w:sz w:val="20"/>
                <w:szCs w:val="20"/>
                <w:lang w:val="en-US"/>
              </w:rPr>
              <w:t xml:space="preserve"> Storage Server Software Flash Drive</w:t>
            </w:r>
          </w:p>
        </w:tc>
        <w:tc>
          <w:tcPr>
            <w:tcW w:w="1965" w:type="pct"/>
            <w:shd w:val="clear" w:color="auto" w:fill="FFFFFF"/>
          </w:tcPr>
          <w:p w14:paraId="269390FA" w14:textId="42337AB1" w:rsidR="00FD6F7E" w:rsidRPr="001406AE" w:rsidRDefault="00BF6104" w:rsidP="00FD6F7E">
            <w:pPr>
              <w:autoSpaceDE w:val="0"/>
              <w:autoSpaceDN w:val="0"/>
              <w:rPr>
                <w:rFonts w:asciiTheme="minorHAnsi" w:hAnsiTheme="minorHAnsi"/>
                <w:sz w:val="20"/>
                <w:szCs w:val="20"/>
              </w:rPr>
            </w:pPr>
            <w:proofErr w:type="spellStart"/>
            <w:r w:rsidRPr="001406AE">
              <w:rPr>
                <w:rFonts w:asciiTheme="minorHAnsi" w:hAnsiTheme="minorHAnsi"/>
                <w:sz w:val="20"/>
                <w:szCs w:val="20"/>
              </w:rPr>
              <w:t>Capped</w:t>
            </w:r>
            <w:proofErr w:type="spellEnd"/>
          </w:p>
        </w:tc>
      </w:tr>
      <w:tr w:rsidR="00FD6F7E" w:rsidRPr="001406AE" w14:paraId="4F2FD5D0" w14:textId="77777777" w:rsidTr="00FD6F7E">
        <w:trPr>
          <w:trHeight w:val="70"/>
        </w:trPr>
        <w:tc>
          <w:tcPr>
            <w:tcW w:w="3035" w:type="pct"/>
            <w:shd w:val="clear" w:color="auto" w:fill="FFFFFF"/>
            <w:noWrap/>
            <w:vAlign w:val="center"/>
          </w:tcPr>
          <w:p w14:paraId="1BDE8E95" w14:textId="77777777" w:rsidR="00FD6F7E" w:rsidRPr="001406AE" w:rsidRDefault="00FD6F7E" w:rsidP="00FD6F7E">
            <w:pPr>
              <w:rPr>
                <w:rFonts w:asciiTheme="minorHAnsi" w:hAnsiTheme="minorHAnsi" w:cs="Calibri"/>
                <w:b/>
                <w:bCs/>
                <w:color w:val="000000"/>
                <w:sz w:val="20"/>
                <w:szCs w:val="20"/>
                <w:lang w:val="en-US"/>
              </w:rPr>
            </w:pPr>
            <w:r w:rsidRPr="001406AE">
              <w:rPr>
                <w:rFonts w:asciiTheme="minorHAnsi" w:hAnsiTheme="minorHAnsi"/>
                <w:sz w:val="20"/>
                <w:szCs w:val="20"/>
                <w:lang w:val="en-US"/>
              </w:rPr>
              <w:t>Oracle Zero Data Loss Recovery Appliance Software Disk Drive</w:t>
            </w:r>
          </w:p>
        </w:tc>
        <w:tc>
          <w:tcPr>
            <w:tcW w:w="1965" w:type="pct"/>
            <w:shd w:val="clear" w:color="auto" w:fill="FFFFFF"/>
            <w:vAlign w:val="center"/>
          </w:tcPr>
          <w:p w14:paraId="4410AFAA" w14:textId="521A00E1" w:rsidR="00FD6F7E" w:rsidRPr="001406AE" w:rsidRDefault="00BF6104" w:rsidP="00FD6F7E">
            <w:pPr>
              <w:autoSpaceDE w:val="0"/>
              <w:autoSpaceDN w:val="0"/>
              <w:rPr>
                <w:rFonts w:asciiTheme="minorHAnsi" w:hAnsiTheme="minorHAnsi"/>
                <w:sz w:val="20"/>
                <w:szCs w:val="20"/>
              </w:rPr>
            </w:pPr>
            <w:proofErr w:type="spellStart"/>
            <w:r w:rsidRPr="001406AE">
              <w:rPr>
                <w:rFonts w:asciiTheme="minorHAnsi" w:hAnsiTheme="minorHAnsi"/>
                <w:sz w:val="20"/>
                <w:szCs w:val="20"/>
              </w:rPr>
              <w:t>Capped</w:t>
            </w:r>
            <w:proofErr w:type="spellEnd"/>
          </w:p>
        </w:tc>
      </w:tr>
    </w:tbl>
    <w:p w14:paraId="50A4E4F2" w14:textId="77777777" w:rsidR="00FD6F7E" w:rsidRPr="001406AE" w:rsidRDefault="00FD6F7E" w:rsidP="00FD6F7E">
      <w:pPr>
        <w:spacing w:line="360" w:lineRule="auto"/>
        <w:ind w:left="360"/>
        <w:jc w:val="both"/>
        <w:rPr>
          <w:rFonts w:asciiTheme="minorHAnsi" w:hAnsiTheme="minorHAnsi" w:cs="Arial"/>
          <w:b/>
          <w:bCs/>
          <w:sz w:val="20"/>
          <w:szCs w:val="20"/>
        </w:rPr>
      </w:pPr>
    </w:p>
    <w:p w14:paraId="60EFF08D" w14:textId="77777777" w:rsidR="00FD6F7E" w:rsidRPr="001406AE" w:rsidRDefault="00FD6F7E" w:rsidP="00FD6F7E">
      <w:pPr>
        <w:spacing w:line="360" w:lineRule="auto"/>
        <w:ind w:left="360"/>
        <w:jc w:val="both"/>
        <w:rPr>
          <w:rFonts w:asciiTheme="minorHAnsi" w:hAnsiTheme="minorHAnsi" w:cs="Arial"/>
          <w:b/>
          <w:bCs/>
          <w:sz w:val="20"/>
          <w:szCs w:val="20"/>
        </w:rPr>
      </w:pPr>
    </w:p>
    <w:p w14:paraId="792A6A38" w14:textId="77777777" w:rsidR="00FD6F7E" w:rsidRPr="001406AE" w:rsidRDefault="00FD6F7E" w:rsidP="00F4463F">
      <w:pPr>
        <w:pStyle w:val="Paragrafoelenco"/>
        <w:numPr>
          <w:ilvl w:val="1"/>
          <w:numId w:val="26"/>
        </w:numPr>
        <w:spacing w:line="360" w:lineRule="auto"/>
        <w:jc w:val="both"/>
        <w:rPr>
          <w:rFonts w:asciiTheme="minorHAnsi" w:hAnsiTheme="minorHAnsi" w:cs="Arial"/>
          <w:b/>
          <w:bCs/>
          <w:sz w:val="20"/>
          <w:szCs w:val="20"/>
        </w:rPr>
      </w:pPr>
      <w:r w:rsidRPr="001406AE">
        <w:rPr>
          <w:rFonts w:asciiTheme="minorHAnsi" w:hAnsiTheme="minorHAnsi" w:cs="Arial"/>
          <w:b/>
          <w:bCs/>
          <w:sz w:val="20"/>
          <w:szCs w:val="20"/>
        </w:rPr>
        <w:t>RINNOVO SERVIZI DI MANUTENZIONE SOFTWARE TECHNOLOGY - FINANZE</w:t>
      </w:r>
    </w:p>
    <w:p w14:paraId="6B39E87E" w14:textId="77777777" w:rsidR="00FD6F7E" w:rsidRPr="001406AE" w:rsidRDefault="00FD6F7E" w:rsidP="00FD6F7E">
      <w:pPr>
        <w:pStyle w:val="Corpotestotitoli"/>
        <w:rPr>
          <w:rFonts w:asciiTheme="minorHAnsi" w:hAnsiTheme="minorHAnsi"/>
          <w:sz w:val="20"/>
        </w:rPr>
      </w:pPr>
      <w:r w:rsidRPr="001406AE">
        <w:rPr>
          <w:rFonts w:asciiTheme="minorHAnsi" w:hAnsiTheme="minorHAnsi"/>
          <w:sz w:val="20"/>
        </w:rPr>
        <w:t>Per tutti i prodotti già contrattualizzati si richiede il rinnovo dei servizi di manutenzione.</w:t>
      </w:r>
    </w:p>
    <w:p w14:paraId="2799173F" w14:textId="77777777" w:rsidR="00FD6F7E" w:rsidRPr="001406AE" w:rsidRDefault="00FD6F7E" w:rsidP="00FD6F7E">
      <w:pPr>
        <w:pStyle w:val="Corpotestotitoli"/>
        <w:rPr>
          <w:rFonts w:asciiTheme="minorHAnsi" w:hAnsiTheme="minorHAnsi"/>
          <w:sz w:val="20"/>
        </w:rPr>
      </w:pPr>
    </w:p>
    <w:tbl>
      <w:tblPr>
        <w:tblW w:w="88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55"/>
        <w:gridCol w:w="1417"/>
        <w:gridCol w:w="992"/>
      </w:tblGrid>
      <w:tr w:rsidR="00BF6104" w:rsidRPr="001406AE" w14:paraId="18E7DDF4" w14:textId="77777777" w:rsidTr="00BF6104">
        <w:trPr>
          <w:trHeight w:val="20"/>
          <w:tblHeader/>
        </w:trPr>
        <w:tc>
          <w:tcPr>
            <w:tcW w:w="6455" w:type="dxa"/>
            <w:shd w:val="clear" w:color="auto" w:fill="FFFFFF" w:themeFill="background1"/>
            <w:hideMark/>
          </w:tcPr>
          <w:p w14:paraId="03D98B5F" w14:textId="77777777" w:rsidR="00BF6104" w:rsidRPr="001406AE" w:rsidRDefault="00BF6104" w:rsidP="00BF708A">
            <w:pPr>
              <w:jc w:val="center"/>
              <w:rPr>
                <w:rFonts w:asciiTheme="minorHAnsi" w:hAnsiTheme="minorHAnsi"/>
                <w:b/>
                <w:sz w:val="20"/>
                <w:szCs w:val="20"/>
              </w:rPr>
            </w:pPr>
            <w:r w:rsidRPr="001406AE">
              <w:rPr>
                <w:rFonts w:asciiTheme="minorHAnsi" w:hAnsiTheme="minorHAnsi"/>
                <w:b/>
                <w:sz w:val="20"/>
                <w:szCs w:val="20"/>
              </w:rPr>
              <w:t>Prodotto</w:t>
            </w:r>
          </w:p>
        </w:tc>
        <w:tc>
          <w:tcPr>
            <w:tcW w:w="1417" w:type="dxa"/>
            <w:shd w:val="clear" w:color="auto" w:fill="FFFFFF" w:themeFill="background1"/>
            <w:hideMark/>
          </w:tcPr>
          <w:p w14:paraId="4ABD27C1" w14:textId="77777777" w:rsidR="00BF6104" w:rsidRPr="001406AE" w:rsidRDefault="00BF6104" w:rsidP="00BF708A">
            <w:pPr>
              <w:jc w:val="center"/>
              <w:rPr>
                <w:rFonts w:asciiTheme="minorHAnsi" w:hAnsiTheme="minorHAnsi"/>
                <w:b/>
                <w:sz w:val="20"/>
                <w:szCs w:val="20"/>
              </w:rPr>
            </w:pPr>
            <w:r w:rsidRPr="001406AE">
              <w:rPr>
                <w:rFonts w:asciiTheme="minorHAnsi" w:hAnsiTheme="minorHAnsi"/>
                <w:b/>
                <w:sz w:val="20"/>
                <w:szCs w:val="20"/>
              </w:rPr>
              <w:t>Metrica</w:t>
            </w:r>
          </w:p>
        </w:tc>
        <w:tc>
          <w:tcPr>
            <w:tcW w:w="992" w:type="dxa"/>
            <w:shd w:val="clear" w:color="auto" w:fill="FFFFFF" w:themeFill="background1"/>
            <w:hideMark/>
          </w:tcPr>
          <w:p w14:paraId="55AAEA35" w14:textId="77777777" w:rsidR="00BF6104" w:rsidRPr="001406AE" w:rsidRDefault="00BF6104" w:rsidP="00BF708A">
            <w:pPr>
              <w:jc w:val="center"/>
              <w:rPr>
                <w:rFonts w:asciiTheme="minorHAnsi" w:hAnsiTheme="minorHAnsi"/>
                <w:b/>
                <w:sz w:val="20"/>
                <w:szCs w:val="20"/>
              </w:rPr>
            </w:pPr>
            <w:r w:rsidRPr="001406AE">
              <w:rPr>
                <w:rFonts w:asciiTheme="minorHAnsi" w:hAnsiTheme="minorHAnsi"/>
                <w:b/>
                <w:sz w:val="20"/>
                <w:szCs w:val="20"/>
              </w:rPr>
              <w:t>Tipologia</w:t>
            </w:r>
          </w:p>
        </w:tc>
      </w:tr>
      <w:tr w:rsidR="00BF6104" w:rsidRPr="001406AE" w14:paraId="3A17BC2E" w14:textId="77777777" w:rsidTr="00BF6104">
        <w:trPr>
          <w:trHeight w:val="20"/>
        </w:trPr>
        <w:tc>
          <w:tcPr>
            <w:tcW w:w="6455" w:type="dxa"/>
            <w:shd w:val="clear" w:color="000000" w:fill="FFFFFF"/>
            <w:noWrap/>
          </w:tcPr>
          <w:p w14:paraId="6F0A5E1D" w14:textId="77777777" w:rsidR="00BF6104" w:rsidRPr="001406AE" w:rsidRDefault="00BF6104" w:rsidP="00FD6F7E">
            <w:pPr>
              <w:rPr>
                <w:rFonts w:asciiTheme="minorHAnsi" w:hAnsiTheme="minorHAnsi"/>
                <w:sz w:val="20"/>
                <w:szCs w:val="20"/>
              </w:rPr>
            </w:pPr>
            <w:r w:rsidRPr="001406AE">
              <w:rPr>
                <w:rFonts w:asciiTheme="minorHAnsi" w:hAnsiTheme="minorHAnsi"/>
                <w:sz w:val="20"/>
                <w:szCs w:val="20"/>
              </w:rPr>
              <w:t xml:space="preserve">Oracle </w:t>
            </w:r>
            <w:proofErr w:type="spellStart"/>
            <w:r w:rsidRPr="001406AE">
              <w:rPr>
                <w:rFonts w:asciiTheme="minorHAnsi" w:hAnsiTheme="minorHAnsi"/>
                <w:sz w:val="20"/>
                <w:szCs w:val="20"/>
              </w:rPr>
              <w:t>TimesTen</w:t>
            </w:r>
            <w:proofErr w:type="spellEnd"/>
            <w:r w:rsidRPr="001406AE">
              <w:rPr>
                <w:rFonts w:asciiTheme="minorHAnsi" w:hAnsiTheme="minorHAnsi"/>
                <w:sz w:val="20"/>
                <w:szCs w:val="20"/>
              </w:rPr>
              <w:t xml:space="preserve"> In-Memory Database - Processor </w:t>
            </w:r>
            <w:proofErr w:type="spellStart"/>
            <w:r w:rsidRPr="001406AE">
              <w:rPr>
                <w:rFonts w:asciiTheme="minorHAnsi" w:hAnsiTheme="minorHAnsi"/>
                <w:sz w:val="20"/>
                <w:szCs w:val="20"/>
              </w:rPr>
              <w:t>Perpetual</w:t>
            </w:r>
            <w:proofErr w:type="spellEnd"/>
          </w:p>
        </w:tc>
        <w:tc>
          <w:tcPr>
            <w:tcW w:w="1417" w:type="dxa"/>
            <w:shd w:val="clear" w:color="000000" w:fill="FFFFFF"/>
            <w:noWrap/>
          </w:tcPr>
          <w:p w14:paraId="7B74B163" w14:textId="77777777" w:rsidR="00BF6104" w:rsidRPr="001406AE" w:rsidRDefault="00BF6104" w:rsidP="00FD6F7E">
            <w:pPr>
              <w:rPr>
                <w:rFonts w:asciiTheme="minorHAnsi" w:hAnsiTheme="minorHAnsi"/>
                <w:sz w:val="20"/>
                <w:szCs w:val="20"/>
              </w:rPr>
            </w:pPr>
            <w:r w:rsidRPr="001406AE">
              <w:rPr>
                <w:rFonts w:asciiTheme="minorHAnsi" w:hAnsiTheme="minorHAnsi"/>
                <w:sz w:val="20"/>
                <w:szCs w:val="20"/>
              </w:rPr>
              <w:t>Processor</w:t>
            </w:r>
          </w:p>
        </w:tc>
        <w:tc>
          <w:tcPr>
            <w:tcW w:w="992" w:type="dxa"/>
            <w:shd w:val="clear" w:color="000000" w:fill="FFFFFF"/>
            <w:noWrap/>
          </w:tcPr>
          <w:p w14:paraId="46C6221E" w14:textId="77777777" w:rsidR="00BF6104" w:rsidRPr="001406AE" w:rsidRDefault="00BF6104" w:rsidP="00FD6F7E">
            <w:pPr>
              <w:rPr>
                <w:rFonts w:asciiTheme="minorHAnsi" w:hAnsiTheme="minorHAnsi"/>
                <w:sz w:val="20"/>
                <w:szCs w:val="20"/>
              </w:rPr>
            </w:pPr>
            <w:proofErr w:type="spellStart"/>
            <w:r w:rsidRPr="001406AE">
              <w:rPr>
                <w:rFonts w:asciiTheme="minorHAnsi" w:hAnsiTheme="minorHAnsi"/>
                <w:sz w:val="20"/>
                <w:szCs w:val="20"/>
              </w:rPr>
              <w:t>Fixed</w:t>
            </w:r>
            <w:proofErr w:type="spellEnd"/>
          </w:p>
        </w:tc>
      </w:tr>
      <w:tr w:rsidR="00BF6104" w:rsidRPr="001406AE" w14:paraId="25C4A02B" w14:textId="77777777" w:rsidTr="00BF6104">
        <w:trPr>
          <w:trHeight w:val="20"/>
        </w:trPr>
        <w:tc>
          <w:tcPr>
            <w:tcW w:w="6455" w:type="dxa"/>
            <w:shd w:val="clear" w:color="000000" w:fill="FFFFFF"/>
            <w:noWrap/>
          </w:tcPr>
          <w:p w14:paraId="44108A7E" w14:textId="77777777" w:rsidR="00BF6104" w:rsidRPr="001406AE" w:rsidRDefault="00BF6104" w:rsidP="00FD6F7E">
            <w:pPr>
              <w:rPr>
                <w:rFonts w:asciiTheme="minorHAnsi" w:hAnsiTheme="minorHAnsi"/>
                <w:sz w:val="20"/>
                <w:szCs w:val="20"/>
              </w:rPr>
            </w:pPr>
            <w:r w:rsidRPr="001406AE">
              <w:rPr>
                <w:rFonts w:asciiTheme="minorHAnsi" w:hAnsiTheme="minorHAnsi"/>
                <w:sz w:val="20"/>
                <w:szCs w:val="20"/>
              </w:rPr>
              <w:t xml:space="preserve">Oracle Real Application Testing - Processor </w:t>
            </w:r>
            <w:proofErr w:type="spellStart"/>
            <w:r w:rsidRPr="001406AE">
              <w:rPr>
                <w:rFonts w:asciiTheme="minorHAnsi" w:hAnsiTheme="minorHAnsi"/>
                <w:sz w:val="20"/>
                <w:szCs w:val="20"/>
              </w:rPr>
              <w:t>Perpetual</w:t>
            </w:r>
            <w:proofErr w:type="spellEnd"/>
          </w:p>
        </w:tc>
        <w:tc>
          <w:tcPr>
            <w:tcW w:w="1417" w:type="dxa"/>
            <w:shd w:val="clear" w:color="000000" w:fill="FFFFFF"/>
            <w:noWrap/>
          </w:tcPr>
          <w:p w14:paraId="47E1467E" w14:textId="77777777" w:rsidR="00BF6104" w:rsidRPr="001406AE" w:rsidRDefault="00BF6104" w:rsidP="00FD6F7E">
            <w:pPr>
              <w:rPr>
                <w:rFonts w:asciiTheme="minorHAnsi" w:hAnsiTheme="minorHAnsi"/>
                <w:sz w:val="20"/>
                <w:szCs w:val="20"/>
              </w:rPr>
            </w:pPr>
            <w:r w:rsidRPr="001406AE">
              <w:rPr>
                <w:rFonts w:asciiTheme="minorHAnsi" w:hAnsiTheme="minorHAnsi"/>
                <w:sz w:val="20"/>
                <w:szCs w:val="20"/>
              </w:rPr>
              <w:t>Processor</w:t>
            </w:r>
          </w:p>
        </w:tc>
        <w:tc>
          <w:tcPr>
            <w:tcW w:w="992" w:type="dxa"/>
            <w:shd w:val="clear" w:color="000000" w:fill="FFFFFF"/>
            <w:noWrap/>
          </w:tcPr>
          <w:p w14:paraId="285A2831" w14:textId="77777777" w:rsidR="00BF6104" w:rsidRPr="001406AE" w:rsidRDefault="00BF6104" w:rsidP="00FD6F7E">
            <w:pPr>
              <w:rPr>
                <w:rFonts w:asciiTheme="minorHAnsi" w:hAnsiTheme="minorHAnsi"/>
                <w:sz w:val="20"/>
                <w:szCs w:val="20"/>
              </w:rPr>
            </w:pPr>
            <w:proofErr w:type="spellStart"/>
            <w:r w:rsidRPr="001406AE">
              <w:rPr>
                <w:rFonts w:asciiTheme="minorHAnsi" w:hAnsiTheme="minorHAnsi"/>
                <w:sz w:val="20"/>
                <w:szCs w:val="20"/>
              </w:rPr>
              <w:t>Fixed</w:t>
            </w:r>
            <w:proofErr w:type="spellEnd"/>
          </w:p>
        </w:tc>
      </w:tr>
      <w:tr w:rsidR="00BF6104" w:rsidRPr="001406AE" w14:paraId="0A3A9B13" w14:textId="77777777" w:rsidTr="00BF6104">
        <w:trPr>
          <w:trHeight w:val="20"/>
        </w:trPr>
        <w:tc>
          <w:tcPr>
            <w:tcW w:w="6455" w:type="dxa"/>
            <w:shd w:val="clear" w:color="000000" w:fill="FFFFFF"/>
            <w:noWrap/>
          </w:tcPr>
          <w:p w14:paraId="7A2FBFD0" w14:textId="77777777" w:rsidR="00BF6104" w:rsidRPr="001406AE" w:rsidRDefault="00BF6104" w:rsidP="00FD6F7E">
            <w:pPr>
              <w:rPr>
                <w:rFonts w:asciiTheme="minorHAnsi" w:hAnsiTheme="minorHAnsi"/>
                <w:sz w:val="20"/>
                <w:szCs w:val="20"/>
                <w:lang w:val="en-US"/>
              </w:rPr>
            </w:pPr>
            <w:r w:rsidRPr="001406AE">
              <w:rPr>
                <w:rFonts w:asciiTheme="minorHAnsi" w:hAnsiTheme="minorHAnsi"/>
                <w:sz w:val="20"/>
                <w:szCs w:val="20"/>
                <w:lang w:val="en-US"/>
              </w:rPr>
              <w:lastRenderedPageBreak/>
              <w:t>Oracle Identity Manager - Employee User Perpetual</w:t>
            </w:r>
          </w:p>
        </w:tc>
        <w:tc>
          <w:tcPr>
            <w:tcW w:w="1417" w:type="dxa"/>
            <w:shd w:val="clear" w:color="000000" w:fill="FFFFFF"/>
            <w:noWrap/>
          </w:tcPr>
          <w:p w14:paraId="3582E735" w14:textId="77777777" w:rsidR="00BF6104" w:rsidRPr="001406AE" w:rsidRDefault="00BF6104" w:rsidP="00FD6F7E">
            <w:pPr>
              <w:rPr>
                <w:rFonts w:asciiTheme="minorHAnsi" w:hAnsiTheme="minorHAnsi"/>
                <w:sz w:val="20"/>
                <w:szCs w:val="20"/>
              </w:rPr>
            </w:pPr>
            <w:r w:rsidRPr="001406AE">
              <w:rPr>
                <w:rFonts w:asciiTheme="minorHAnsi" w:hAnsiTheme="minorHAnsi"/>
                <w:sz w:val="20"/>
                <w:szCs w:val="20"/>
              </w:rPr>
              <w:t>User</w:t>
            </w:r>
          </w:p>
        </w:tc>
        <w:tc>
          <w:tcPr>
            <w:tcW w:w="992" w:type="dxa"/>
            <w:shd w:val="clear" w:color="000000" w:fill="FFFFFF"/>
            <w:noWrap/>
          </w:tcPr>
          <w:p w14:paraId="79ECBDCF" w14:textId="77777777" w:rsidR="00BF6104" w:rsidRPr="001406AE" w:rsidRDefault="00BF6104" w:rsidP="00FD6F7E">
            <w:pPr>
              <w:rPr>
                <w:rFonts w:asciiTheme="minorHAnsi" w:hAnsiTheme="minorHAnsi"/>
                <w:sz w:val="20"/>
                <w:szCs w:val="20"/>
              </w:rPr>
            </w:pPr>
            <w:proofErr w:type="spellStart"/>
            <w:r w:rsidRPr="001406AE">
              <w:rPr>
                <w:rFonts w:asciiTheme="minorHAnsi" w:hAnsiTheme="minorHAnsi"/>
                <w:sz w:val="20"/>
                <w:szCs w:val="20"/>
              </w:rPr>
              <w:t>Fixed</w:t>
            </w:r>
            <w:proofErr w:type="spellEnd"/>
          </w:p>
        </w:tc>
      </w:tr>
      <w:tr w:rsidR="00BF6104" w:rsidRPr="001406AE" w14:paraId="46415B5C" w14:textId="77777777" w:rsidTr="00BF6104">
        <w:trPr>
          <w:trHeight w:val="20"/>
        </w:trPr>
        <w:tc>
          <w:tcPr>
            <w:tcW w:w="6455" w:type="dxa"/>
            <w:shd w:val="clear" w:color="000000" w:fill="FFFFFF"/>
            <w:noWrap/>
          </w:tcPr>
          <w:p w14:paraId="2F8EAED3" w14:textId="77777777" w:rsidR="00BF6104" w:rsidRPr="001406AE" w:rsidRDefault="00BF6104" w:rsidP="00FD6F7E">
            <w:pPr>
              <w:rPr>
                <w:rFonts w:asciiTheme="minorHAnsi" w:hAnsiTheme="minorHAnsi"/>
                <w:sz w:val="20"/>
                <w:szCs w:val="20"/>
                <w:lang w:val="en-US"/>
              </w:rPr>
            </w:pPr>
            <w:r w:rsidRPr="001406AE">
              <w:rPr>
                <w:rFonts w:asciiTheme="minorHAnsi" w:hAnsiTheme="minorHAnsi"/>
                <w:sz w:val="20"/>
                <w:szCs w:val="20"/>
                <w:lang w:val="en-US"/>
              </w:rPr>
              <w:t>Oracle Internet Developer Suite - Named User Plus Perpetual</w:t>
            </w:r>
          </w:p>
        </w:tc>
        <w:tc>
          <w:tcPr>
            <w:tcW w:w="1417" w:type="dxa"/>
            <w:shd w:val="clear" w:color="000000" w:fill="FFFFFF"/>
            <w:noWrap/>
          </w:tcPr>
          <w:p w14:paraId="13FB64CB" w14:textId="77777777" w:rsidR="00BF6104" w:rsidRPr="001406AE" w:rsidRDefault="00BF6104" w:rsidP="00FD6F7E">
            <w:pPr>
              <w:rPr>
                <w:rFonts w:asciiTheme="minorHAnsi" w:hAnsiTheme="minorHAnsi"/>
                <w:sz w:val="20"/>
                <w:szCs w:val="20"/>
              </w:rPr>
            </w:pPr>
            <w:r w:rsidRPr="001406AE">
              <w:rPr>
                <w:rFonts w:asciiTheme="minorHAnsi" w:hAnsiTheme="minorHAnsi"/>
                <w:sz w:val="20"/>
                <w:szCs w:val="20"/>
              </w:rPr>
              <w:t>User</w:t>
            </w:r>
          </w:p>
        </w:tc>
        <w:tc>
          <w:tcPr>
            <w:tcW w:w="992" w:type="dxa"/>
            <w:shd w:val="clear" w:color="000000" w:fill="FFFFFF"/>
            <w:noWrap/>
          </w:tcPr>
          <w:p w14:paraId="2E5677DE" w14:textId="77777777" w:rsidR="00BF6104" w:rsidRPr="001406AE" w:rsidRDefault="00BF6104" w:rsidP="00FD6F7E">
            <w:pPr>
              <w:rPr>
                <w:rFonts w:asciiTheme="minorHAnsi" w:hAnsiTheme="minorHAnsi"/>
                <w:sz w:val="20"/>
                <w:szCs w:val="20"/>
              </w:rPr>
            </w:pPr>
            <w:proofErr w:type="spellStart"/>
            <w:r w:rsidRPr="001406AE">
              <w:rPr>
                <w:rFonts w:asciiTheme="minorHAnsi" w:hAnsiTheme="minorHAnsi"/>
                <w:sz w:val="20"/>
                <w:szCs w:val="20"/>
              </w:rPr>
              <w:t>Fixed</w:t>
            </w:r>
            <w:proofErr w:type="spellEnd"/>
          </w:p>
        </w:tc>
      </w:tr>
      <w:tr w:rsidR="00BF6104" w:rsidRPr="001406AE" w14:paraId="3FE21950" w14:textId="77777777" w:rsidTr="00BF6104">
        <w:trPr>
          <w:trHeight w:val="20"/>
        </w:trPr>
        <w:tc>
          <w:tcPr>
            <w:tcW w:w="6455" w:type="dxa"/>
            <w:shd w:val="clear" w:color="000000" w:fill="FFFFFF"/>
            <w:noWrap/>
          </w:tcPr>
          <w:p w14:paraId="38587049" w14:textId="77777777" w:rsidR="00BF6104" w:rsidRPr="001406AE" w:rsidRDefault="00BF6104" w:rsidP="00FD6F7E">
            <w:pPr>
              <w:rPr>
                <w:rFonts w:asciiTheme="minorHAnsi" w:hAnsiTheme="minorHAnsi"/>
                <w:sz w:val="20"/>
                <w:szCs w:val="20"/>
                <w:lang w:val="en-US"/>
              </w:rPr>
            </w:pPr>
            <w:r w:rsidRPr="001406AE">
              <w:rPr>
                <w:rFonts w:asciiTheme="minorHAnsi" w:hAnsiTheme="minorHAnsi"/>
                <w:sz w:val="20"/>
                <w:szCs w:val="20"/>
                <w:lang w:val="en-US"/>
              </w:rPr>
              <w:t>Oracle Internet Developer Suite - Named User Plus Perpetual</w:t>
            </w:r>
          </w:p>
        </w:tc>
        <w:tc>
          <w:tcPr>
            <w:tcW w:w="1417" w:type="dxa"/>
            <w:shd w:val="clear" w:color="000000" w:fill="FFFFFF"/>
            <w:noWrap/>
          </w:tcPr>
          <w:p w14:paraId="1284B0FA" w14:textId="77777777" w:rsidR="00BF6104" w:rsidRPr="001406AE" w:rsidRDefault="00BF6104" w:rsidP="00FD6F7E">
            <w:pPr>
              <w:rPr>
                <w:rFonts w:asciiTheme="minorHAnsi" w:hAnsiTheme="minorHAnsi"/>
                <w:sz w:val="20"/>
                <w:szCs w:val="20"/>
              </w:rPr>
            </w:pPr>
            <w:r w:rsidRPr="001406AE">
              <w:rPr>
                <w:rFonts w:asciiTheme="minorHAnsi" w:hAnsiTheme="minorHAnsi"/>
                <w:sz w:val="20"/>
                <w:szCs w:val="20"/>
              </w:rPr>
              <w:t>User</w:t>
            </w:r>
          </w:p>
        </w:tc>
        <w:tc>
          <w:tcPr>
            <w:tcW w:w="992" w:type="dxa"/>
            <w:shd w:val="clear" w:color="000000" w:fill="FFFFFF"/>
            <w:noWrap/>
          </w:tcPr>
          <w:p w14:paraId="07862264" w14:textId="77777777" w:rsidR="00BF6104" w:rsidRPr="001406AE" w:rsidRDefault="00BF6104" w:rsidP="00FD6F7E">
            <w:pPr>
              <w:rPr>
                <w:rFonts w:asciiTheme="minorHAnsi" w:hAnsiTheme="minorHAnsi"/>
                <w:sz w:val="20"/>
                <w:szCs w:val="20"/>
              </w:rPr>
            </w:pPr>
            <w:proofErr w:type="spellStart"/>
            <w:r w:rsidRPr="001406AE">
              <w:rPr>
                <w:rFonts w:asciiTheme="minorHAnsi" w:hAnsiTheme="minorHAnsi"/>
                <w:sz w:val="20"/>
                <w:szCs w:val="20"/>
              </w:rPr>
              <w:t>Fixed</w:t>
            </w:r>
            <w:proofErr w:type="spellEnd"/>
          </w:p>
        </w:tc>
      </w:tr>
      <w:tr w:rsidR="00BF6104" w:rsidRPr="001406AE" w14:paraId="56AABD56" w14:textId="77777777" w:rsidTr="00BF6104">
        <w:trPr>
          <w:trHeight w:val="20"/>
        </w:trPr>
        <w:tc>
          <w:tcPr>
            <w:tcW w:w="6455" w:type="dxa"/>
            <w:shd w:val="clear" w:color="000000" w:fill="FFFFFF"/>
            <w:noWrap/>
          </w:tcPr>
          <w:p w14:paraId="612CF4FB" w14:textId="77777777" w:rsidR="00BF6104" w:rsidRPr="001406AE" w:rsidRDefault="00BF6104" w:rsidP="00FD6F7E">
            <w:pPr>
              <w:rPr>
                <w:rFonts w:asciiTheme="minorHAnsi" w:hAnsiTheme="minorHAnsi"/>
                <w:sz w:val="20"/>
                <w:szCs w:val="20"/>
                <w:lang w:val="en-US"/>
              </w:rPr>
            </w:pPr>
            <w:r w:rsidRPr="001406AE">
              <w:rPr>
                <w:rFonts w:asciiTheme="minorHAnsi" w:hAnsiTheme="minorHAnsi"/>
                <w:sz w:val="20"/>
                <w:szCs w:val="20"/>
                <w:lang w:val="en-US"/>
              </w:rPr>
              <w:t>Oracle Identity Manager - Employee User Perpetual</w:t>
            </w:r>
          </w:p>
        </w:tc>
        <w:tc>
          <w:tcPr>
            <w:tcW w:w="1417" w:type="dxa"/>
            <w:shd w:val="clear" w:color="000000" w:fill="FFFFFF"/>
            <w:noWrap/>
          </w:tcPr>
          <w:p w14:paraId="069E5743" w14:textId="77777777" w:rsidR="00BF6104" w:rsidRPr="001406AE" w:rsidRDefault="00BF6104" w:rsidP="00FD6F7E">
            <w:pPr>
              <w:rPr>
                <w:rFonts w:asciiTheme="minorHAnsi" w:hAnsiTheme="minorHAnsi"/>
                <w:sz w:val="20"/>
                <w:szCs w:val="20"/>
              </w:rPr>
            </w:pPr>
            <w:r w:rsidRPr="001406AE">
              <w:rPr>
                <w:rFonts w:asciiTheme="minorHAnsi" w:hAnsiTheme="minorHAnsi"/>
                <w:sz w:val="20"/>
                <w:szCs w:val="20"/>
              </w:rPr>
              <w:t>User</w:t>
            </w:r>
          </w:p>
        </w:tc>
        <w:tc>
          <w:tcPr>
            <w:tcW w:w="992" w:type="dxa"/>
            <w:shd w:val="clear" w:color="000000" w:fill="FFFFFF"/>
            <w:noWrap/>
          </w:tcPr>
          <w:p w14:paraId="03866A5A" w14:textId="77777777" w:rsidR="00BF6104" w:rsidRPr="001406AE" w:rsidRDefault="00BF6104" w:rsidP="00FD6F7E">
            <w:pPr>
              <w:rPr>
                <w:rFonts w:asciiTheme="minorHAnsi" w:hAnsiTheme="minorHAnsi"/>
                <w:sz w:val="20"/>
                <w:szCs w:val="20"/>
              </w:rPr>
            </w:pPr>
            <w:proofErr w:type="spellStart"/>
            <w:r w:rsidRPr="001406AE">
              <w:rPr>
                <w:rFonts w:asciiTheme="minorHAnsi" w:hAnsiTheme="minorHAnsi"/>
                <w:sz w:val="20"/>
                <w:szCs w:val="20"/>
              </w:rPr>
              <w:t>Fixed</w:t>
            </w:r>
            <w:proofErr w:type="spellEnd"/>
          </w:p>
        </w:tc>
      </w:tr>
      <w:tr w:rsidR="00BF6104" w:rsidRPr="001406AE" w14:paraId="1DCAA5F7" w14:textId="77777777" w:rsidTr="00BF6104">
        <w:trPr>
          <w:trHeight w:val="20"/>
        </w:trPr>
        <w:tc>
          <w:tcPr>
            <w:tcW w:w="6455" w:type="dxa"/>
            <w:shd w:val="clear" w:color="000000" w:fill="FFFFFF"/>
            <w:noWrap/>
          </w:tcPr>
          <w:p w14:paraId="61348F21" w14:textId="77777777" w:rsidR="00BF6104" w:rsidRPr="001406AE" w:rsidRDefault="00BF6104" w:rsidP="00FD6F7E">
            <w:pPr>
              <w:rPr>
                <w:rFonts w:asciiTheme="minorHAnsi" w:hAnsiTheme="minorHAnsi"/>
                <w:sz w:val="20"/>
                <w:szCs w:val="20"/>
                <w:lang w:val="en-US"/>
              </w:rPr>
            </w:pPr>
            <w:r w:rsidRPr="001406AE">
              <w:rPr>
                <w:rFonts w:asciiTheme="minorHAnsi" w:hAnsiTheme="minorHAnsi"/>
                <w:sz w:val="20"/>
                <w:szCs w:val="20"/>
                <w:lang w:val="en-US"/>
              </w:rPr>
              <w:t>Oracle Identity Manager Connector - Microsoft Active Directory - Connector Perpetual</w:t>
            </w:r>
          </w:p>
        </w:tc>
        <w:tc>
          <w:tcPr>
            <w:tcW w:w="1417" w:type="dxa"/>
            <w:shd w:val="clear" w:color="000000" w:fill="FFFFFF"/>
            <w:noWrap/>
          </w:tcPr>
          <w:p w14:paraId="66829257" w14:textId="77777777" w:rsidR="00BF6104" w:rsidRPr="001406AE" w:rsidRDefault="00BF6104" w:rsidP="00FD6F7E">
            <w:pPr>
              <w:rPr>
                <w:rFonts w:asciiTheme="minorHAnsi" w:hAnsiTheme="minorHAnsi"/>
                <w:sz w:val="20"/>
                <w:szCs w:val="20"/>
              </w:rPr>
            </w:pPr>
            <w:r w:rsidRPr="001406AE">
              <w:rPr>
                <w:rFonts w:asciiTheme="minorHAnsi" w:hAnsiTheme="minorHAnsi"/>
                <w:sz w:val="20"/>
                <w:szCs w:val="20"/>
              </w:rPr>
              <w:t>Connector</w:t>
            </w:r>
          </w:p>
        </w:tc>
        <w:tc>
          <w:tcPr>
            <w:tcW w:w="992" w:type="dxa"/>
            <w:shd w:val="clear" w:color="000000" w:fill="FFFFFF"/>
            <w:noWrap/>
          </w:tcPr>
          <w:p w14:paraId="3A34FC95" w14:textId="77777777" w:rsidR="00BF6104" w:rsidRPr="001406AE" w:rsidRDefault="00BF6104" w:rsidP="00FD6F7E">
            <w:pPr>
              <w:rPr>
                <w:rFonts w:asciiTheme="minorHAnsi" w:hAnsiTheme="minorHAnsi"/>
                <w:sz w:val="20"/>
                <w:szCs w:val="20"/>
              </w:rPr>
            </w:pPr>
            <w:proofErr w:type="spellStart"/>
            <w:r w:rsidRPr="001406AE">
              <w:rPr>
                <w:rFonts w:asciiTheme="minorHAnsi" w:hAnsiTheme="minorHAnsi"/>
                <w:sz w:val="20"/>
                <w:szCs w:val="20"/>
              </w:rPr>
              <w:t>Fixed</w:t>
            </w:r>
            <w:proofErr w:type="spellEnd"/>
          </w:p>
        </w:tc>
      </w:tr>
      <w:tr w:rsidR="00BF6104" w:rsidRPr="001406AE" w14:paraId="695D44A8" w14:textId="77777777" w:rsidTr="00BF6104">
        <w:trPr>
          <w:trHeight w:val="20"/>
        </w:trPr>
        <w:tc>
          <w:tcPr>
            <w:tcW w:w="6455" w:type="dxa"/>
            <w:shd w:val="clear" w:color="000000" w:fill="FFFFFF"/>
            <w:noWrap/>
          </w:tcPr>
          <w:p w14:paraId="79E437C8" w14:textId="77777777" w:rsidR="00BF6104" w:rsidRPr="001406AE" w:rsidRDefault="00BF6104" w:rsidP="00FD6F7E">
            <w:pPr>
              <w:rPr>
                <w:rFonts w:asciiTheme="minorHAnsi" w:hAnsiTheme="minorHAnsi"/>
                <w:sz w:val="20"/>
                <w:szCs w:val="20"/>
                <w:lang w:val="en-US"/>
              </w:rPr>
            </w:pPr>
            <w:r w:rsidRPr="001406AE">
              <w:rPr>
                <w:rFonts w:asciiTheme="minorHAnsi" w:hAnsiTheme="minorHAnsi"/>
                <w:sz w:val="20"/>
                <w:szCs w:val="20"/>
                <w:lang w:val="en-US"/>
              </w:rPr>
              <w:t>Oracle Identity Manager Connector - Sun Java System Directory - Connector Perpetual</w:t>
            </w:r>
          </w:p>
        </w:tc>
        <w:tc>
          <w:tcPr>
            <w:tcW w:w="1417" w:type="dxa"/>
            <w:shd w:val="clear" w:color="000000" w:fill="FFFFFF"/>
            <w:noWrap/>
          </w:tcPr>
          <w:p w14:paraId="14E861A7" w14:textId="77777777" w:rsidR="00BF6104" w:rsidRPr="001406AE" w:rsidRDefault="00BF6104" w:rsidP="00FD6F7E">
            <w:pPr>
              <w:rPr>
                <w:rFonts w:asciiTheme="minorHAnsi" w:hAnsiTheme="minorHAnsi"/>
                <w:sz w:val="20"/>
                <w:szCs w:val="20"/>
              </w:rPr>
            </w:pPr>
            <w:r w:rsidRPr="001406AE">
              <w:rPr>
                <w:rFonts w:asciiTheme="minorHAnsi" w:hAnsiTheme="minorHAnsi"/>
                <w:sz w:val="20"/>
                <w:szCs w:val="20"/>
              </w:rPr>
              <w:t>Connector</w:t>
            </w:r>
          </w:p>
        </w:tc>
        <w:tc>
          <w:tcPr>
            <w:tcW w:w="992" w:type="dxa"/>
            <w:shd w:val="clear" w:color="000000" w:fill="FFFFFF"/>
            <w:noWrap/>
          </w:tcPr>
          <w:p w14:paraId="31F6EFE0" w14:textId="77777777" w:rsidR="00BF6104" w:rsidRPr="001406AE" w:rsidRDefault="00BF6104" w:rsidP="00FD6F7E">
            <w:pPr>
              <w:rPr>
                <w:rFonts w:asciiTheme="minorHAnsi" w:hAnsiTheme="minorHAnsi"/>
                <w:sz w:val="20"/>
                <w:szCs w:val="20"/>
              </w:rPr>
            </w:pPr>
            <w:proofErr w:type="spellStart"/>
            <w:r w:rsidRPr="001406AE">
              <w:rPr>
                <w:rFonts w:asciiTheme="minorHAnsi" w:hAnsiTheme="minorHAnsi"/>
                <w:sz w:val="20"/>
                <w:szCs w:val="20"/>
              </w:rPr>
              <w:t>Fixed</w:t>
            </w:r>
            <w:proofErr w:type="spellEnd"/>
          </w:p>
        </w:tc>
      </w:tr>
      <w:tr w:rsidR="00BF6104" w:rsidRPr="001406AE" w14:paraId="14932CD6" w14:textId="77777777" w:rsidTr="00BF6104">
        <w:trPr>
          <w:trHeight w:val="20"/>
        </w:trPr>
        <w:tc>
          <w:tcPr>
            <w:tcW w:w="6455" w:type="dxa"/>
            <w:shd w:val="clear" w:color="000000" w:fill="FFFFFF"/>
            <w:noWrap/>
          </w:tcPr>
          <w:p w14:paraId="70A993A7" w14:textId="77777777" w:rsidR="00BF6104" w:rsidRPr="001406AE" w:rsidRDefault="00BF6104" w:rsidP="00FD6F7E">
            <w:pPr>
              <w:rPr>
                <w:rFonts w:asciiTheme="minorHAnsi" w:hAnsiTheme="minorHAnsi"/>
                <w:sz w:val="20"/>
                <w:szCs w:val="20"/>
                <w:lang w:val="en-US"/>
              </w:rPr>
            </w:pPr>
            <w:r w:rsidRPr="001406AE">
              <w:rPr>
                <w:rFonts w:asciiTheme="minorHAnsi" w:hAnsiTheme="minorHAnsi"/>
                <w:sz w:val="20"/>
                <w:szCs w:val="20"/>
                <w:lang w:val="en-US"/>
              </w:rPr>
              <w:t>Oracle Identity Manager Connector - Database User Management - Connector Perpetual</w:t>
            </w:r>
          </w:p>
        </w:tc>
        <w:tc>
          <w:tcPr>
            <w:tcW w:w="1417" w:type="dxa"/>
            <w:shd w:val="clear" w:color="000000" w:fill="FFFFFF"/>
            <w:noWrap/>
          </w:tcPr>
          <w:p w14:paraId="6DE4947B" w14:textId="77777777" w:rsidR="00BF6104" w:rsidRPr="001406AE" w:rsidRDefault="00BF6104" w:rsidP="00FD6F7E">
            <w:pPr>
              <w:rPr>
                <w:rFonts w:asciiTheme="minorHAnsi" w:hAnsiTheme="minorHAnsi"/>
                <w:sz w:val="20"/>
                <w:szCs w:val="20"/>
              </w:rPr>
            </w:pPr>
            <w:r w:rsidRPr="001406AE">
              <w:rPr>
                <w:rFonts w:asciiTheme="minorHAnsi" w:hAnsiTheme="minorHAnsi"/>
                <w:sz w:val="20"/>
                <w:szCs w:val="20"/>
              </w:rPr>
              <w:t>Connector</w:t>
            </w:r>
          </w:p>
        </w:tc>
        <w:tc>
          <w:tcPr>
            <w:tcW w:w="992" w:type="dxa"/>
            <w:shd w:val="clear" w:color="000000" w:fill="FFFFFF"/>
            <w:noWrap/>
          </w:tcPr>
          <w:p w14:paraId="75212B9D" w14:textId="77777777" w:rsidR="00BF6104" w:rsidRPr="001406AE" w:rsidRDefault="00BF6104" w:rsidP="00FD6F7E">
            <w:pPr>
              <w:rPr>
                <w:rFonts w:asciiTheme="minorHAnsi" w:hAnsiTheme="minorHAnsi"/>
                <w:sz w:val="20"/>
                <w:szCs w:val="20"/>
              </w:rPr>
            </w:pPr>
            <w:proofErr w:type="spellStart"/>
            <w:r w:rsidRPr="001406AE">
              <w:rPr>
                <w:rFonts w:asciiTheme="minorHAnsi" w:hAnsiTheme="minorHAnsi"/>
                <w:sz w:val="20"/>
                <w:szCs w:val="20"/>
              </w:rPr>
              <w:t>Fixed</w:t>
            </w:r>
            <w:proofErr w:type="spellEnd"/>
          </w:p>
        </w:tc>
      </w:tr>
      <w:tr w:rsidR="00BF6104" w:rsidRPr="001406AE" w14:paraId="5515451B" w14:textId="77777777" w:rsidTr="00BF6104">
        <w:trPr>
          <w:trHeight w:val="20"/>
        </w:trPr>
        <w:tc>
          <w:tcPr>
            <w:tcW w:w="6455" w:type="dxa"/>
            <w:shd w:val="clear" w:color="000000" w:fill="FFFFFF"/>
            <w:noWrap/>
          </w:tcPr>
          <w:p w14:paraId="4152E205" w14:textId="77777777" w:rsidR="00BF6104" w:rsidRPr="001406AE" w:rsidRDefault="00BF6104" w:rsidP="00FD6F7E">
            <w:pPr>
              <w:rPr>
                <w:rFonts w:asciiTheme="minorHAnsi" w:hAnsiTheme="minorHAnsi"/>
                <w:sz w:val="20"/>
                <w:szCs w:val="20"/>
                <w:lang w:val="en-US"/>
              </w:rPr>
            </w:pPr>
            <w:r w:rsidRPr="001406AE">
              <w:rPr>
                <w:rFonts w:asciiTheme="minorHAnsi" w:hAnsiTheme="minorHAnsi"/>
                <w:sz w:val="20"/>
                <w:szCs w:val="20"/>
                <w:lang w:val="en-US"/>
              </w:rPr>
              <w:t>Oracle Identity Manager Connector - Oracle E-Business - Connector Perpetual</w:t>
            </w:r>
          </w:p>
        </w:tc>
        <w:tc>
          <w:tcPr>
            <w:tcW w:w="1417" w:type="dxa"/>
            <w:shd w:val="clear" w:color="000000" w:fill="FFFFFF"/>
            <w:noWrap/>
          </w:tcPr>
          <w:p w14:paraId="099529EB" w14:textId="77777777" w:rsidR="00BF6104" w:rsidRPr="001406AE" w:rsidRDefault="00BF6104" w:rsidP="00FD6F7E">
            <w:pPr>
              <w:rPr>
                <w:rFonts w:asciiTheme="minorHAnsi" w:hAnsiTheme="minorHAnsi"/>
                <w:sz w:val="20"/>
                <w:szCs w:val="20"/>
              </w:rPr>
            </w:pPr>
            <w:r w:rsidRPr="001406AE">
              <w:rPr>
                <w:rFonts w:asciiTheme="minorHAnsi" w:hAnsiTheme="minorHAnsi"/>
                <w:sz w:val="20"/>
                <w:szCs w:val="20"/>
              </w:rPr>
              <w:t>Connector</w:t>
            </w:r>
          </w:p>
        </w:tc>
        <w:tc>
          <w:tcPr>
            <w:tcW w:w="992" w:type="dxa"/>
            <w:shd w:val="clear" w:color="000000" w:fill="FFFFFF"/>
            <w:noWrap/>
          </w:tcPr>
          <w:p w14:paraId="3A75D265" w14:textId="77777777" w:rsidR="00BF6104" w:rsidRPr="001406AE" w:rsidRDefault="00BF6104" w:rsidP="00FD6F7E">
            <w:pPr>
              <w:rPr>
                <w:rFonts w:asciiTheme="minorHAnsi" w:hAnsiTheme="minorHAnsi"/>
                <w:sz w:val="20"/>
                <w:szCs w:val="20"/>
              </w:rPr>
            </w:pPr>
            <w:proofErr w:type="spellStart"/>
            <w:r w:rsidRPr="001406AE">
              <w:rPr>
                <w:rFonts w:asciiTheme="minorHAnsi" w:hAnsiTheme="minorHAnsi"/>
                <w:sz w:val="20"/>
                <w:szCs w:val="20"/>
              </w:rPr>
              <w:t>Fixed</w:t>
            </w:r>
            <w:proofErr w:type="spellEnd"/>
          </w:p>
        </w:tc>
      </w:tr>
      <w:tr w:rsidR="00BF6104" w:rsidRPr="001406AE" w14:paraId="1499927C" w14:textId="77777777" w:rsidTr="00BF6104">
        <w:trPr>
          <w:trHeight w:val="20"/>
        </w:trPr>
        <w:tc>
          <w:tcPr>
            <w:tcW w:w="6455" w:type="dxa"/>
            <w:shd w:val="clear" w:color="000000" w:fill="FFFFFF"/>
            <w:noWrap/>
          </w:tcPr>
          <w:p w14:paraId="70D979BB" w14:textId="77777777" w:rsidR="00BF6104" w:rsidRPr="001406AE" w:rsidRDefault="00BF6104" w:rsidP="00FD6F7E">
            <w:pPr>
              <w:rPr>
                <w:rFonts w:asciiTheme="minorHAnsi" w:hAnsiTheme="minorHAnsi"/>
                <w:sz w:val="20"/>
                <w:szCs w:val="20"/>
              </w:rPr>
            </w:pPr>
            <w:r w:rsidRPr="001406AE">
              <w:rPr>
                <w:rFonts w:asciiTheme="minorHAnsi" w:hAnsiTheme="minorHAnsi"/>
                <w:sz w:val="20"/>
                <w:szCs w:val="20"/>
              </w:rPr>
              <w:t xml:space="preserve">Oracle </w:t>
            </w:r>
            <w:proofErr w:type="spellStart"/>
            <w:r w:rsidRPr="001406AE">
              <w:rPr>
                <w:rFonts w:asciiTheme="minorHAnsi" w:hAnsiTheme="minorHAnsi"/>
                <w:sz w:val="20"/>
                <w:szCs w:val="20"/>
              </w:rPr>
              <w:t>GoldenGate</w:t>
            </w:r>
            <w:proofErr w:type="spellEnd"/>
            <w:r w:rsidRPr="001406AE">
              <w:rPr>
                <w:rFonts w:asciiTheme="minorHAnsi" w:hAnsiTheme="minorHAnsi"/>
                <w:sz w:val="20"/>
                <w:szCs w:val="20"/>
              </w:rPr>
              <w:t xml:space="preserve"> - Processor </w:t>
            </w:r>
            <w:proofErr w:type="spellStart"/>
            <w:r w:rsidRPr="001406AE">
              <w:rPr>
                <w:rFonts w:asciiTheme="minorHAnsi" w:hAnsiTheme="minorHAnsi"/>
                <w:sz w:val="20"/>
                <w:szCs w:val="20"/>
              </w:rPr>
              <w:t>Perpetual</w:t>
            </w:r>
            <w:proofErr w:type="spellEnd"/>
          </w:p>
        </w:tc>
        <w:tc>
          <w:tcPr>
            <w:tcW w:w="1417" w:type="dxa"/>
            <w:shd w:val="clear" w:color="000000" w:fill="FFFFFF"/>
            <w:noWrap/>
          </w:tcPr>
          <w:p w14:paraId="7D239FCA" w14:textId="77777777" w:rsidR="00BF6104" w:rsidRPr="001406AE" w:rsidRDefault="00BF6104" w:rsidP="00FD6F7E">
            <w:pPr>
              <w:rPr>
                <w:rFonts w:asciiTheme="minorHAnsi" w:hAnsiTheme="minorHAnsi"/>
                <w:sz w:val="20"/>
                <w:szCs w:val="20"/>
              </w:rPr>
            </w:pPr>
            <w:r w:rsidRPr="001406AE">
              <w:rPr>
                <w:rFonts w:asciiTheme="minorHAnsi" w:hAnsiTheme="minorHAnsi"/>
                <w:sz w:val="20"/>
                <w:szCs w:val="20"/>
              </w:rPr>
              <w:t>Processor</w:t>
            </w:r>
          </w:p>
        </w:tc>
        <w:tc>
          <w:tcPr>
            <w:tcW w:w="992" w:type="dxa"/>
            <w:shd w:val="clear" w:color="000000" w:fill="FFFFFF"/>
            <w:noWrap/>
          </w:tcPr>
          <w:p w14:paraId="5AB6098F" w14:textId="77777777" w:rsidR="00BF6104" w:rsidRPr="001406AE" w:rsidRDefault="00BF6104" w:rsidP="00FD6F7E">
            <w:pPr>
              <w:rPr>
                <w:rFonts w:asciiTheme="minorHAnsi" w:hAnsiTheme="minorHAnsi"/>
                <w:sz w:val="20"/>
                <w:szCs w:val="20"/>
              </w:rPr>
            </w:pPr>
            <w:proofErr w:type="spellStart"/>
            <w:r w:rsidRPr="001406AE">
              <w:rPr>
                <w:rFonts w:asciiTheme="minorHAnsi" w:hAnsiTheme="minorHAnsi"/>
                <w:sz w:val="20"/>
                <w:szCs w:val="20"/>
              </w:rPr>
              <w:t>Fixed</w:t>
            </w:r>
            <w:proofErr w:type="spellEnd"/>
          </w:p>
        </w:tc>
      </w:tr>
      <w:tr w:rsidR="00BF6104" w:rsidRPr="001406AE" w14:paraId="1850F3B7" w14:textId="77777777" w:rsidTr="00BF6104">
        <w:trPr>
          <w:trHeight w:val="20"/>
        </w:trPr>
        <w:tc>
          <w:tcPr>
            <w:tcW w:w="6455" w:type="dxa"/>
            <w:shd w:val="clear" w:color="000000" w:fill="FFFFFF"/>
            <w:noWrap/>
          </w:tcPr>
          <w:p w14:paraId="18F2A92B" w14:textId="77777777" w:rsidR="00BF6104" w:rsidRPr="001406AE" w:rsidRDefault="00BF6104" w:rsidP="00FD6F7E">
            <w:pPr>
              <w:rPr>
                <w:rFonts w:asciiTheme="minorHAnsi" w:hAnsiTheme="minorHAnsi"/>
                <w:sz w:val="20"/>
                <w:szCs w:val="20"/>
                <w:lang w:val="en-US"/>
              </w:rPr>
            </w:pPr>
            <w:r w:rsidRPr="001406AE">
              <w:rPr>
                <w:rFonts w:asciiTheme="minorHAnsi" w:hAnsiTheme="minorHAnsi"/>
                <w:sz w:val="20"/>
                <w:szCs w:val="20"/>
                <w:lang w:val="en-US"/>
              </w:rPr>
              <w:t xml:space="preserve">Oracle Management Pack for Oracle </w:t>
            </w:r>
            <w:proofErr w:type="spellStart"/>
            <w:r w:rsidRPr="001406AE">
              <w:rPr>
                <w:rFonts w:asciiTheme="minorHAnsi" w:hAnsiTheme="minorHAnsi"/>
                <w:sz w:val="20"/>
                <w:szCs w:val="20"/>
                <w:lang w:val="en-US"/>
              </w:rPr>
              <w:t>GoldenGate</w:t>
            </w:r>
            <w:proofErr w:type="spellEnd"/>
            <w:r w:rsidRPr="001406AE">
              <w:rPr>
                <w:rFonts w:asciiTheme="minorHAnsi" w:hAnsiTheme="minorHAnsi"/>
                <w:sz w:val="20"/>
                <w:szCs w:val="20"/>
                <w:lang w:val="en-US"/>
              </w:rPr>
              <w:t xml:space="preserve"> - Processor Perpetual</w:t>
            </w:r>
          </w:p>
        </w:tc>
        <w:tc>
          <w:tcPr>
            <w:tcW w:w="1417" w:type="dxa"/>
            <w:shd w:val="clear" w:color="000000" w:fill="FFFFFF"/>
            <w:noWrap/>
          </w:tcPr>
          <w:p w14:paraId="1F5575A8" w14:textId="77777777" w:rsidR="00BF6104" w:rsidRPr="001406AE" w:rsidRDefault="00BF6104" w:rsidP="00FD6F7E">
            <w:pPr>
              <w:rPr>
                <w:rFonts w:asciiTheme="minorHAnsi" w:hAnsiTheme="minorHAnsi"/>
                <w:sz w:val="20"/>
                <w:szCs w:val="20"/>
              </w:rPr>
            </w:pPr>
            <w:r w:rsidRPr="001406AE">
              <w:rPr>
                <w:rFonts w:asciiTheme="minorHAnsi" w:hAnsiTheme="minorHAnsi"/>
                <w:sz w:val="20"/>
                <w:szCs w:val="20"/>
              </w:rPr>
              <w:t>Processor</w:t>
            </w:r>
          </w:p>
        </w:tc>
        <w:tc>
          <w:tcPr>
            <w:tcW w:w="992" w:type="dxa"/>
            <w:shd w:val="clear" w:color="000000" w:fill="FFFFFF"/>
            <w:noWrap/>
          </w:tcPr>
          <w:p w14:paraId="2C8F80E7" w14:textId="77777777" w:rsidR="00BF6104" w:rsidRPr="001406AE" w:rsidRDefault="00BF6104" w:rsidP="00FD6F7E">
            <w:pPr>
              <w:rPr>
                <w:rFonts w:asciiTheme="minorHAnsi" w:hAnsiTheme="minorHAnsi"/>
                <w:sz w:val="20"/>
                <w:szCs w:val="20"/>
              </w:rPr>
            </w:pPr>
            <w:proofErr w:type="spellStart"/>
            <w:r w:rsidRPr="001406AE">
              <w:rPr>
                <w:rFonts w:asciiTheme="minorHAnsi" w:hAnsiTheme="minorHAnsi"/>
                <w:sz w:val="20"/>
                <w:szCs w:val="20"/>
              </w:rPr>
              <w:t>Fixed</w:t>
            </w:r>
            <w:proofErr w:type="spellEnd"/>
          </w:p>
        </w:tc>
      </w:tr>
      <w:tr w:rsidR="00BF6104" w:rsidRPr="001406AE" w14:paraId="31BEA20E" w14:textId="77777777" w:rsidTr="00BF6104">
        <w:trPr>
          <w:trHeight w:val="20"/>
        </w:trPr>
        <w:tc>
          <w:tcPr>
            <w:tcW w:w="6455" w:type="dxa"/>
            <w:shd w:val="clear" w:color="000000" w:fill="FFFFFF"/>
            <w:noWrap/>
          </w:tcPr>
          <w:p w14:paraId="1534F81A" w14:textId="77777777" w:rsidR="00BF6104" w:rsidRPr="001406AE" w:rsidRDefault="00BF6104" w:rsidP="00FD6F7E">
            <w:pPr>
              <w:rPr>
                <w:rFonts w:asciiTheme="minorHAnsi" w:hAnsiTheme="minorHAnsi"/>
                <w:sz w:val="20"/>
                <w:szCs w:val="20"/>
              </w:rPr>
            </w:pPr>
            <w:r w:rsidRPr="001406AE">
              <w:rPr>
                <w:rFonts w:asciiTheme="minorHAnsi" w:hAnsiTheme="minorHAnsi"/>
                <w:sz w:val="20"/>
                <w:szCs w:val="20"/>
              </w:rPr>
              <w:t xml:space="preserve">Oracle Database </w:t>
            </w:r>
            <w:proofErr w:type="spellStart"/>
            <w:r w:rsidRPr="001406AE">
              <w:rPr>
                <w:rFonts w:asciiTheme="minorHAnsi" w:hAnsiTheme="minorHAnsi"/>
                <w:sz w:val="20"/>
                <w:szCs w:val="20"/>
              </w:rPr>
              <w:t>Vault</w:t>
            </w:r>
            <w:proofErr w:type="spellEnd"/>
            <w:r w:rsidRPr="001406AE">
              <w:rPr>
                <w:rFonts w:asciiTheme="minorHAnsi" w:hAnsiTheme="minorHAnsi"/>
                <w:sz w:val="20"/>
                <w:szCs w:val="20"/>
              </w:rPr>
              <w:t xml:space="preserve"> - Processor </w:t>
            </w:r>
            <w:proofErr w:type="spellStart"/>
            <w:r w:rsidRPr="001406AE">
              <w:rPr>
                <w:rFonts w:asciiTheme="minorHAnsi" w:hAnsiTheme="minorHAnsi"/>
                <w:sz w:val="20"/>
                <w:szCs w:val="20"/>
              </w:rPr>
              <w:t>Perpetual</w:t>
            </w:r>
            <w:proofErr w:type="spellEnd"/>
          </w:p>
        </w:tc>
        <w:tc>
          <w:tcPr>
            <w:tcW w:w="1417" w:type="dxa"/>
            <w:shd w:val="clear" w:color="000000" w:fill="FFFFFF"/>
            <w:noWrap/>
          </w:tcPr>
          <w:p w14:paraId="31731407" w14:textId="77777777" w:rsidR="00BF6104" w:rsidRPr="001406AE" w:rsidRDefault="00BF6104" w:rsidP="00FD6F7E">
            <w:pPr>
              <w:rPr>
                <w:rFonts w:asciiTheme="minorHAnsi" w:hAnsiTheme="minorHAnsi"/>
                <w:sz w:val="20"/>
                <w:szCs w:val="20"/>
              </w:rPr>
            </w:pPr>
            <w:r w:rsidRPr="001406AE">
              <w:rPr>
                <w:rFonts w:asciiTheme="minorHAnsi" w:hAnsiTheme="minorHAnsi"/>
                <w:sz w:val="20"/>
                <w:szCs w:val="20"/>
              </w:rPr>
              <w:t>Processor</w:t>
            </w:r>
          </w:p>
        </w:tc>
        <w:tc>
          <w:tcPr>
            <w:tcW w:w="992" w:type="dxa"/>
            <w:shd w:val="clear" w:color="000000" w:fill="FFFFFF"/>
            <w:noWrap/>
          </w:tcPr>
          <w:p w14:paraId="26D4188D" w14:textId="77777777" w:rsidR="00BF6104" w:rsidRPr="001406AE" w:rsidRDefault="00BF6104" w:rsidP="00FD6F7E">
            <w:pPr>
              <w:rPr>
                <w:rFonts w:asciiTheme="minorHAnsi" w:hAnsiTheme="minorHAnsi"/>
                <w:sz w:val="20"/>
                <w:szCs w:val="20"/>
              </w:rPr>
            </w:pPr>
            <w:proofErr w:type="spellStart"/>
            <w:r w:rsidRPr="001406AE">
              <w:rPr>
                <w:rFonts w:asciiTheme="minorHAnsi" w:hAnsiTheme="minorHAnsi"/>
                <w:sz w:val="20"/>
                <w:szCs w:val="20"/>
              </w:rPr>
              <w:t>Fixed</w:t>
            </w:r>
            <w:proofErr w:type="spellEnd"/>
          </w:p>
        </w:tc>
      </w:tr>
    </w:tbl>
    <w:p w14:paraId="4F420F41" w14:textId="77777777" w:rsidR="00FD6F7E" w:rsidRPr="001406AE" w:rsidRDefault="00FD6F7E" w:rsidP="00FD6F7E">
      <w:pPr>
        <w:pStyle w:val="Corpotestotitoli"/>
        <w:rPr>
          <w:rFonts w:asciiTheme="minorHAnsi" w:hAnsiTheme="minorHAnsi"/>
          <w:sz w:val="20"/>
        </w:rPr>
      </w:pPr>
    </w:p>
    <w:tbl>
      <w:tblPr>
        <w:tblW w:w="779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62"/>
        <w:gridCol w:w="1200"/>
        <w:gridCol w:w="1134"/>
      </w:tblGrid>
      <w:tr w:rsidR="00BF6104" w:rsidRPr="001406AE" w14:paraId="46C36F68" w14:textId="77777777" w:rsidTr="00BF6104">
        <w:trPr>
          <w:trHeight w:val="20"/>
          <w:tblHeader/>
        </w:trPr>
        <w:tc>
          <w:tcPr>
            <w:tcW w:w="5462" w:type="dxa"/>
            <w:shd w:val="clear" w:color="auto" w:fill="FFFFFF" w:themeFill="background1"/>
            <w:hideMark/>
          </w:tcPr>
          <w:p w14:paraId="0076B5BE" w14:textId="77777777" w:rsidR="00BF6104" w:rsidRPr="001406AE" w:rsidRDefault="00BF6104" w:rsidP="00BF708A">
            <w:pPr>
              <w:jc w:val="center"/>
              <w:rPr>
                <w:rFonts w:asciiTheme="minorHAnsi" w:hAnsiTheme="minorHAnsi"/>
                <w:b/>
                <w:sz w:val="20"/>
                <w:szCs w:val="20"/>
              </w:rPr>
            </w:pPr>
            <w:r w:rsidRPr="001406AE">
              <w:rPr>
                <w:rFonts w:asciiTheme="minorHAnsi" w:hAnsiTheme="minorHAnsi"/>
                <w:b/>
                <w:sz w:val="20"/>
                <w:szCs w:val="20"/>
              </w:rPr>
              <w:t>Prodotto</w:t>
            </w:r>
          </w:p>
        </w:tc>
        <w:tc>
          <w:tcPr>
            <w:tcW w:w="1200" w:type="dxa"/>
            <w:shd w:val="clear" w:color="auto" w:fill="FFFFFF" w:themeFill="background1"/>
            <w:hideMark/>
          </w:tcPr>
          <w:p w14:paraId="6526FAD6" w14:textId="40EA3D0E" w:rsidR="00BF6104" w:rsidRPr="001406AE" w:rsidRDefault="00BF6104" w:rsidP="00BF708A">
            <w:pPr>
              <w:jc w:val="center"/>
              <w:rPr>
                <w:rFonts w:asciiTheme="minorHAnsi" w:hAnsiTheme="minorHAnsi"/>
                <w:b/>
                <w:sz w:val="20"/>
                <w:szCs w:val="20"/>
              </w:rPr>
            </w:pPr>
            <w:r w:rsidRPr="001406AE">
              <w:rPr>
                <w:rFonts w:asciiTheme="minorHAnsi" w:hAnsiTheme="minorHAnsi"/>
                <w:b/>
                <w:sz w:val="20"/>
                <w:szCs w:val="20"/>
              </w:rPr>
              <w:t>Tipologia</w:t>
            </w:r>
          </w:p>
        </w:tc>
        <w:tc>
          <w:tcPr>
            <w:tcW w:w="1134" w:type="dxa"/>
            <w:shd w:val="clear" w:color="auto" w:fill="FFFFFF" w:themeFill="background1"/>
            <w:hideMark/>
          </w:tcPr>
          <w:p w14:paraId="2371C228" w14:textId="77777777" w:rsidR="00BF6104" w:rsidRPr="001406AE" w:rsidRDefault="00BF6104" w:rsidP="00BF708A">
            <w:pPr>
              <w:jc w:val="center"/>
              <w:rPr>
                <w:rFonts w:asciiTheme="minorHAnsi" w:hAnsiTheme="minorHAnsi"/>
                <w:b/>
                <w:sz w:val="20"/>
                <w:szCs w:val="20"/>
              </w:rPr>
            </w:pPr>
            <w:r w:rsidRPr="001406AE">
              <w:rPr>
                <w:rFonts w:asciiTheme="minorHAnsi" w:hAnsiTheme="minorHAnsi"/>
                <w:b/>
                <w:sz w:val="20"/>
                <w:szCs w:val="20"/>
              </w:rPr>
              <w:t>Metrica</w:t>
            </w:r>
          </w:p>
        </w:tc>
      </w:tr>
      <w:tr w:rsidR="00BF6104" w:rsidRPr="001406AE" w14:paraId="4ED6D208" w14:textId="77777777" w:rsidTr="00BF6104">
        <w:trPr>
          <w:trHeight w:val="20"/>
        </w:trPr>
        <w:tc>
          <w:tcPr>
            <w:tcW w:w="5462" w:type="dxa"/>
            <w:shd w:val="clear" w:color="000000" w:fill="FFFFFF"/>
            <w:noWrap/>
          </w:tcPr>
          <w:p w14:paraId="558648E0" w14:textId="77777777" w:rsidR="00BF6104" w:rsidRPr="001406AE" w:rsidRDefault="00BF6104" w:rsidP="00FD6F7E">
            <w:pPr>
              <w:rPr>
                <w:rFonts w:asciiTheme="minorHAnsi" w:hAnsiTheme="minorHAnsi"/>
                <w:sz w:val="20"/>
                <w:szCs w:val="20"/>
              </w:rPr>
            </w:pPr>
            <w:r w:rsidRPr="001406AE">
              <w:rPr>
                <w:rFonts w:asciiTheme="minorHAnsi" w:hAnsiTheme="minorHAnsi"/>
                <w:sz w:val="20"/>
                <w:szCs w:val="20"/>
              </w:rPr>
              <w:t xml:space="preserve">Oracle Database Enterprise Edition - Processor </w:t>
            </w:r>
            <w:proofErr w:type="spellStart"/>
            <w:r w:rsidRPr="001406AE">
              <w:rPr>
                <w:rFonts w:asciiTheme="minorHAnsi" w:hAnsiTheme="minorHAnsi"/>
                <w:sz w:val="20"/>
                <w:szCs w:val="20"/>
              </w:rPr>
              <w:t>Perpetual</w:t>
            </w:r>
            <w:proofErr w:type="spellEnd"/>
          </w:p>
        </w:tc>
        <w:tc>
          <w:tcPr>
            <w:tcW w:w="1200" w:type="dxa"/>
            <w:shd w:val="clear" w:color="000000" w:fill="FFFFFF"/>
            <w:noWrap/>
          </w:tcPr>
          <w:p w14:paraId="1BA68CB3" w14:textId="482B710C" w:rsidR="00BF6104" w:rsidRPr="001406AE" w:rsidRDefault="00BF6104" w:rsidP="00FD6F7E">
            <w:pPr>
              <w:rPr>
                <w:rFonts w:asciiTheme="minorHAnsi" w:hAnsiTheme="minorHAnsi"/>
                <w:sz w:val="20"/>
                <w:szCs w:val="20"/>
              </w:rPr>
            </w:pPr>
            <w:r w:rsidRPr="001406AE">
              <w:rPr>
                <w:rFonts w:asciiTheme="minorHAnsi" w:hAnsiTheme="minorHAnsi"/>
                <w:sz w:val="20"/>
                <w:szCs w:val="20"/>
              </w:rPr>
              <w:t>Attualmente in ULA</w:t>
            </w:r>
          </w:p>
        </w:tc>
        <w:tc>
          <w:tcPr>
            <w:tcW w:w="1134" w:type="dxa"/>
            <w:shd w:val="clear" w:color="000000" w:fill="FFFFFF"/>
            <w:noWrap/>
          </w:tcPr>
          <w:p w14:paraId="5F7061E7" w14:textId="77777777" w:rsidR="00BF6104" w:rsidRPr="001406AE" w:rsidRDefault="00BF6104" w:rsidP="00FD6F7E">
            <w:pPr>
              <w:rPr>
                <w:rFonts w:asciiTheme="minorHAnsi" w:hAnsiTheme="minorHAnsi"/>
                <w:sz w:val="20"/>
                <w:szCs w:val="20"/>
              </w:rPr>
            </w:pPr>
            <w:r w:rsidRPr="001406AE">
              <w:rPr>
                <w:rFonts w:asciiTheme="minorHAnsi" w:hAnsiTheme="minorHAnsi"/>
                <w:sz w:val="20"/>
                <w:szCs w:val="20"/>
              </w:rPr>
              <w:t>Processor</w:t>
            </w:r>
          </w:p>
        </w:tc>
      </w:tr>
      <w:tr w:rsidR="00BF6104" w:rsidRPr="001406AE" w14:paraId="2A2DA427" w14:textId="77777777" w:rsidTr="00BF6104">
        <w:trPr>
          <w:trHeight w:val="20"/>
        </w:trPr>
        <w:tc>
          <w:tcPr>
            <w:tcW w:w="5462" w:type="dxa"/>
            <w:shd w:val="clear" w:color="000000" w:fill="FFFFFF"/>
            <w:noWrap/>
          </w:tcPr>
          <w:p w14:paraId="3652C5EF" w14:textId="77777777" w:rsidR="00BF6104" w:rsidRPr="001406AE" w:rsidRDefault="00BF6104" w:rsidP="00FD6F7E">
            <w:pPr>
              <w:rPr>
                <w:rFonts w:asciiTheme="minorHAnsi" w:hAnsiTheme="minorHAnsi"/>
                <w:sz w:val="20"/>
                <w:szCs w:val="20"/>
                <w:lang w:val="en-US"/>
              </w:rPr>
            </w:pPr>
            <w:r w:rsidRPr="001406AE">
              <w:rPr>
                <w:rFonts w:asciiTheme="minorHAnsi" w:hAnsiTheme="minorHAnsi"/>
                <w:sz w:val="20"/>
                <w:szCs w:val="20"/>
                <w:lang w:val="en-US"/>
              </w:rPr>
              <w:t>Oracle Real Application Clusters - Processor Perpetual</w:t>
            </w:r>
          </w:p>
        </w:tc>
        <w:tc>
          <w:tcPr>
            <w:tcW w:w="1200" w:type="dxa"/>
            <w:shd w:val="clear" w:color="000000" w:fill="FFFFFF"/>
            <w:noWrap/>
          </w:tcPr>
          <w:p w14:paraId="20803512" w14:textId="0602DAE8" w:rsidR="00BF6104" w:rsidRPr="001406AE" w:rsidRDefault="00BF6104" w:rsidP="00FD6F7E">
            <w:pPr>
              <w:rPr>
                <w:rFonts w:asciiTheme="minorHAnsi" w:hAnsiTheme="minorHAnsi"/>
                <w:sz w:val="20"/>
                <w:szCs w:val="20"/>
              </w:rPr>
            </w:pPr>
            <w:r w:rsidRPr="001406AE">
              <w:rPr>
                <w:rFonts w:asciiTheme="minorHAnsi" w:hAnsiTheme="minorHAnsi"/>
                <w:sz w:val="20"/>
                <w:szCs w:val="20"/>
              </w:rPr>
              <w:t>Attualmente in ULA</w:t>
            </w:r>
          </w:p>
        </w:tc>
        <w:tc>
          <w:tcPr>
            <w:tcW w:w="1134" w:type="dxa"/>
            <w:shd w:val="clear" w:color="000000" w:fill="FFFFFF"/>
            <w:noWrap/>
          </w:tcPr>
          <w:p w14:paraId="7180C5CF" w14:textId="77777777" w:rsidR="00BF6104" w:rsidRPr="001406AE" w:rsidRDefault="00BF6104" w:rsidP="00FD6F7E">
            <w:pPr>
              <w:rPr>
                <w:rFonts w:asciiTheme="minorHAnsi" w:hAnsiTheme="minorHAnsi"/>
                <w:sz w:val="20"/>
                <w:szCs w:val="20"/>
              </w:rPr>
            </w:pPr>
            <w:r w:rsidRPr="001406AE">
              <w:rPr>
                <w:rFonts w:asciiTheme="minorHAnsi" w:hAnsiTheme="minorHAnsi"/>
                <w:sz w:val="20"/>
                <w:szCs w:val="20"/>
              </w:rPr>
              <w:t>Processor</w:t>
            </w:r>
          </w:p>
        </w:tc>
      </w:tr>
      <w:tr w:rsidR="00BF6104" w:rsidRPr="001406AE" w14:paraId="49E31FE8" w14:textId="77777777" w:rsidTr="00BF6104">
        <w:trPr>
          <w:trHeight w:val="20"/>
        </w:trPr>
        <w:tc>
          <w:tcPr>
            <w:tcW w:w="5462" w:type="dxa"/>
            <w:shd w:val="clear" w:color="000000" w:fill="FFFFFF"/>
            <w:noWrap/>
          </w:tcPr>
          <w:p w14:paraId="62925361" w14:textId="77777777" w:rsidR="00BF6104" w:rsidRPr="001406AE" w:rsidRDefault="00BF6104" w:rsidP="00FD6F7E">
            <w:pPr>
              <w:rPr>
                <w:rFonts w:asciiTheme="minorHAnsi" w:hAnsiTheme="minorHAnsi"/>
                <w:sz w:val="20"/>
                <w:szCs w:val="20"/>
              </w:rPr>
            </w:pPr>
            <w:r w:rsidRPr="001406AE">
              <w:rPr>
                <w:rFonts w:asciiTheme="minorHAnsi" w:hAnsiTheme="minorHAnsi"/>
                <w:sz w:val="20"/>
                <w:szCs w:val="20"/>
              </w:rPr>
              <w:t xml:space="preserve">Oracle </w:t>
            </w:r>
            <w:proofErr w:type="spellStart"/>
            <w:r w:rsidRPr="001406AE">
              <w:rPr>
                <w:rFonts w:asciiTheme="minorHAnsi" w:hAnsiTheme="minorHAnsi"/>
                <w:sz w:val="20"/>
                <w:szCs w:val="20"/>
              </w:rPr>
              <w:t>Partitioning</w:t>
            </w:r>
            <w:proofErr w:type="spellEnd"/>
            <w:r w:rsidRPr="001406AE">
              <w:rPr>
                <w:rFonts w:asciiTheme="minorHAnsi" w:hAnsiTheme="minorHAnsi"/>
                <w:sz w:val="20"/>
                <w:szCs w:val="20"/>
              </w:rPr>
              <w:t xml:space="preserve"> - Processor </w:t>
            </w:r>
            <w:proofErr w:type="spellStart"/>
            <w:r w:rsidRPr="001406AE">
              <w:rPr>
                <w:rFonts w:asciiTheme="minorHAnsi" w:hAnsiTheme="minorHAnsi"/>
                <w:sz w:val="20"/>
                <w:szCs w:val="20"/>
              </w:rPr>
              <w:t>Perpetual</w:t>
            </w:r>
            <w:proofErr w:type="spellEnd"/>
          </w:p>
        </w:tc>
        <w:tc>
          <w:tcPr>
            <w:tcW w:w="1200" w:type="dxa"/>
            <w:shd w:val="clear" w:color="000000" w:fill="FFFFFF"/>
            <w:noWrap/>
          </w:tcPr>
          <w:p w14:paraId="2295A85A" w14:textId="0160BC38" w:rsidR="00BF6104" w:rsidRPr="001406AE" w:rsidRDefault="00BF6104" w:rsidP="00FD6F7E">
            <w:pPr>
              <w:rPr>
                <w:rFonts w:asciiTheme="minorHAnsi" w:hAnsiTheme="minorHAnsi"/>
                <w:sz w:val="20"/>
                <w:szCs w:val="20"/>
              </w:rPr>
            </w:pPr>
            <w:r w:rsidRPr="001406AE">
              <w:rPr>
                <w:rFonts w:asciiTheme="minorHAnsi" w:hAnsiTheme="minorHAnsi"/>
                <w:sz w:val="20"/>
                <w:szCs w:val="20"/>
              </w:rPr>
              <w:t>Attualmente in ULA</w:t>
            </w:r>
          </w:p>
        </w:tc>
        <w:tc>
          <w:tcPr>
            <w:tcW w:w="1134" w:type="dxa"/>
            <w:shd w:val="clear" w:color="000000" w:fill="FFFFFF"/>
            <w:noWrap/>
          </w:tcPr>
          <w:p w14:paraId="62683EB0" w14:textId="77777777" w:rsidR="00BF6104" w:rsidRPr="001406AE" w:rsidRDefault="00BF6104" w:rsidP="00FD6F7E">
            <w:pPr>
              <w:rPr>
                <w:rFonts w:asciiTheme="minorHAnsi" w:hAnsiTheme="minorHAnsi"/>
                <w:sz w:val="20"/>
                <w:szCs w:val="20"/>
              </w:rPr>
            </w:pPr>
            <w:r w:rsidRPr="001406AE">
              <w:rPr>
                <w:rFonts w:asciiTheme="minorHAnsi" w:hAnsiTheme="minorHAnsi"/>
                <w:sz w:val="20"/>
                <w:szCs w:val="20"/>
              </w:rPr>
              <w:t>Processor</w:t>
            </w:r>
          </w:p>
        </w:tc>
      </w:tr>
      <w:tr w:rsidR="00BF6104" w:rsidRPr="001406AE" w14:paraId="63D95081" w14:textId="77777777" w:rsidTr="00BF6104">
        <w:trPr>
          <w:trHeight w:val="20"/>
        </w:trPr>
        <w:tc>
          <w:tcPr>
            <w:tcW w:w="5462" w:type="dxa"/>
            <w:shd w:val="clear" w:color="000000" w:fill="FFFFFF"/>
            <w:noWrap/>
          </w:tcPr>
          <w:p w14:paraId="622D0FB8" w14:textId="77777777" w:rsidR="00BF6104" w:rsidRPr="001406AE" w:rsidRDefault="00BF6104" w:rsidP="00FD6F7E">
            <w:pPr>
              <w:rPr>
                <w:rFonts w:asciiTheme="minorHAnsi" w:hAnsiTheme="minorHAnsi"/>
                <w:sz w:val="20"/>
                <w:szCs w:val="20"/>
              </w:rPr>
            </w:pPr>
            <w:r w:rsidRPr="001406AE">
              <w:rPr>
                <w:rFonts w:asciiTheme="minorHAnsi" w:hAnsiTheme="minorHAnsi"/>
                <w:sz w:val="20"/>
                <w:szCs w:val="20"/>
              </w:rPr>
              <w:t xml:space="preserve">Oracle </w:t>
            </w:r>
            <w:proofErr w:type="spellStart"/>
            <w:r w:rsidRPr="001406AE">
              <w:rPr>
                <w:rFonts w:asciiTheme="minorHAnsi" w:hAnsiTheme="minorHAnsi"/>
                <w:sz w:val="20"/>
                <w:szCs w:val="20"/>
              </w:rPr>
              <w:t>Multitenant</w:t>
            </w:r>
            <w:proofErr w:type="spellEnd"/>
            <w:r w:rsidRPr="001406AE">
              <w:rPr>
                <w:rFonts w:asciiTheme="minorHAnsi" w:hAnsiTheme="minorHAnsi"/>
                <w:sz w:val="20"/>
                <w:szCs w:val="20"/>
              </w:rPr>
              <w:t xml:space="preserve"> - Processor </w:t>
            </w:r>
            <w:proofErr w:type="spellStart"/>
            <w:r w:rsidRPr="001406AE">
              <w:rPr>
                <w:rFonts w:asciiTheme="minorHAnsi" w:hAnsiTheme="minorHAnsi"/>
                <w:sz w:val="20"/>
                <w:szCs w:val="20"/>
              </w:rPr>
              <w:t>Perpetual</w:t>
            </w:r>
            <w:proofErr w:type="spellEnd"/>
          </w:p>
        </w:tc>
        <w:tc>
          <w:tcPr>
            <w:tcW w:w="1200" w:type="dxa"/>
            <w:shd w:val="clear" w:color="000000" w:fill="FFFFFF"/>
            <w:noWrap/>
          </w:tcPr>
          <w:p w14:paraId="75C10299" w14:textId="586970AA" w:rsidR="00BF6104" w:rsidRPr="001406AE" w:rsidRDefault="00BF6104" w:rsidP="00FD6F7E">
            <w:pPr>
              <w:rPr>
                <w:rFonts w:asciiTheme="minorHAnsi" w:hAnsiTheme="minorHAnsi"/>
                <w:sz w:val="20"/>
                <w:szCs w:val="20"/>
              </w:rPr>
            </w:pPr>
            <w:r w:rsidRPr="001406AE">
              <w:rPr>
                <w:rFonts w:asciiTheme="minorHAnsi" w:hAnsiTheme="minorHAnsi"/>
                <w:sz w:val="20"/>
                <w:szCs w:val="20"/>
              </w:rPr>
              <w:t>Attualmente in ULA</w:t>
            </w:r>
          </w:p>
        </w:tc>
        <w:tc>
          <w:tcPr>
            <w:tcW w:w="1134" w:type="dxa"/>
            <w:shd w:val="clear" w:color="000000" w:fill="FFFFFF"/>
            <w:noWrap/>
          </w:tcPr>
          <w:p w14:paraId="088D91FC" w14:textId="77777777" w:rsidR="00BF6104" w:rsidRPr="001406AE" w:rsidRDefault="00BF6104" w:rsidP="00FD6F7E">
            <w:pPr>
              <w:rPr>
                <w:rFonts w:asciiTheme="minorHAnsi" w:hAnsiTheme="minorHAnsi"/>
                <w:sz w:val="20"/>
                <w:szCs w:val="20"/>
              </w:rPr>
            </w:pPr>
            <w:r w:rsidRPr="001406AE">
              <w:rPr>
                <w:rFonts w:asciiTheme="minorHAnsi" w:hAnsiTheme="minorHAnsi"/>
                <w:sz w:val="20"/>
                <w:szCs w:val="20"/>
              </w:rPr>
              <w:t>Processor</w:t>
            </w:r>
          </w:p>
        </w:tc>
      </w:tr>
      <w:tr w:rsidR="00BF6104" w:rsidRPr="001406AE" w14:paraId="4EFAAAAA" w14:textId="77777777" w:rsidTr="00BF6104">
        <w:trPr>
          <w:trHeight w:val="20"/>
        </w:trPr>
        <w:tc>
          <w:tcPr>
            <w:tcW w:w="5462" w:type="dxa"/>
            <w:shd w:val="clear" w:color="000000" w:fill="FFFFFF"/>
            <w:noWrap/>
          </w:tcPr>
          <w:p w14:paraId="4747586B" w14:textId="77777777" w:rsidR="00BF6104" w:rsidRPr="001406AE" w:rsidRDefault="00BF6104" w:rsidP="00FD6F7E">
            <w:pPr>
              <w:rPr>
                <w:rFonts w:asciiTheme="minorHAnsi" w:hAnsiTheme="minorHAnsi"/>
                <w:sz w:val="20"/>
                <w:szCs w:val="20"/>
                <w:lang w:val="en-US"/>
              </w:rPr>
            </w:pPr>
            <w:r w:rsidRPr="001406AE">
              <w:rPr>
                <w:rFonts w:asciiTheme="minorHAnsi" w:hAnsiTheme="minorHAnsi"/>
                <w:sz w:val="20"/>
                <w:szCs w:val="20"/>
                <w:lang w:val="en-US"/>
              </w:rPr>
              <w:t>Oracle Spatial and Graph - Processor Perpetual</w:t>
            </w:r>
          </w:p>
        </w:tc>
        <w:tc>
          <w:tcPr>
            <w:tcW w:w="1200" w:type="dxa"/>
            <w:shd w:val="clear" w:color="000000" w:fill="FFFFFF"/>
            <w:noWrap/>
          </w:tcPr>
          <w:p w14:paraId="1717D851" w14:textId="7F306455" w:rsidR="00BF6104" w:rsidRPr="001406AE" w:rsidRDefault="00BF6104" w:rsidP="00FD6F7E">
            <w:pPr>
              <w:rPr>
                <w:rFonts w:asciiTheme="minorHAnsi" w:hAnsiTheme="minorHAnsi"/>
                <w:sz w:val="20"/>
                <w:szCs w:val="20"/>
              </w:rPr>
            </w:pPr>
            <w:r w:rsidRPr="001406AE">
              <w:rPr>
                <w:rFonts w:asciiTheme="minorHAnsi" w:hAnsiTheme="minorHAnsi"/>
                <w:sz w:val="20"/>
                <w:szCs w:val="20"/>
              </w:rPr>
              <w:t>Attualmente in ULA</w:t>
            </w:r>
          </w:p>
        </w:tc>
        <w:tc>
          <w:tcPr>
            <w:tcW w:w="1134" w:type="dxa"/>
            <w:shd w:val="clear" w:color="000000" w:fill="FFFFFF"/>
            <w:noWrap/>
          </w:tcPr>
          <w:p w14:paraId="08D24DEE" w14:textId="77777777" w:rsidR="00BF6104" w:rsidRPr="001406AE" w:rsidRDefault="00BF6104" w:rsidP="00FD6F7E">
            <w:pPr>
              <w:rPr>
                <w:rFonts w:asciiTheme="minorHAnsi" w:hAnsiTheme="minorHAnsi"/>
                <w:sz w:val="20"/>
                <w:szCs w:val="20"/>
              </w:rPr>
            </w:pPr>
            <w:r w:rsidRPr="001406AE">
              <w:rPr>
                <w:rFonts w:asciiTheme="minorHAnsi" w:hAnsiTheme="minorHAnsi"/>
                <w:sz w:val="20"/>
                <w:szCs w:val="20"/>
              </w:rPr>
              <w:t>Processor</w:t>
            </w:r>
          </w:p>
        </w:tc>
      </w:tr>
      <w:tr w:rsidR="00BF6104" w:rsidRPr="001406AE" w14:paraId="36B11E96" w14:textId="77777777" w:rsidTr="00BF6104">
        <w:trPr>
          <w:trHeight w:val="20"/>
        </w:trPr>
        <w:tc>
          <w:tcPr>
            <w:tcW w:w="5462" w:type="dxa"/>
            <w:shd w:val="clear" w:color="000000" w:fill="FFFFFF"/>
            <w:noWrap/>
          </w:tcPr>
          <w:p w14:paraId="13FABA7E" w14:textId="77777777" w:rsidR="00BF6104" w:rsidRPr="001406AE" w:rsidRDefault="00BF6104" w:rsidP="00FD6F7E">
            <w:pPr>
              <w:rPr>
                <w:rFonts w:asciiTheme="minorHAnsi" w:hAnsiTheme="minorHAnsi"/>
                <w:sz w:val="20"/>
                <w:szCs w:val="20"/>
                <w:lang w:val="en-US"/>
              </w:rPr>
            </w:pPr>
            <w:r w:rsidRPr="001406AE">
              <w:rPr>
                <w:rFonts w:asciiTheme="minorHAnsi" w:hAnsiTheme="minorHAnsi"/>
                <w:sz w:val="20"/>
                <w:szCs w:val="20"/>
                <w:lang w:val="en-US"/>
              </w:rPr>
              <w:t>Oracle Advanced Security - Processor Perpetual</w:t>
            </w:r>
          </w:p>
        </w:tc>
        <w:tc>
          <w:tcPr>
            <w:tcW w:w="1200" w:type="dxa"/>
            <w:shd w:val="clear" w:color="000000" w:fill="FFFFFF"/>
            <w:noWrap/>
          </w:tcPr>
          <w:p w14:paraId="14D13F15" w14:textId="758CC3EE" w:rsidR="00BF6104" w:rsidRPr="001406AE" w:rsidRDefault="00BF6104" w:rsidP="00FD6F7E">
            <w:pPr>
              <w:rPr>
                <w:rFonts w:asciiTheme="minorHAnsi" w:hAnsiTheme="minorHAnsi"/>
                <w:sz w:val="20"/>
                <w:szCs w:val="20"/>
              </w:rPr>
            </w:pPr>
            <w:r w:rsidRPr="001406AE">
              <w:rPr>
                <w:rFonts w:asciiTheme="minorHAnsi" w:hAnsiTheme="minorHAnsi"/>
                <w:sz w:val="20"/>
                <w:szCs w:val="20"/>
              </w:rPr>
              <w:t>Attualmente in ULA</w:t>
            </w:r>
          </w:p>
        </w:tc>
        <w:tc>
          <w:tcPr>
            <w:tcW w:w="1134" w:type="dxa"/>
            <w:shd w:val="clear" w:color="000000" w:fill="FFFFFF"/>
            <w:noWrap/>
          </w:tcPr>
          <w:p w14:paraId="3A6DB64C" w14:textId="77777777" w:rsidR="00BF6104" w:rsidRPr="001406AE" w:rsidRDefault="00BF6104" w:rsidP="00FD6F7E">
            <w:pPr>
              <w:rPr>
                <w:rFonts w:asciiTheme="minorHAnsi" w:hAnsiTheme="minorHAnsi"/>
                <w:sz w:val="20"/>
                <w:szCs w:val="20"/>
              </w:rPr>
            </w:pPr>
            <w:r w:rsidRPr="001406AE">
              <w:rPr>
                <w:rFonts w:asciiTheme="minorHAnsi" w:hAnsiTheme="minorHAnsi"/>
                <w:sz w:val="20"/>
                <w:szCs w:val="20"/>
              </w:rPr>
              <w:t>Processor</w:t>
            </w:r>
          </w:p>
        </w:tc>
      </w:tr>
      <w:tr w:rsidR="00BF6104" w:rsidRPr="001406AE" w14:paraId="4B92A826" w14:textId="77777777" w:rsidTr="00BF6104">
        <w:trPr>
          <w:trHeight w:val="20"/>
        </w:trPr>
        <w:tc>
          <w:tcPr>
            <w:tcW w:w="5462" w:type="dxa"/>
            <w:shd w:val="clear" w:color="000000" w:fill="FFFFFF"/>
            <w:noWrap/>
          </w:tcPr>
          <w:p w14:paraId="48EBBF97" w14:textId="77777777" w:rsidR="00BF6104" w:rsidRPr="001406AE" w:rsidRDefault="00BF6104" w:rsidP="00FD6F7E">
            <w:pPr>
              <w:rPr>
                <w:rFonts w:asciiTheme="minorHAnsi" w:hAnsiTheme="minorHAnsi"/>
                <w:sz w:val="20"/>
                <w:szCs w:val="20"/>
              </w:rPr>
            </w:pPr>
            <w:r w:rsidRPr="001406AE">
              <w:rPr>
                <w:rFonts w:asciiTheme="minorHAnsi" w:hAnsiTheme="minorHAnsi"/>
                <w:sz w:val="20"/>
                <w:szCs w:val="20"/>
              </w:rPr>
              <w:t xml:space="preserve">Oracle Active Data Guard - Processor </w:t>
            </w:r>
            <w:proofErr w:type="spellStart"/>
            <w:r w:rsidRPr="001406AE">
              <w:rPr>
                <w:rFonts w:asciiTheme="minorHAnsi" w:hAnsiTheme="minorHAnsi"/>
                <w:sz w:val="20"/>
                <w:szCs w:val="20"/>
              </w:rPr>
              <w:t>Perpetual</w:t>
            </w:r>
            <w:proofErr w:type="spellEnd"/>
          </w:p>
        </w:tc>
        <w:tc>
          <w:tcPr>
            <w:tcW w:w="1200" w:type="dxa"/>
            <w:shd w:val="clear" w:color="000000" w:fill="FFFFFF"/>
            <w:noWrap/>
          </w:tcPr>
          <w:p w14:paraId="1721D4DB" w14:textId="65FFD15F" w:rsidR="00BF6104" w:rsidRPr="001406AE" w:rsidRDefault="00BF6104" w:rsidP="00FD6F7E">
            <w:pPr>
              <w:rPr>
                <w:rFonts w:asciiTheme="minorHAnsi" w:hAnsiTheme="minorHAnsi"/>
                <w:sz w:val="20"/>
                <w:szCs w:val="20"/>
              </w:rPr>
            </w:pPr>
            <w:r w:rsidRPr="001406AE">
              <w:rPr>
                <w:rFonts w:asciiTheme="minorHAnsi" w:hAnsiTheme="minorHAnsi"/>
                <w:sz w:val="20"/>
                <w:szCs w:val="20"/>
              </w:rPr>
              <w:t>Attualmente in ULA</w:t>
            </w:r>
          </w:p>
        </w:tc>
        <w:tc>
          <w:tcPr>
            <w:tcW w:w="1134" w:type="dxa"/>
            <w:shd w:val="clear" w:color="000000" w:fill="FFFFFF"/>
            <w:noWrap/>
          </w:tcPr>
          <w:p w14:paraId="07EF969A" w14:textId="77777777" w:rsidR="00BF6104" w:rsidRPr="001406AE" w:rsidRDefault="00BF6104" w:rsidP="00FD6F7E">
            <w:pPr>
              <w:rPr>
                <w:rFonts w:asciiTheme="minorHAnsi" w:hAnsiTheme="minorHAnsi"/>
                <w:sz w:val="20"/>
                <w:szCs w:val="20"/>
              </w:rPr>
            </w:pPr>
            <w:r w:rsidRPr="001406AE">
              <w:rPr>
                <w:rFonts w:asciiTheme="minorHAnsi" w:hAnsiTheme="minorHAnsi"/>
                <w:sz w:val="20"/>
                <w:szCs w:val="20"/>
              </w:rPr>
              <w:t>Processor</w:t>
            </w:r>
          </w:p>
        </w:tc>
      </w:tr>
      <w:tr w:rsidR="00BF6104" w:rsidRPr="001406AE" w14:paraId="7C1F0490" w14:textId="77777777" w:rsidTr="00BF6104">
        <w:trPr>
          <w:trHeight w:val="20"/>
        </w:trPr>
        <w:tc>
          <w:tcPr>
            <w:tcW w:w="5462" w:type="dxa"/>
            <w:shd w:val="clear" w:color="000000" w:fill="FFFFFF"/>
            <w:noWrap/>
          </w:tcPr>
          <w:p w14:paraId="285E13D6" w14:textId="77777777" w:rsidR="00BF6104" w:rsidRPr="001406AE" w:rsidRDefault="00BF6104" w:rsidP="00FD6F7E">
            <w:pPr>
              <w:rPr>
                <w:rFonts w:asciiTheme="minorHAnsi" w:hAnsiTheme="minorHAnsi"/>
                <w:sz w:val="20"/>
                <w:szCs w:val="20"/>
              </w:rPr>
            </w:pPr>
            <w:r w:rsidRPr="001406AE">
              <w:rPr>
                <w:rFonts w:asciiTheme="minorHAnsi" w:hAnsiTheme="minorHAnsi"/>
                <w:sz w:val="20"/>
                <w:szCs w:val="20"/>
              </w:rPr>
              <w:t xml:space="preserve">Oracle Advanced </w:t>
            </w:r>
            <w:proofErr w:type="spellStart"/>
            <w:r w:rsidRPr="001406AE">
              <w:rPr>
                <w:rFonts w:asciiTheme="minorHAnsi" w:hAnsiTheme="minorHAnsi"/>
                <w:sz w:val="20"/>
                <w:szCs w:val="20"/>
              </w:rPr>
              <w:t>Compression</w:t>
            </w:r>
            <w:proofErr w:type="spellEnd"/>
            <w:r w:rsidRPr="001406AE">
              <w:rPr>
                <w:rFonts w:asciiTheme="minorHAnsi" w:hAnsiTheme="minorHAnsi"/>
                <w:sz w:val="20"/>
                <w:szCs w:val="20"/>
              </w:rPr>
              <w:t xml:space="preserve"> - Processor </w:t>
            </w:r>
            <w:proofErr w:type="spellStart"/>
            <w:r w:rsidRPr="001406AE">
              <w:rPr>
                <w:rFonts w:asciiTheme="minorHAnsi" w:hAnsiTheme="minorHAnsi"/>
                <w:sz w:val="20"/>
                <w:szCs w:val="20"/>
              </w:rPr>
              <w:t>Perpetual</w:t>
            </w:r>
            <w:proofErr w:type="spellEnd"/>
          </w:p>
        </w:tc>
        <w:tc>
          <w:tcPr>
            <w:tcW w:w="1200" w:type="dxa"/>
            <w:shd w:val="clear" w:color="000000" w:fill="FFFFFF"/>
            <w:noWrap/>
          </w:tcPr>
          <w:p w14:paraId="3C2BBC67" w14:textId="5C06FDBC" w:rsidR="00BF6104" w:rsidRPr="001406AE" w:rsidRDefault="00BF6104" w:rsidP="00FD6F7E">
            <w:pPr>
              <w:rPr>
                <w:rFonts w:asciiTheme="minorHAnsi" w:hAnsiTheme="minorHAnsi"/>
                <w:sz w:val="20"/>
                <w:szCs w:val="20"/>
              </w:rPr>
            </w:pPr>
            <w:r w:rsidRPr="001406AE">
              <w:rPr>
                <w:rFonts w:asciiTheme="minorHAnsi" w:hAnsiTheme="minorHAnsi"/>
                <w:sz w:val="20"/>
                <w:szCs w:val="20"/>
              </w:rPr>
              <w:t>Attualmente in ULA</w:t>
            </w:r>
          </w:p>
        </w:tc>
        <w:tc>
          <w:tcPr>
            <w:tcW w:w="1134" w:type="dxa"/>
            <w:shd w:val="clear" w:color="000000" w:fill="FFFFFF"/>
            <w:noWrap/>
          </w:tcPr>
          <w:p w14:paraId="74E79614" w14:textId="77777777" w:rsidR="00BF6104" w:rsidRPr="001406AE" w:rsidRDefault="00BF6104" w:rsidP="00FD6F7E">
            <w:pPr>
              <w:rPr>
                <w:rFonts w:asciiTheme="minorHAnsi" w:hAnsiTheme="minorHAnsi"/>
                <w:sz w:val="20"/>
                <w:szCs w:val="20"/>
              </w:rPr>
            </w:pPr>
            <w:r w:rsidRPr="001406AE">
              <w:rPr>
                <w:rFonts w:asciiTheme="minorHAnsi" w:hAnsiTheme="minorHAnsi"/>
                <w:sz w:val="20"/>
                <w:szCs w:val="20"/>
              </w:rPr>
              <w:t>Processor</w:t>
            </w:r>
          </w:p>
        </w:tc>
      </w:tr>
      <w:tr w:rsidR="00BF6104" w:rsidRPr="001406AE" w14:paraId="11ADED03" w14:textId="77777777" w:rsidTr="00BF6104">
        <w:trPr>
          <w:trHeight w:val="20"/>
        </w:trPr>
        <w:tc>
          <w:tcPr>
            <w:tcW w:w="5462" w:type="dxa"/>
            <w:shd w:val="clear" w:color="000000" w:fill="FFFFFF"/>
            <w:noWrap/>
          </w:tcPr>
          <w:p w14:paraId="6EE54279" w14:textId="77777777" w:rsidR="00BF6104" w:rsidRPr="001406AE" w:rsidRDefault="00BF6104" w:rsidP="00FD6F7E">
            <w:pPr>
              <w:rPr>
                <w:rFonts w:asciiTheme="minorHAnsi" w:hAnsiTheme="minorHAnsi"/>
                <w:sz w:val="20"/>
                <w:szCs w:val="20"/>
              </w:rPr>
            </w:pPr>
            <w:r w:rsidRPr="001406AE">
              <w:rPr>
                <w:rFonts w:asciiTheme="minorHAnsi" w:hAnsiTheme="minorHAnsi"/>
                <w:sz w:val="20"/>
                <w:szCs w:val="20"/>
              </w:rPr>
              <w:t xml:space="preserve">Oracle </w:t>
            </w:r>
            <w:proofErr w:type="spellStart"/>
            <w:r w:rsidRPr="001406AE">
              <w:rPr>
                <w:rFonts w:asciiTheme="minorHAnsi" w:hAnsiTheme="minorHAnsi"/>
                <w:sz w:val="20"/>
                <w:szCs w:val="20"/>
              </w:rPr>
              <w:t>Diagnostics</w:t>
            </w:r>
            <w:proofErr w:type="spellEnd"/>
            <w:r w:rsidRPr="001406AE">
              <w:rPr>
                <w:rFonts w:asciiTheme="minorHAnsi" w:hAnsiTheme="minorHAnsi"/>
                <w:sz w:val="20"/>
                <w:szCs w:val="20"/>
              </w:rPr>
              <w:t xml:space="preserve"> Pack - Processor </w:t>
            </w:r>
            <w:proofErr w:type="spellStart"/>
            <w:r w:rsidRPr="001406AE">
              <w:rPr>
                <w:rFonts w:asciiTheme="minorHAnsi" w:hAnsiTheme="minorHAnsi"/>
                <w:sz w:val="20"/>
                <w:szCs w:val="20"/>
              </w:rPr>
              <w:t>Perpetual</w:t>
            </w:r>
            <w:proofErr w:type="spellEnd"/>
          </w:p>
        </w:tc>
        <w:tc>
          <w:tcPr>
            <w:tcW w:w="1200" w:type="dxa"/>
            <w:shd w:val="clear" w:color="000000" w:fill="FFFFFF"/>
            <w:noWrap/>
          </w:tcPr>
          <w:p w14:paraId="6C34150A" w14:textId="40E01852" w:rsidR="00BF6104" w:rsidRPr="001406AE" w:rsidRDefault="00BF6104" w:rsidP="00FD6F7E">
            <w:pPr>
              <w:rPr>
                <w:rFonts w:asciiTheme="minorHAnsi" w:hAnsiTheme="minorHAnsi"/>
                <w:sz w:val="20"/>
                <w:szCs w:val="20"/>
              </w:rPr>
            </w:pPr>
            <w:r w:rsidRPr="001406AE">
              <w:rPr>
                <w:rFonts w:asciiTheme="minorHAnsi" w:hAnsiTheme="minorHAnsi"/>
                <w:sz w:val="20"/>
                <w:szCs w:val="20"/>
              </w:rPr>
              <w:t>Attualmente in ULA</w:t>
            </w:r>
          </w:p>
        </w:tc>
        <w:tc>
          <w:tcPr>
            <w:tcW w:w="1134" w:type="dxa"/>
            <w:shd w:val="clear" w:color="000000" w:fill="FFFFFF"/>
            <w:noWrap/>
          </w:tcPr>
          <w:p w14:paraId="25180EDB" w14:textId="77777777" w:rsidR="00BF6104" w:rsidRPr="001406AE" w:rsidRDefault="00BF6104" w:rsidP="00FD6F7E">
            <w:pPr>
              <w:rPr>
                <w:rFonts w:asciiTheme="minorHAnsi" w:hAnsiTheme="minorHAnsi"/>
                <w:sz w:val="20"/>
                <w:szCs w:val="20"/>
              </w:rPr>
            </w:pPr>
            <w:r w:rsidRPr="001406AE">
              <w:rPr>
                <w:rFonts w:asciiTheme="minorHAnsi" w:hAnsiTheme="minorHAnsi"/>
                <w:sz w:val="20"/>
                <w:szCs w:val="20"/>
              </w:rPr>
              <w:t>Processor</w:t>
            </w:r>
          </w:p>
        </w:tc>
      </w:tr>
      <w:tr w:rsidR="00BF6104" w:rsidRPr="001406AE" w14:paraId="680204AA" w14:textId="77777777" w:rsidTr="00BF6104">
        <w:trPr>
          <w:trHeight w:val="20"/>
        </w:trPr>
        <w:tc>
          <w:tcPr>
            <w:tcW w:w="5462" w:type="dxa"/>
            <w:shd w:val="clear" w:color="000000" w:fill="FFFFFF"/>
            <w:noWrap/>
          </w:tcPr>
          <w:p w14:paraId="007F9F0F" w14:textId="77777777" w:rsidR="00BF6104" w:rsidRPr="001406AE" w:rsidRDefault="00BF6104" w:rsidP="00FD6F7E">
            <w:pPr>
              <w:rPr>
                <w:rFonts w:asciiTheme="minorHAnsi" w:hAnsiTheme="minorHAnsi"/>
                <w:sz w:val="20"/>
                <w:szCs w:val="20"/>
              </w:rPr>
            </w:pPr>
            <w:r w:rsidRPr="001406AE">
              <w:rPr>
                <w:rFonts w:asciiTheme="minorHAnsi" w:hAnsiTheme="minorHAnsi"/>
                <w:sz w:val="20"/>
                <w:szCs w:val="20"/>
              </w:rPr>
              <w:t xml:space="preserve">Oracle </w:t>
            </w:r>
            <w:proofErr w:type="spellStart"/>
            <w:r w:rsidRPr="001406AE">
              <w:rPr>
                <w:rFonts w:asciiTheme="minorHAnsi" w:hAnsiTheme="minorHAnsi"/>
                <w:sz w:val="20"/>
                <w:szCs w:val="20"/>
              </w:rPr>
              <w:t>Tuning</w:t>
            </w:r>
            <w:proofErr w:type="spellEnd"/>
            <w:r w:rsidRPr="001406AE">
              <w:rPr>
                <w:rFonts w:asciiTheme="minorHAnsi" w:hAnsiTheme="minorHAnsi"/>
                <w:sz w:val="20"/>
                <w:szCs w:val="20"/>
              </w:rPr>
              <w:t xml:space="preserve"> Pack - Processor </w:t>
            </w:r>
            <w:proofErr w:type="spellStart"/>
            <w:r w:rsidRPr="001406AE">
              <w:rPr>
                <w:rFonts w:asciiTheme="minorHAnsi" w:hAnsiTheme="minorHAnsi"/>
                <w:sz w:val="20"/>
                <w:szCs w:val="20"/>
              </w:rPr>
              <w:t>Perpetual</w:t>
            </w:r>
            <w:proofErr w:type="spellEnd"/>
          </w:p>
        </w:tc>
        <w:tc>
          <w:tcPr>
            <w:tcW w:w="1200" w:type="dxa"/>
            <w:shd w:val="clear" w:color="000000" w:fill="FFFFFF"/>
            <w:noWrap/>
          </w:tcPr>
          <w:p w14:paraId="3B05A0F2" w14:textId="796292CD" w:rsidR="00BF6104" w:rsidRPr="001406AE" w:rsidRDefault="00BF6104" w:rsidP="00FD6F7E">
            <w:pPr>
              <w:rPr>
                <w:rFonts w:asciiTheme="minorHAnsi" w:hAnsiTheme="minorHAnsi"/>
                <w:sz w:val="20"/>
                <w:szCs w:val="20"/>
              </w:rPr>
            </w:pPr>
            <w:r w:rsidRPr="001406AE">
              <w:rPr>
                <w:rFonts w:asciiTheme="minorHAnsi" w:hAnsiTheme="minorHAnsi"/>
                <w:sz w:val="20"/>
                <w:szCs w:val="20"/>
              </w:rPr>
              <w:t>Attualmente in ULA</w:t>
            </w:r>
          </w:p>
        </w:tc>
        <w:tc>
          <w:tcPr>
            <w:tcW w:w="1134" w:type="dxa"/>
            <w:shd w:val="clear" w:color="000000" w:fill="FFFFFF"/>
            <w:noWrap/>
          </w:tcPr>
          <w:p w14:paraId="61FC3AFB" w14:textId="77777777" w:rsidR="00BF6104" w:rsidRPr="001406AE" w:rsidRDefault="00BF6104" w:rsidP="00FD6F7E">
            <w:pPr>
              <w:rPr>
                <w:rFonts w:asciiTheme="minorHAnsi" w:hAnsiTheme="minorHAnsi"/>
                <w:sz w:val="20"/>
                <w:szCs w:val="20"/>
              </w:rPr>
            </w:pPr>
            <w:r w:rsidRPr="001406AE">
              <w:rPr>
                <w:rFonts w:asciiTheme="minorHAnsi" w:hAnsiTheme="minorHAnsi"/>
                <w:sz w:val="20"/>
                <w:szCs w:val="20"/>
              </w:rPr>
              <w:t>Processor</w:t>
            </w:r>
          </w:p>
        </w:tc>
      </w:tr>
      <w:tr w:rsidR="00BF6104" w:rsidRPr="001406AE" w14:paraId="0FD29586" w14:textId="77777777" w:rsidTr="00BF6104">
        <w:trPr>
          <w:trHeight w:val="20"/>
        </w:trPr>
        <w:tc>
          <w:tcPr>
            <w:tcW w:w="5462" w:type="dxa"/>
            <w:shd w:val="clear" w:color="000000" w:fill="FFFFFF"/>
            <w:noWrap/>
          </w:tcPr>
          <w:p w14:paraId="50182EA2" w14:textId="77777777" w:rsidR="00BF6104" w:rsidRPr="001406AE" w:rsidRDefault="00BF6104" w:rsidP="00FD6F7E">
            <w:pPr>
              <w:rPr>
                <w:rFonts w:asciiTheme="minorHAnsi" w:hAnsiTheme="minorHAnsi"/>
                <w:sz w:val="20"/>
                <w:szCs w:val="20"/>
                <w:lang w:val="en-US"/>
              </w:rPr>
            </w:pPr>
            <w:r w:rsidRPr="001406AE">
              <w:rPr>
                <w:rFonts w:asciiTheme="minorHAnsi" w:hAnsiTheme="minorHAnsi"/>
                <w:sz w:val="20"/>
                <w:szCs w:val="20"/>
                <w:lang w:val="en-US"/>
              </w:rPr>
              <w:t>Oracle Database Lifecycle Management Pack - Processor Perpetual</w:t>
            </w:r>
          </w:p>
        </w:tc>
        <w:tc>
          <w:tcPr>
            <w:tcW w:w="1200" w:type="dxa"/>
            <w:shd w:val="clear" w:color="000000" w:fill="FFFFFF"/>
            <w:noWrap/>
          </w:tcPr>
          <w:p w14:paraId="4AC1E899" w14:textId="79E8F432" w:rsidR="00BF6104" w:rsidRPr="001406AE" w:rsidRDefault="00BF6104" w:rsidP="00FD6F7E">
            <w:pPr>
              <w:rPr>
                <w:rFonts w:asciiTheme="minorHAnsi" w:hAnsiTheme="minorHAnsi"/>
                <w:sz w:val="20"/>
                <w:szCs w:val="20"/>
              </w:rPr>
            </w:pPr>
            <w:r w:rsidRPr="001406AE">
              <w:rPr>
                <w:rFonts w:asciiTheme="minorHAnsi" w:hAnsiTheme="minorHAnsi"/>
                <w:sz w:val="20"/>
                <w:szCs w:val="20"/>
              </w:rPr>
              <w:t>Attualmente in ULA</w:t>
            </w:r>
          </w:p>
        </w:tc>
        <w:tc>
          <w:tcPr>
            <w:tcW w:w="1134" w:type="dxa"/>
            <w:shd w:val="clear" w:color="000000" w:fill="FFFFFF"/>
            <w:noWrap/>
          </w:tcPr>
          <w:p w14:paraId="0C051711" w14:textId="77777777" w:rsidR="00BF6104" w:rsidRPr="001406AE" w:rsidRDefault="00BF6104" w:rsidP="00FD6F7E">
            <w:pPr>
              <w:rPr>
                <w:rFonts w:asciiTheme="minorHAnsi" w:hAnsiTheme="minorHAnsi"/>
                <w:sz w:val="20"/>
                <w:szCs w:val="20"/>
              </w:rPr>
            </w:pPr>
            <w:r w:rsidRPr="001406AE">
              <w:rPr>
                <w:rFonts w:asciiTheme="minorHAnsi" w:hAnsiTheme="minorHAnsi"/>
                <w:sz w:val="20"/>
                <w:szCs w:val="20"/>
              </w:rPr>
              <w:t>Processor</w:t>
            </w:r>
          </w:p>
        </w:tc>
      </w:tr>
      <w:tr w:rsidR="00BF6104" w:rsidRPr="001406AE" w14:paraId="67CF0698" w14:textId="77777777" w:rsidTr="00BF6104">
        <w:trPr>
          <w:trHeight w:val="20"/>
        </w:trPr>
        <w:tc>
          <w:tcPr>
            <w:tcW w:w="5462" w:type="dxa"/>
            <w:shd w:val="clear" w:color="000000" w:fill="FFFFFF"/>
            <w:noWrap/>
          </w:tcPr>
          <w:p w14:paraId="61402981" w14:textId="77777777" w:rsidR="00BF6104" w:rsidRPr="001406AE" w:rsidRDefault="00BF6104" w:rsidP="00FD6F7E">
            <w:pPr>
              <w:rPr>
                <w:rFonts w:asciiTheme="minorHAnsi" w:hAnsiTheme="minorHAnsi"/>
                <w:sz w:val="20"/>
                <w:szCs w:val="20"/>
                <w:lang w:val="en-US"/>
              </w:rPr>
            </w:pPr>
            <w:r w:rsidRPr="001406AE">
              <w:rPr>
                <w:rFonts w:asciiTheme="minorHAnsi" w:hAnsiTheme="minorHAnsi"/>
                <w:sz w:val="20"/>
                <w:szCs w:val="20"/>
                <w:lang w:val="en-US"/>
              </w:rPr>
              <w:t>Oracle Directory Services Plus - Non Employee User - External Perpetual</w:t>
            </w:r>
          </w:p>
        </w:tc>
        <w:tc>
          <w:tcPr>
            <w:tcW w:w="1200" w:type="dxa"/>
            <w:shd w:val="clear" w:color="000000" w:fill="FFFFFF"/>
            <w:noWrap/>
          </w:tcPr>
          <w:p w14:paraId="75853471" w14:textId="398641C4" w:rsidR="00BF6104" w:rsidRPr="001406AE" w:rsidRDefault="00BF6104" w:rsidP="00FD6F7E">
            <w:pPr>
              <w:rPr>
                <w:rFonts w:asciiTheme="minorHAnsi" w:hAnsiTheme="minorHAnsi"/>
                <w:sz w:val="20"/>
                <w:szCs w:val="20"/>
              </w:rPr>
            </w:pPr>
            <w:r w:rsidRPr="001406AE">
              <w:rPr>
                <w:rFonts w:asciiTheme="minorHAnsi" w:hAnsiTheme="minorHAnsi"/>
                <w:sz w:val="20"/>
                <w:szCs w:val="20"/>
              </w:rPr>
              <w:t>Attualmente in ULA</w:t>
            </w:r>
          </w:p>
        </w:tc>
        <w:tc>
          <w:tcPr>
            <w:tcW w:w="1134" w:type="dxa"/>
            <w:shd w:val="clear" w:color="000000" w:fill="FFFFFF"/>
            <w:noWrap/>
          </w:tcPr>
          <w:p w14:paraId="1239D98D" w14:textId="77777777" w:rsidR="00BF6104" w:rsidRPr="001406AE" w:rsidRDefault="00BF6104" w:rsidP="00FD6F7E">
            <w:pPr>
              <w:rPr>
                <w:rFonts w:asciiTheme="minorHAnsi" w:hAnsiTheme="minorHAnsi"/>
                <w:sz w:val="20"/>
                <w:szCs w:val="20"/>
              </w:rPr>
            </w:pPr>
            <w:r w:rsidRPr="001406AE">
              <w:rPr>
                <w:rFonts w:asciiTheme="minorHAnsi" w:hAnsiTheme="minorHAnsi"/>
                <w:sz w:val="20"/>
                <w:szCs w:val="20"/>
              </w:rPr>
              <w:t>User</w:t>
            </w:r>
          </w:p>
        </w:tc>
      </w:tr>
      <w:tr w:rsidR="00BF6104" w:rsidRPr="001406AE" w14:paraId="48CB8C3E" w14:textId="77777777" w:rsidTr="00BF6104">
        <w:trPr>
          <w:trHeight w:val="20"/>
        </w:trPr>
        <w:tc>
          <w:tcPr>
            <w:tcW w:w="5462" w:type="dxa"/>
            <w:shd w:val="clear" w:color="000000" w:fill="FFFFFF"/>
            <w:noWrap/>
          </w:tcPr>
          <w:p w14:paraId="163BE8F7" w14:textId="77777777" w:rsidR="00BF6104" w:rsidRPr="001406AE" w:rsidRDefault="00BF6104" w:rsidP="00FD6F7E">
            <w:pPr>
              <w:rPr>
                <w:rFonts w:asciiTheme="minorHAnsi" w:hAnsiTheme="minorHAnsi"/>
                <w:sz w:val="20"/>
                <w:szCs w:val="20"/>
                <w:lang w:val="en-US"/>
              </w:rPr>
            </w:pPr>
            <w:proofErr w:type="spellStart"/>
            <w:r w:rsidRPr="001406AE">
              <w:rPr>
                <w:rFonts w:asciiTheme="minorHAnsi" w:hAnsiTheme="minorHAnsi"/>
                <w:sz w:val="20"/>
                <w:szCs w:val="20"/>
                <w:lang w:val="en-US"/>
              </w:rPr>
              <w:t>Exadata</w:t>
            </w:r>
            <w:proofErr w:type="spellEnd"/>
            <w:r w:rsidRPr="001406AE">
              <w:rPr>
                <w:rFonts w:asciiTheme="minorHAnsi" w:hAnsiTheme="minorHAnsi"/>
                <w:sz w:val="20"/>
                <w:szCs w:val="20"/>
                <w:lang w:val="en-US"/>
              </w:rPr>
              <w:t xml:space="preserve"> Storage Server Software - Flash Drive Perpetual</w:t>
            </w:r>
          </w:p>
        </w:tc>
        <w:tc>
          <w:tcPr>
            <w:tcW w:w="1200" w:type="dxa"/>
            <w:shd w:val="clear" w:color="000000" w:fill="FFFFFF"/>
            <w:noWrap/>
          </w:tcPr>
          <w:p w14:paraId="13650FB2" w14:textId="19B32E76" w:rsidR="00BF6104" w:rsidRPr="001406AE" w:rsidRDefault="00BF6104" w:rsidP="00FD6F7E">
            <w:pPr>
              <w:rPr>
                <w:rFonts w:asciiTheme="minorHAnsi" w:hAnsiTheme="minorHAnsi"/>
                <w:sz w:val="20"/>
                <w:szCs w:val="20"/>
              </w:rPr>
            </w:pPr>
            <w:proofErr w:type="spellStart"/>
            <w:r w:rsidRPr="001406AE">
              <w:rPr>
                <w:rFonts w:asciiTheme="minorHAnsi" w:hAnsiTheme="minorHAnsi"/>
                <w:sz w:val="20"/>
                <w:szCs w:val="20"/>
              </w:rPr>
              <w:t>Capped</w:t>
            </w:r>
            <w:proofErr w:type="spellEnd"/>
          </w:p>
        </w:tc>
        <w:tc>
          <w:tcPr>
            <w:tcW w:w="1134" w:type="dxa"/>
            <w:shd w:val="clear" w:color="000000" w:fill="FFFFFF"/>
            <w:noWrap/>
          </w:tcPr>
          <w:p w14:paraId="2717C97A" w14:textId="77777777" w:rsidR="00BF6104" w:rsidRPr="001406AE" w:rsidRDefault="00BF6104" w:rsidP="00FD6F7E">
            <w:pPr>
              <w:rPr>
                <w:rFonts w:asciiTheme="minorHAnsi" w:hAnsiTheme="minorHAnsi"/>
                <w:sz w:val="20"/>
                <w:szCs w:val="20"/>
              </w:rPr>
            </w:pPr>
            <w:r w:rsidRPr="001406AE">
              <w:rPr>
                <w:rFonts w:asciiTheme="minorHAnsi" w:hAnsiTheme="minorHAnsi"/>
                <w:sz w:val="20"/>
                <w:szCs w:val="20"/>
              </w:rPr>
              <w:t>Flash Drive</w:t>
            </w:r>
          </w:p>
        </w:tc>
      </w:tr>
      <w:tr w:rsidR="00BF6104" w:rsidRPr="001406AE" w14:paraId="1AE12226" w14:textId="77777777" w:rsidTr="00BF6104">
        <w:trPr>
          <w:trHeight w:val="20"/>
        </w:trPr>
        <w:tc>
          <w:tcPr>
            <w:tcW w:w="5462" w:type="dxa"/>
            <w:shd w:val="clear" w:color="000000" w:fill="FFFFFF"/>
            <w:noWrap/>
          </w:tcPr>
          <w:p w14:paraId="202EA47E" w14:textId="77777777" w:rsidR="00BF6104" w:rsidRPr="001406AE" w:rsidRDefault="00BF6104" w:rsidP="00FD6F7E">
            <w:pPr>
              <w:rPr>
                <w:rFonts w:asciiTheme="minorHAnsi" w:hAnsiTheme="minorHAnsi"/>
                <w:sz w:val="20"/>
                <w:szCs w:val="20"/>
              </w:rPr>
            </w:pPr>
            <w:proofErr w:type="spellStart"/>
            <w:r w:rsidRPr="001406AE">
              <w:rPr>
                <w:rFonts w:asciiTheme="minorHAnsi" w:hAnsiTheme="minorHAnsi"/>
                <w:sz w:val="20"/>
                <w:szCs w:val="20"/>
              </w:rPr>
              <w:t>Exadata</w:t>
            </w:r>
            <w:proofErr w:type="spellEnd"/>
            <w:r w:rsidRPr="001406AE">
              <w:rPr>
                <w:rFonts w:asciiTheme="minorHAnsi" w:hAnsiTheme="minorHAnsi"/>
                <w:sz w:val="20"/>
                <w:szCs w:val="20"/>
              </w:rPr>
              <w:t xml:space="preserve"> Storage Server Software - Disk Drive </w:t>
            </w:r>
            <w:proofErr w:type="spellStart"/>
            <w:r w:rsidRPr="001406AE">
              <w:rPr>
                <w:rFonts w:asciiTheme="minorHAnsi" w:hAnsiTheme="minorHAnsi"/>
                <w:sz w:val="20"/>
                <w:szCs w:val="20"/>
              </w:rPr>
              <w:t>Perpetual</w:t>
            </w:r>
            <w:proofErr w:type="spellEnd"/>
          </w:p>
        </w:tc>
        <w:tc>
          <w:tcPr>
            <w:tcW w:w="1200" w:type="dxa"/>
            <w:shd w:val="clear" w:color="000000" w:fill="FFFFFF"/>
            <w:noWrap/>
          </w:tcPr>
          <w:p w14:paraId="38692667" w14:textId="40129C9E" w:rsidR="00BF6104" w:rsidRPr="001406AE" w:rsidRDefault="00BF6104" w:rsidP="00FD6F7E">
            <w:pPr>
              <w:rPr>
                <w:rFonts w:asciiTheme="minorHAnsi" w:hAnsiTheme="minorHAnsi"/>
                <w:sz w:val="20"/>
                <w:szCs w:val="20"/>
              </w:rPr>
            </w:pPr>
            <w:proofErr w:type="spellStart"/>
            <w:r w:rsidRPr="001406AE">
              <w:rPr>
                <w:rFonts w:asciiTheme="minorHAnsi" w:hAnsiTheme="minorHAnsi"/>
                <w:sz w:val="20"/>
                <w:szCs w:val="20"/>
              </w:rPr>
              <w:t>Capped</w:t>
            </w:r>
            <w:proofErr w:type="spellEnd"/>
          </w:p>
        </w:tc>
        <w:tc>
          <w:tcPr>
            <w:tcW w:w="1134" w:type="dxa"/>
            <w:shd w:val="clear" w:color="000000" w:fill="FFFFFF"/>
            <w:noWrap/>
          </w:tcPr>
          <w:p w14:paraId="34F312D6" w14:textId="77777777" w:rsidR="00BF6104" w:rsidRPr="001406AE" w:rsidRDefault="00BF6104" w:rsidP="00FD6F7E">
            <w:pPr>
              <w:rPr>
                <w:rFonts w:asciiTheme="minorHAnsi" w:hAnsiTheme="minorHAnsi"/>
                <w:sz w:val="20"/>
                <w:szCs w:val="20"/>
              </w:rPr>
            </w:pPr>
            <w:r w:rsidRPr="001406AE">
              <w:rPr>
                <w:rFonts w:asciiTheme="minorHAnsi" w:hAnsiTheme="minorHAnsi"/>
                <w:sz w:val="20"/>
                <w:szCs w:val="20"/>
              </w:rPr>
              <w:t>Disk Drive</w:t>
            </w:r>
          </w:p>
        </w:tc>
      </w:tr>
      <w:tr w:rsidR="00BF6104" w:rsidRPr="001406AE" w14:paraId="5DE1A4AC" w14:textId="77777777" w:rsidTr="00BF6104">
        <w:trPr>
          <w:trHeight w:val="20"/>
        </w:trPr>
        <w:tc>
          <w:tcPr>
            <w:tcW w:w="5462" w:type="dxa"/>
            <w:shd w:val="clear" w:color="000000" w:fill="FFFFFF"/>
            <w:noWrap/>
          </w:tcPr>
          <w:p w14:paraId="5B59F68D" w14:textId="77777777" w:rsidR="00BF6104" w:rsidRPr="001406AE" w:rsidRDefault="00BF6104" w:rsidP="00FD6F7E">
            <w:pPr>
              <w:rPr>
                <w:rFonts w:asciiTheme="minorHAnsi" w:hAnsiTheme="minorHAnsi"/>
                <w:sz w:val="20"/>
                <w:szCs w:val="20"/>
              </w:rPr>
            </w:pPr>
            <w:r w:rsidRPr="001406AE">
              <w:rPr>
                <w:rFonts w:asciiTheme="minorHAnsi" w:hAnsiTheme="minorHAnsi"/>
                <w:sz w:val="20"/>
                <w:szCs w:val="20"/>
              </w:rPr>
              <w:t xml:space="preserve">Oracle </w:t>
            </w:r>
            <w:proofErr w:type="spellStart"/>
            <w:r w:rsidRPr="001406AE">
              <w:rPr>
                <w:rFonts w:asciiTheme="minorHAnsi" w:hAnsiTheme="minorHAnsi"/>
                <w:sz w:val="20"/>
                <w:szCs w:val="20"/>
              </w:rPr>
              <w:t>Tuxedo</w:t>
            </w:r>
            <w:proofErr w:type="spellEnd"/>
            <w:r w:rsidRPr="001406AE">
              <w:rPr>
                <w:rFonts w:asciiTheme="minorHAnsi" w:hAnsiTheme="minorHAnsi"/>
                <w:sz w:val="20"/>
                <w:szCs w:val="20"/>
              </w:rPr>
              <w:t xml:space="preserve"> - Processor </w:t>
            </w:r>
            <w:proofErr w:type="spellStart"/>
            <w:r w:rsidRPr="001406AE">
              <w:rPr>
                <w:rFonts w:asciiTheme="minorHAnsi" w:hAnsiTheme="minorHAnsi"/>
                <w:sz w:val="20"/>
                <w:szCs w:val="20"/>
              </w:rPr>
              <w:t>Perpetual</w:t>
            </w:r>
            <w:proofErr w:type="spellEnd"/>
          </w:p>
        </w:tc>
        <w:tc>
          <w:tcPr>
            <w:tcW w:w="1200" w:type="dxa"/>
            <w:shd w:val="clear" w:color="000000" w:fill="FFFFFF"/>
            <w:noWrap/>
          </w:tcPr>
          <w:p w14:paraId="25545D69" w14:textId="77777777" w:rsidR="00BF6104" w:rsidRPr="001406AE" w:rsidRDefault="00BF6104" w:rsidP="00FD6F7E">
            <w:pPr>
              <w:rPr>
                <w:rFonts w:asciiTheme="minorHAnsi" w:hAnsiTheme="minorHAnsi"/>
                <w:sz w:val="20"/>
                <w:szCs w:val="20"/>
              </w:rPr>
            </w:pPr>
            <w:proofErr w:type="spellStart"/>
            <w:r w:rsidRPr="001406AE">
              <w:rPr>
                <w:rFonts w:asciiTheme="minorHAnsi" w:hAnsiTheme="minorHAnsi"/>
                <w:sz w:val="20"/>
                <w:szCs w:val="20"/>
              </w:rPr>
              <w:t>Unlimited</w:t>
            </w:r>
            <w:proofErr w:type="spellEnd"/>
          </w:p>
        </w:tc>
        <w:tc>
          <w:tcPr>
            <w:tcW w:w="1134" w:type="dxa"/>
            <w:shd w:val="clear" w:color="000000" w:fill="FFFFFF"/>
            <w:noWrap/>
          </w:tcPr>
          <w:p w14:paraId="309044FC" w14:textId="77777777" w:rsidR="00BF6104" w:rsidRPr="001406AE" w:rsidRDefault="00BF6104" w:rsidP="00FD6F7E">
            <w:pPr>
              <w:rPr>
                <w:rFonts w:asciiTheme="minorHAnsi" w:hAnsiTheme="minorHAnsi"/>
                <w:sz w:val="20"/>
                <w:szCs w:val="20"/>
              </w:rPr>
            </w:pPr>
            <w:r w:rsidRPr="001406AE">
              <w:rPr>
                <w:rFonts w:asciiTheme="minorHAnsi" w:hAnsiTheme="minorHAnsi"/>
                <w:sz w:val="20"/>
                <w:szCs w:val="20"/>
              </w:rPr>
              <w:t>Processor</w:t>
            </w:r>
          </w:p>
        </w:tc>
      </w:tr>
      <w:tr w:rsidR="00BF6104" w:rsidRPr="001406AE" w14:paraId="4CABA510" w14:textId="77777777" w:rsidTr="00BF6104">
        <w:trPr>
          <w:trHeight w:val="20"/>
        </w:trPr>
        <w:tc>
          <w:tcPr>
            <w:tcW w:w="5462" w:type="dxa"/>
            <w:shd w:val="clear" w:color="000000" w:fill="FFFFFF"/>
            <w:noWrap/>
          </w:tcPr>
          <w:p w14:paraId="5DE55164" w14:textId="77777777" w:rsidR="00BF6104" w:rsidRPr="001406AE" w:rsidRDefault="00BF6104" w:rsidP="00FD6F7E">
            <w:pPr>
              <w:rPr>
                <w:rFonts w:asciiTheme="minorHAnsi" w:hAnsiTheme="minorHAnsi"/>
                <w:sz w:val="20"/>
                <w:szCs w:val="20"/>
              </w:rPr>
            </w:pPr>
            <w:r w:rsidRPr="001406AE">
              <w:rPr>
                <w:rFonts w:asciiTheme="minorHAnsi" w:hAnsiTheme="minorHAnsi"/>
                <w:sz w:val="20"/>
                <w:szCs w:val="20"/>
              </w:rPr>
              <w:t xml:space="preserve">Oracle </w:t>
            </w:r>
            <w:proofErr w:type="spellStart"/>
            <w:r w:rsidRPr="001406AE">
              <w:rPr>
                <w:rFonts w:asciiTheme="minorHAnsi" w:hAnsiTheme="minorHAnsi"/>
                <w:sz w:val="20"/>
                <w:szCs w:val="20"/>
              </w:rPr>
              <w:t>Tuxedo</w:t>
            </w:r>
            <w:proofErr w:type="spellEnd"/>
            <w:r w:rsidRPr="001406AE">
              <w:rPr>
                <w:rFonts w:asciiTheme="minorHAnsi" w:hAnsiTheme="minorHAnsi"/>
                <w:sz w:val="20"/>
                <w:szCs w:val="20"/>
              </w:rPr>
              <w:t xml:space="preserve"> </w:t>
            </w:r>
            <w:proofErr w:type="spellStart"/>
            <w:r w:rsidRPr="001406AE">
              <w:rPr>
                <w:rFonts w:asciiTheme="minorHAnsi" w:hAnsiTheme="minorHAnsi"/>
                <w:sz w:val="20"/>
                <w:szCs w:val="20"/>
              </w:rPr>
              <w:t>Jolt</w:t>
            </w:r>
            <w:proofErr w:type="spellEnd"/>
            <w:r w:rsidRPr="001406AE">
              <w:rPr>
                <w:rFonts w:asciiTheme="minorHAnsi" w:hAnsiTheme="minorHAnsi"/>
                <w:sz w:val="20"/>
                <w:szCs w:val="20"/>
              </w:rPr>
              <w:t xml:space="preserve"> - Processor </w:t>
            </w:r>
            <w:proofErr w:type="spellStart"/>
            <w:r w:rsidRPr="001406AE">
              <w:rPr>
                <w:rFonts w:asciiTheme="minorHAnsi" w:hAnsiTheme="minorHAnsi"/>
                <w:sz w:val="20"/>
                <w:szCs w:val="20"/>
              </w:rPr>
              <w:t>Perpetual</w:t>
            </w:r>
            <w:proofErr w:type="spellEnd"/>
          </w:p>
        </w:tc>
        <w:tc>
          <w:tcPr>
            <w:tcW w:w="1200" w:type="dxa"/>
            <w:shd w:val="clear" w:color="000000" w:fill="FFFFFF"/>
            <w:noWrap/>
          </w:tcPr>
          <w:p w14:paraId="417043C4" w14:textId="77777777" w:rsidR="00BF6104" w:rsidRPr="001406AE" w:rsidRDefault="00BF6104" w:rsidP="00FD6F7E">
            <w:pPr>
              <w:rPr>
                <w:rFonts w:asciiTheme="minorHAnsi" w:hAnsiTheme="minorHAnsi"/>
                <w:sz w:val="20"/>
                <w:szCs w:val="20"/>
              </w:rPr>
            </w:pPr>
            <w:proofErr w:type="spellStart"/>
            <w:r w:rsidRPr="001406AE">
              <w:rPr>
                <w:rFonts w:asciiTheme="minorHAnsi" w:hAnsiTheme="minorHAnsi"/>
                <w:sz w:val="20"/>
                <w:szCs w:val="20"/>
              </w:rPr>
              <w:t>Unlimited</w:t>
            </w:r>
            <w:proofErr w:type="spellEnd"/>
          </w:p>
        </w:tc>
        <w:tc>
          <w:tcPr>
            <w:tcW w:w="1134" w:type="dxa"/>
            <w:shd w:val="clear" w:color="000000" w:fill="FFFFFF"/>
            <w:noWrap/>
          </w:tcPr>
          <w:p w14:paraId="0AE49943" w14:textId="77777777" w:rsidR="00BF6104" w:rsidRPr="001406AE" w:rsidRDefault="00BF6104" w:rsidP="00FD6F7E">
            <w:pPr>
              <w:rPr>
                <w:rFonts w:asciiTheme="minorHAnsi" w:hAnsiTheme="minorHAnsi"/>
                <w:sz w:val="20"/>
                <w:szCs w:val="20"/>
              </w:rPr>
            </w:pPr>
            <w:r w:rsidRPr="001406AE">
              <w:rPr>
                <w:rFonts w:asciiTheme="minorHAnsi" w:hAnsiTheme="minorHAnsi"/>
                <w:sz w:val="20"/>
                <w:szCs w:val="20"/>
              </w:rPr>
              <w:t>Processor</w:t>
            </w:r>
          </w:p>
        </w:tc>
      </w:tr>
      <w:tr w:rsidR="00BF6104" w:rsidRPr="001406AE" w14:paraId="4560ACE1" w14:textId="77777777" w:rsidTr="00BF6104">
        <w:trPr>
          <w:trHeight w:val="20"/>
        </w:trPr>
        <w:tc>
          <w:tcPr>
            <w:tcW w:w="5462" w:type="dxa"/>
            <w:shd w:val="clear" w:color="000000" w:fill="FFFFFF"/>
            <w:noWrap/>
          </w:tcPr>
          <w:p w14:paraId="3909CF11" w14:textId="77777777" w:rsidR="00BF6104" w:rsidRPr="001406AE" w:rsidRDefault="00BF6104" w:rsidP="00FD6F7E">
            <w:pPr>
              <w:rPr>
                <w:rFonts w:asciiTheme="minorHAnsi" w:hAnsiTheme="minorHAnsi"/>
                <w:sz w:val="20"/>
                <w:szCs w:val="20"/>
                <w:lang w:val="en-US"/>
              </w:rPr>
            </w:pPr>
            <w:r w:rsidRPr="001406AE">
              <w:rPr>
                <w:rFonts w:asciiTheme="minorHAnsi" w:hAnsiTheme="minorHAnsi"/>
                <w:sz w:val="20"/>
                <w:szCs w:val="20"/>
                <w:lang w:val="en-US"/>
              </w:rPr>
              <w:t>Oracle Application Management Suite for Oracle Fusion Applications - Processor Perpetual</w:t>
            </w:r>
          </w:p>
        </w:tc>
        <w:tc>
          <w:tcPr>
            <w:tcW w:w="1200" w:type="dxa"/>
            <w:shd w:val="clear" w:color="000000" w:fill="FFFFFF"/>
            <w:noWrap/>
          </w:tcPr>
          <w:p w14:paraId="485988D5" w14:textId="77777777" w:rsidR="00BF6104" w:rsidRPr="001406AE" w:rsidRDefault="00BF6104" w:rsidP="00FD6F7E">
            <w:pPr>
              <w:rPr>
                <w:rFonts w:asciiTheme="minorHAnsi" w:hAnsiTheme="minorHAnsi"/>
                <w:sz w:val="20"/>
                <w:szCs w:val="20"/>
              </w:rPr>
            </w:pPr>
            <w:proofErr w:type="spellStart"/>
            <w:r w:rsidRPr="001406AE">
              <w:rPr>
                <w:rFonts w:asciiTheme="minorHAnsi" w:hAnsiTheme="minorHAnsi"/>
                <w:sz w:val="20"/>
                <w:szCs w:val="20"/>
              </w:rPr>
              <w:t>Unlimited</w:t>
            </w:r>
            <w:proofErr w:type="spellEnd"/>
          </w:p>
        </w:tc>
        <w:tc>
          <w:tcPr>
            <w:tcW w:w="1134" w:type="dxa"/>
            <w:shd w:val="clear" w:color="000000" w:fill="FFFFFF"/>
            <w:noWrap/>
          </w:tcPr>
          <w:p w14:paraId="2DE31C10" w14:textId="77777777" w:rsidR="00BF6104" w:rsidRPr="001406AE" w:rsidRDefault="00BF6104" w:rsidP="00FD6F7E">
            <w:pPr>
              <w:rPr>
                <w:rFonts w:asciiTheme="minorHAnsi" w:hAnsiTheme="minorHAnsi"/>
                <w:sz w:val="20"/>
                <w:szCs w:val="20"/>
              </w:rPr>
            </w:pPr>
            <w:r w:rsidRPr="001406AE">
              <w:rPr>
                <w:rFonts w:asciiTheme="minorHAnsi" w:hAnsiTheme="minorHAnsi"/>
                <w:sz w:val="20"/>
                <w:szCs w:val="20"/>
              </w:rPr>
              <w:t>Processor</w:t>
            </w:r>
          </w:p>
        </w:tc>
      </w:tr>
      <w:tr w:rsidR="00BF6104" w:rsidRPr="001406AE" w14:paraId="2D6FE4F1" w14:textId="77777777" w:rsidTr="00BF6104">
        <w:trPr>
          <w:trHeight w:val="20"/>
        </w:trPr>
        <w:tc>
          <w:tcPr>
            <w:tcW w:w="5462" w:type="dxa"/>
            <w:shd w:val="clear" w:color="000000" w:fill="FFFFFF"/>
            <w:noWrap/>
          </w:tcPr>
          <w:p w14:paraId="131D19EB" w14:textId="77777777" w:rsidR="00BF6104" w:rsidRPr="001406AE" w:rsidRDefault="00BF6104" w:rsidP="00FD6F7E">
            <w:pPr>
              <w:rPr>
                <w:rFonts w:asciiTheme="minorHAnsi" w:hAnsiTheme="minorHAnsi"/>
                <w:sz w:val="20"/>
                <w:szCs w:val="20"/>
              </w:rPr>
            </w:pPr>
            <w:r w:rsidRPr="001406AE">
              <w:rPr>
                <w:rFonts w:asciiTheme="minorHAnsi" w:hAnsiTheme="minorHAnsi"/>
                <w:sz w:val="20"/>
                <w:szCs w:val="20"/>
              </w:rPr>
              <w:t xml:space="preserve">Oracle Database In-Memory - Processor </w:t>
            </w:r>
            <w:proofErr w:type="spellStart"/>
            <w:r w:rsidRPr="001406AE">
              <w:rPr>
                <w:rFonts w:asciiTheme="minorHAnsi" w:hAnsiTheme="minorHAnsi"/>
                <w:sz w:val="20"/>
                <w:szCs w:val="20"/>
              </w:rPr>
              <w:t>Perpetual</w:t>
            </w:r>
            <w:proofErr w:type="spellEnd"/>
          </w:p>
        </w:tc>
        <w:tc>
          <w:tcPr>
            <w:tcW w:w="1200" w:type="dxa"/>
            <w:shd w:val="clear" w:color="000000" w:fill="FFFFFF"/>
            <w:noWrap/>
          </w:tcPr>
          <w:p w14:paraId="5E781846" w14:textId="77777777" w:rsidR="00BF6104" w:rsidRPr="001406AE" w:rsidRDefault="00BF6104" w:rsidP="00FD6F7E">
            <w:pPr>
              <w:rPr>
                <w:rFonts w:asciiTheme="minorHAnsi" w:hAnsiTheme="minorHAnsi"/>
                <w:sz w:val="20"/>
                <w:szCs w:val="20"/>
              </w:rPr>
            </w:pPr>
            <w:proofErr w:type="spellStart"/>
            <w:r w:rsidRPr="001406AE">
              <w:rPr>
                <w:rFonts w:asciiTheme="minorHAnsi" w:hAnsiTheme="minorHAnsi"/>
                <w:sz w:val="20"/>
                <w:szCs w:val="20"/>
              </w:rPr>
              <w:t>Unlimited</w:t>
            </w:r>
            <w:proofErr w:type="spellEnd"/>
          </w:p>
        </w:tc>
        <w:tc>
          <w:tcPr>
            <w:tcW w:w="1134" w:type="dxa"/>
            <w:shd w:val="clear" w:color="000000" w:fill="FFFFFF"/>
            <w:noWrap/>
          </w:tcPr>
          <w:p w14:paraId="40480F58" w14:textId="77777777" w:rsidR="00BF6104" w:rsidRPr="001406AE" w:rsidRDefault="00BF6104" w:rsidP="00FD6F7E">
            <w:pPr>
              <w:rPr>
                <w:rFonts w:asciiTheme="minorHAnsi" w:hAnsiTheme="minorHAnsi"/>
                <w:sz w:val="20"/>
                <w:szCs w:val="20"/>
              </w:rPr>
            </w:pPr>
            <w:r w:rsidRPr="001406AE">
              <w:rPr>
                <w:rFonts w:asciiTheme="minorHAnsi" w:hAnsiTheme="minorHAnsi"/>
                <w:sz w:val="20"/>
                <w:szCs w:val="20"/>
              </w:rPr>
              <w:t>Processor</w:t>
            </w:r>
          </w:p>
        </w:tc>
      </w:tr>
    </w:tbl>
    <w:p w14:paraId="230E6067" w14:textId="77777777" w:rsidR="00FD6F7E" w:rsidRPr="001406AE" w:rsidRDefault="00FD6F7E" w:rsidP="00BF708A">
      <w:pPr>
        <w:jc w:val="center"/>
        <w:rPr>
          <w:rFonts w:asciiTheme="minorHAnsi" w:hAnsiTheme="minorHAnsi"/>
          <w:b/>
          <w:sz w:val="20"/>
          <w:szCs w:val="20"/>
        </w:rPr>
      </w:pPr>
    </w:p>
    <w:p w14:paraId="37000AE6" w14:textId="77777777" w:rsidR="00FD6F7E" w:rsidRPr="001406AE" w:rsidRDefault="00FD6F7E" w:rsidP="00FD6F7E">
      <w:pPr>
        <w:pStyle w:val="Corpotestotitoli"/>
        <w:rPr>
          <w:rFonts w:asciiTheme="minorHAnsi" w:hAnsiTheme="minorHAnsi"/>
          <w:sz w:val="20"/>
        </w:rPr>
      </w:pPr>
    </w:p>
    <w:tbl>
      <w:tblPr>
        <w:tblW w:w="7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2"/>
        <w:gridCol w:w="992"/>
        <w:gridCol w:w="1134"/>
      </w:tblGrid>
      <w:tr w:rsidR="00BF708A" w:rsidRPr="001406AE" w14:paraId="4B06FF75" w14:textId="77777777" w:rsidTr="00BF6104">
        <w:trPr>
          <w:trHeight w:val="20"/>
          <w:tblHeader/>
        </w:trPr>
        <w:tc>
          <w:tcPr>
            <w:tcW w:w="5102" w:type="dxa"/>
            <w:shd w:val="clear" w:color="auto" w:fill="FFFFFF" w:themeFill="background1"/>
            <w:hideMark/>
          </w:tcPr>
          <w:p w14:paraId="6C011ADF" w14:textId="77777777" w:rsidR="00BF708A" w:rsidRPr="001406AE" w:rsidRDefault="00BF708A" w:rsidP="00BF6104">
            <w:pPr>
              <w:jc w:val="center"/>
              <w:rPr>
                <w:rFonts w:asciiTheme="minorHAnsi" w:hAnsiTheme="minorHAnsi"/>
                <w:b/>
                <w:sz w:val="20"/>
                <w:szCs w:val="20"/>
              </w:rPr>
            </w:pPr>
            <w:r w:rsidRPr="001406AE">
              <w:rPr>
                <w:rFonts w:asciiTheme="minorHAnsi" w:hAnsiTheme="minorHAnsi"/>
                <w:b/>
                <w:sz w:val="20"/>
                <w:szCs w:val="20"/>
              </w:rPr>
              <w:t>Prodotto</w:t>
            </w:r>
          </w:p>
        </w:tc>
        <w:tc>
          <w:tcPr>
            <w:tcW w:w="992" w:type="dxa"/>
            <w:shd w:val="clear" w:color="auto" w:fill="FFFFFF" w:themeFill="background1"/>
            <w:hideMark/>
          </w:tcPr>
          <w:p w14:paraId="0170C0AC" w14:textId="39458F2E" w:rsidR="00BF708A" w:rsidRPr="001406AE" w:rsidRDefault="00BF6104" w:rsidP="00BF6104">
            <w:pPr>
              <w:jc w:val="center"/>
              <w:rPr>
                <w:rFonts w:asciiTheme="minorHAnsi" w:hAnsiTheme="minorHAnsi"/>
                <w:b/>
                <w:sz w:val="20"/>
                <w:szCs w:val="20"/>
              </w:rPr>
            </w:pPr>
            <w:r w:rsidRPr="001406AE">
              <w:rPr>
                <w:rFonts w:asciiTheme="minorHAnsi" w:hAnsiTheme="minorHAnsi"/>
                <w:b/>
                <w:sz w:val="20"/>
                <w:szCs w:val="20"/>
              </w:rPr>
              <w:t>Tipologia</w:t>
            </w:r>
          </w:p>
        </w:tc>
        <w:tc>
          <w:tcPr>
            <w:tcW w:w="1134" w:type="dxa"/>
            <w:shd w:val="clear" w:color="auto" w:fill="FFFFFF" w:themeFill="background1"/>
            <w:hideMark/>
          </w:tcPr>
          <w:p w14:paraId="5D9C2A13" w14:textId="77777777" w:rsidR="00BF708A" w:rsidRPr="001406AE" w:rsidRDefault="00BF708A" w:rsidP="00BF6104">
            <w:pPr>
              <w:jc w:val="center"/>
              <w:rPr>
                <w:rFonts w:asciiTheme="minorHAnsi" w:hAnsiTheme="minorHAnsi"/>
                <w:b/>
                <w:sz w:val="20"/>
                <w:szCs w:val="20"/>
              </w:rPr>
            </w:pPr>
            <w:r w:rsidRPr="001406AE">
              <w:rPr>
                <w:rFonts w:asciiTheme="minorHAnsi" w:hAnsiTheme="minorHAnsi"/>
                <w:b/>
                <w:sz w:val="20"/>
                <w:szCs w:val="20"/>
              </w:rPr>
              <w:t>Metrica</w:t>
            </w:r>
          </w:p>
        </w:tc>
      </w:tr>
      <w:tr w:rsidR="00BF6104" w:rsidRPr="001406AE" w14:paraId="3DC12A45" w14:textId="77777777" w:rsidTr="00BF6104">
        <w:trPr>
          <w:trHeight w:val="75"/>
        </w:trPr>
        <w:tc>
          <w:tcPr>
            <w:tcW w:w="5102" w:type="dxa"/>
            <w:shd w:val="clear" w:color="000000" w:fill="FFFFFF"/>
            <w:noWrap/>
          </w:tcPr>
          <w:p w14:paraId="6909423B" w14:textId="77777777" w:rsidR="00BF6104" w:rsidRPr="001406AE" w:rsidRDefault="00BF6104" w:rsidP="00FD6F7E">
            <w:pPr>
              <w:rPr>
                <w:rFonts w:asciiTheme="minorHAnsi" w:hAnsiTheme="minorHAnsi"/>
                <w:sz w:val="20"/>
                <w:szCs w:val="20"/>
                <w:lang w:val="en-US"/>
              </w:rPr>
            </w:pPr>
            <w:proofErr w:type="spellStart"/>
            <w:r w:rsidRPr="001406AE">
              <w:rPr>
                <w:rFonts w:asciiTheme="minorHAnsi" w:hAnsiTheme="minorHAnsi"/>
                <w:sz w:val="20"/>
                <w:szCs w:val="20"/>
                <w:lang w:val="en-US"/>
              </w:rPr>
              <w:t>Exadata</w:t>
            </w:r>
            <w:proofErr w:type="spellEnd"/>
            <w:r w:rsidRPr="001406AE">
              <w:rPr>
                <w:rFonts w:asciiTheme="minorHAnsi" w:hAnsiTheme="minorHAnsi"/>
                <w:sz w:val="20"/>
                <w:szCs w:val="20"/>
                <w:lang w:val="en-US"/>
              </w:rPr>
              <w:t xml:space="preserve"> Storage Server Software - Flash Drive Perpetual</w:t>
            </w:r>
          </w:p>
        </w:tc>
        <w:tc>
          <w:tcPr>
            <w:tcW w:w="992" w:type="dxa"/>
            <w:shd w:val="clear" w:color="000000" w:fill="FFFFFF"/>
            <w:noWrap/>
          </w:tcPr>
          <w:p w14:paraId="233EC713" w14:textId="6261427E" w:rsidR="00BF6104" w:rsidRPr="001406AE" w:rsidRDefault="00BF6104" w:rsidP="00FD6F7E">
            <w:pPr>
              <w:rPr>
                <w:rFonts w:asciiTheme="minorHAnsi" w:hAnsiTheme="minorHAnsi"/>
                <w:sz w:val="20"/>
                <w:szCs w:val="20"/>
                <w:lang w:val="en-US"/>
              </w:rPr>
            </w:pPr>
            <w:proofErr w:type="spellStart"/>
            <w:r w:rsidRPr="001406AE">
              <w:rPr>
                <w:rFonts w:asciiTheme="minorHAnsi" w:hAnsiTheme="minorHAnsi"/>
                <w:sz w:val="20"/>
                <w:szCs w:val="20"/>
              </w:rPr>
              <w:t>Fixed</w:t>
            </w:r>
            <w:proofErr w:type="spellEnd"/>
          </w:p>
        </w:tc>
        <w:tc>
          <w:tcPr>
            <w:tcW w:w="1134" w:type="dxa"/>
            <w:shd w:val="clear" w:color="000000" w:fill="FFFFFF"/>
            <w:noWrap/>
          </w:tcPr>
          <w:p w14:paraId="3A67DE1F" w14:textId="77777777" w:rsidR="00BF6104" w:rsidRPr="001406AE" w:rsidRDefault="00BF6104" w:rsidP="00FD6F7E">
            <w:pPr>
              <w:rPr>
                <w:rFonts w:asciiTheme="minorHAnsi" w:hAnsiTheme="minorHAnsi"/>
                <w:sz w:val="20"/>
                <w:szCs w:val="20"/>
              </w:rPr>
            </w:pPr>
            <w:r w:rsidRPr="001406AE">
              <w:rPr>
                <w:rFonts w:asciiTheme="minorHAnsi" w:hAnsiTheme="minorHAnsi"/>
                <w:sz w:val="20"/>
                <w:szCs w:val="20"/>
              </w:rPr>
              <w:t>Flash Drive</w:t>
            </w:r>
          </w:p>
        </w:tc>
      </w:tr>
      <w:tr w:rsidR="00BF6104" w:rsidRPr="001406AE" w14:paraId="35A66E9F" w14:textId="77777777" w:rsidTr="00BF6104">
        <w:trPr>
          <w:trHeight w:val="20"/>
        </w:trPr>
        <w:tc>
          <w:tcPr>
            <w:tcW w:w="5102" w:type="dxa"/>
            <w:shd w:val="clear" w:color="000000" w:fill="FFFFFF"/>
            <w:noWrap/>
          </w:tcPr>
          <w:p w14:paraId="543F6ABE" w14:textId="77777777" w:rsidR="00BF6104" w:rsidRPr="001406AE" w:rsidRDefault="00BF6104" w:rsidP="00FD6F7E">
            <w:pPr>
              <w:rPr>
                <w:rFonts w:asciiTheme="minorHAnsi" w:hAnsiTheme="minorHAnsi"/>
                <w:sz w:val="20"/>
                <w:szCs w:val="20"/>
              </w:rPr>
            </w:pPr>
            <w:proofErr w:type="spellStart"/>
            <w:r w:rsidRPr="001406AE">
              <w:rPr>
                <w:rFonts w:asciiTheme="minorHAnsi" w:hAnsiTheme="minorHAnsi"/>
                <w:sz w:val="20"/>
                <w:szCs w:val="20"/>
              </w:rPr>
              <w:t>Exadata</w:t>
            </w:r>
            <w:proofErr w:type="spellEnd"/>
            <w:r w:rsidRPr="001406AE">
              <w:rPr>
                <w:rFonts w:asciiTheme="minorHAnsi" w:hAnsiTheme="minorHAnsi"/>
                <w:sz w:val="20"/>
                <w:szCs w:val="20"/>
              </w:rPr>
              <w:t xml:space="preserve"> Storage Server Software - Disk Drive </w:t>
            </w:r>
            <w:proofErr w:type="spellStart"/>
            <w:r w:rsidRPr="001406AE">
              <w:rPr>
                <w:rFonts w:asciiTheme="minorHAnsi" w:hAnsiTheme="minorHAnsi"/>
                <w:sz w:val="20"/>
                <w:szCs w:val="20"/>
              </w:rPr>
              <w:t>Perpetual</w:t>
            </w:r>
            <w:proofErr w:type="spellEnd"/>
          </w:p>
        </w:tc>
        <w:tc>
          <w:tcPr>
            <w:tcW w:w="992" w:type="dxa"/>
            <w:shd w:val="clear" w:color="000000" w:fill="FFFFFF"/>
            <w:noWrap/>
          </w:tcPr>
          <w:p w14:paraId="1FEEE31A" w14:textId="773BE5EB" w:rsidR="00BF6104" w:rsidRPr="001406AE" w:rsidRDefault="00BF6104" w:rsidP="00FD6F7E">
            <w:pPr>
              <w:rPr>
                <w:rFonts w:asciiTheme="minorHAnsi" w:hAnsiTheme="minorHAnsi"/>
                <w:sz w:val="20"/>
                <w:szCs w:val="20"/>
              </w:rPr>
            </w:pPr>
            <w:proofErr w:type="spellStart"/>
            <w:r w:rsidRPr="001406AE">
              <w:rPr>
                <w:rFonts w:asciiTheme="minorHAnsi" w:hAnsiTheme="minorHAnsi"/>
                <w:sz w:val="20"/>
                <w:szCs w:val="20"/>
              </w:rPr>
              <w:t>Fixed</w:t>
            </w:r>
            <w:proofErr w:type="spellEnd"/>
          </w:p>
        </w:tc>
        <w:tc>
          <w:tcPr>
            <w:tcW w:w="1134" w:type="dxa"/>
            <w:shd w:val="clear" w:color="000000" w:fill="FFFFFF"/>
            <w:noWrap/>
          </w:tcPr>
          <w:p w14:paraId="2A8B1B63" w14:textId="77777777" w:rsidR="00BF6104" w:rsidRPr="001406AE" w:rsidRDefault="00BF6104" w:rsidP="00FD6F7E">
            <w:pPr>
              <w:rPr>
                <w:rFonts w:asciiTheme="minorHAnsi" w:hAnsiTheme="minorHAnsi"/>
                <w:sz w:val="20"/>
                <w:szCs w:val="20"/>
              </w:rPr>
            </w:pPr>
            <w:r w:rsidRPr="001406AE">
              <w:rPr>
                <w:rFonts w:asciiTheme="minorHAnsi" w:hAnsiTheme="minorHAnsi"/>
                <w:sz w:val="20"/>
                <w:szCs w:val="20"/>
              </w:rPr>
              <w:t>Disk Drive</w:t>
            </w:r>
          </w:p>
        </w:tc>
      </w:tr>
    </w:tbl>
    <w:p w14:paraId="643F5DA2" w14:textId="77777777" w:rsidR="00FD6F7E" w:rsidRPr="001406AE" w:rsidRDefault="00FD6F7E" w:rsidP="00FD6F7E">
      <w:pPr>
        <w:pStyle w:val="Corpotestotitoli"/>
        <w:rPr>
          <w:rFonts w:asciiTheme="minorHAnsi" w:hAnsiTheme="minorHAnsi"/>
          <w:sz w:val="20"/>
        </w:rPr>
      </w:pPr>
    </w:p>
    <w:tbl>
      <w:tblPr>
        <w:tblW w:w="7228"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1"/>
        <w:gridCol w:w="993"/>
        <w:gridCol w:w="1134"/>
      </w:tblGrid>
      <w:tr w:rsidR="00BF708A" w:rsidRPr="001406AE" w14:paraId="29F20484" w14:textId="77777777" w:rsidTr="00BF708A">
        <w:trPr>
          <w:trHeight w:val="20"/>
          <w:tblHeader/>
        </w:trPr>
        <w:tc>
          <w:tcPr>
            <w:tcW w:w="5101" w:type="dxa"/>
            <w:shd w:val="clear" w:color="auto" w:fill="FFFFFF" w:themeFill="background1"/>
            <w:hideMark/>
          </w:tcPr>
          <w:p w14:paraId="36F64396" w14:textId="77777777" w:rsidR="00BF708A" w:rsidRPr="001406AE" w:rsidRDefault="00BF708A" w:rsidP="00BF6104">
            <w:pPr>
              <w:jc w:val="center"/>
              <w:rPr>
                <w:rFonts w:asciiTheme="minorHAnsi" w:hAnsiTheme="minorHAnsi"/>
                <w:b/>
                <w:sz w:val="20"/>
                <w:szCs w:val="20"/>
              </w:rPr>
            </w:pPr>
            <w:r w:rsidRPr="001406AE">
              <w:rPr>
                <w:rFonts w:asciiTheme="minorHAnsi" w:hAnsiTheme="minorHAnsi"/>
                <w:b/>
                <w:sz w:val="20"/>
                <w:szCs w:val="20"/>
              </w:rPr>
              <w:t>Prodotto</w:t>
            </w:r>
          </w:p>
        </w:tc>
        <w:tc>
          <w:tcPr>
            <w:tcW w:w="993" w:type="dxa"/>
            <w:shd w:val="clear" w:color="auto" w:fill="FFFFFF" w:themeFill="background1"/>
            <w:hideMark/>
          </w:tcPr>
          <w:p w14:paraId="208BA27E" w14:textId="47BCDE99" w:rsidR="00BF708A" w:rsidRPr="001406AE" w:rsidRDefault="00BF6104" w:rsidP="00BF6104">
            <w:pPr>
              <w:jc w:val="center"/>
              <w:rPr>
                <w:rFonts w:asciiTheme="minorHAnsi" w:hAnsiTheme="minorHAnsi"/>
                <w:b/>
                <w:sz w:val="20"/>
                <w:szCs w:val="20"/>
              </w:rPr>
            </w:pPr>
            <w:r w:rsidRPr="001406AE">
              <w:rPr>
                <w:rFonts w:asciiTheme="minorHAnsi" w:hAnsiTheme="minorHAnsi"/>
                <w:b/>
                <w:sz w:val="20"/>
                <w:szCs w:val="20"/>
              </w:rPr>
              <w:t>Tipologia</w:t>
            </w:r>
          </w:p>
        </w:tc>
        <w:tc>
          <w:tcPr>
            <w:tcW w:w="1134" w:type="dxa"/>
            <w:shd w:val="clear" w:color="auto" w:fill="FFFFFF" w:themeFill="background1"/>
            <w:hideMark/>
          </w:tcPr>
          <w:p w14:paraId="27E57CD0" w14:textId="77777777" w:rsidR="00BF708A" w:rsidRPr="001406AE" w:rsidRDefault="00BF708A" w:rsidP="00BF6104">
            <w:pPr>
              <w:jc w:val="center"/>
              <w:rPr>
                <w:rFonts w:asciiTheme="minorHAnsi" w:hAnsiTheme="minorHAnsi"/>
                <w:b/>
                <w:sz w:val="20"/>
                <w:szCs w:val="20"/>
              </w:rPr>
            </w:pPr>
            <w:r w:rsidRPr="001406AE">
              <w:rPr>
                <w:rFonts w:asciiTheme="minorHAnsi" w:hAnsiTheme="minorHAnsi"/>
                <w:b/>
                <w:sz w:val="20"/>
                <w:szCs w:val="20"/>
              </w:rPr>
              <w:t>Metrica</w:t>
            </w:r>
          </w:p>
        </w:tc>
      </w:tr>
      <w:tr w:rsidR="009D60A9" w:rsidRPr="001406AE" w14:paraId="4A90233F" w14:textId="77777777" w:rsidTr="00BF708A">
        <w:trPr>
          <w:trHeight w:val="75"/>
        </w:trPr>
        <w:tc>
          <w:tcPr>
            <w:tcW w:w="5101" w:type="dxa"/>
            <w:shd w:val="clear" w:color="000000" w:fill="FFFFFF"/>
            <w:noWrap/>
            <w:vAlign w:val="center"/>
          </w:tcPr>
          <w:p w14:paraId="43F3CA65" w14:textId="77777777" w:rsidR="009D60A9" w:rsidRPr="001406AE" w:rsidRDefault="009D60A9" w:rsidP="00FD6F7E">
            <w:pPr>
              <w:rPr>
                <w:rFonts w:asciiTheme="minorHAnsi" w:hAnsiTheme="minorHAnsi" w:cs="Arial"/>
                <w:sz w:val="20"/>
                <w:szCs w:val="20"/>
                <w:lang w:val="en-US"/>
              </w:rPr>
            </w:pPr>
            <w:proofErr w:type="spellStart"/>
            <w:r w:rsidRPr="001406AE">
              <w:rPr>
                <w:rFonts w:asciiTheme="minorHAnsi" w:hAnsiTheme="minorHAnsi" w:cs="Arial"/>
                <w:color w:val="000000"/>
                <w:sz w:val="20"/>
                <w:szCs w:val="20"/>
                <w:lang w:val="en-US"/>
              </w:rPr>
              <w:t>StorageTek</w:t>
            </w:r>
            <w:proofErr w:type="spellEnd"/>
            <w:r w:rsidRPr="001406AE">
              <w:rPr>
                <w:rFonts w:asciiTheme="minorHAnsi" w:hAnsiTheme="minorHAnsi" w:cs="Arial"/>
                <w:color w:val="000000"/>
                <w:sz w:val="20"/>
                <w:szCs w:val="20"/>
                <w:lang w:val="en-US"/>
              </w:rPr>
              <w:t xml:space="preserve"> Automated Cartridge System Library Software (ACSLS) - Server Perpetual</w:t>
            </w:r>
          </w:p>
        </w:tc>
        <w:tc>
          <w:tcPr>
            <w:tcW w:w="993" w:type="dxa"/>
            <w:shd w:val="clear" w:color="000000" w:fill="FFFFFF"/>
            <w:noWrap/>
            <w:vAlign w:val="center"/>
          </w:tcPr>
          <w:p w14:paraId="7AA86199" w14:textId="2CC80F0B" w:rsidR="009D60A9" w:rsidRPr="001406AE" w:rsidRDefault="00BF6104" w:rsidP="00FD6F7E">
            <w:pPr>
              <w:rPr>
                <w:rFonts w:asciiTheme="minorHAnsi" w:hAnsiTheme="minorHAnsi" w:cs="Arial"/>
                <w:sz w:val="20"/>
                <w:szCs w:val="20"/>
                <w:lang w:val="en-US"/>
              </w:rPr>
            </w:pPr>
            <w:proofErr w:type="spellStart"/>
            <w:r w:rsidRPr="001406AE">
              <w:rPr>
                <w:rFonts w:asciiTheme="minorHAnsi" w:hAnsiTheme="minorHAnsi" w:cs="Arial"/>
                <w:color w:val="000000"/>
                <w:sz w:val="20"/>
                <w:szCs w:val="20"/>
              </w:rPr>
              <w:t>Fixed</w:t>
            </w:r>
            <w:proofErr w:type="spellEnd"/>
          </w:p>
        </w:tc>
        <w:tc>
          <w:tcPr>
            <w:tcW w:w="1134" w:type="dxa"/>
            <w:shd w:val="clear" w:color="000000" w:fill="FFFFFF"/>
            <w:noWrap/>
            <w:vAlign w:val="center"/>
          </w:tcPr>
          <w:p w14:paraId="28B533C7" w14:textId="77777777" w:rsidR="009D60A9" w:rsidRPr="001406AE" w:rsidRDefault="009D60A9" w:rsidP="00FD6F7E">
            <w:pPr>
              <w:rPr>
                <w:rFonts w:asciiTheme="minorHAnsi" w:hAnsiTheme="minorHAnsi" w:cs="Arial"/>
                <w:sz w:val="20"/>
                <w:szCs w:val="20"/>
              </w:rPr>
            </w:pPr>
            <w:r w:rsidRPr="001406AE">
              <w:rPr>
                <w:rFonts w:asciiTheme="minorHAnsi" w:hAnsiTheme="minorHAnsi" w:cs="Arial"/>
                <w:color w:val="000000"/>
                <w:sz w:val="20"/>
                <w:szCs w:val="20"/>
              </w:rPr>
              <w:t>Server</w:t>
            </w:r>
          </w:p>
        </w:tc>
      </w:tr>
      <w:tr w:rsidR="00BF6104" w:rsidRPr="001406AE" w14:paraId="38D4DB64" w14:textId="77777777" w:rsidTr="00BF6104">
        <w:trPr>
          <w:trHeight w:val="20"/>
        </w:trPr>
        <w:tc>
          <w:tcPr>
            <w:tcW w:w="5101" w:type="dxa"/>
            <w:shd w:val="clear" w:color="000000" w:fill="FFFFFF"/>
            <w:noWrap/>
            <w:vAlign w:val="center"/>
          </w:tcPr>
          <w:p w14:paraId="54DB1BBF" w14:textId="77777777" w:rsidR="00BF6104" w:rsidRPr="001406AE" w:rsidRDefault="00BF6104" w:rsidP="00FD6F7E">
            <w:pPr>
              <w:rPr>
                <w:rFonts w:asciiTheme="minorHAnsi" w:hAnsiTheme="minorHAnsi" w:cs="Arial"/>
                <w:sz w:val="20"/>
                <w:szCs w:val="20"/>
                <w:lang w:val="en-US"/>
              </w:rPr>
            </w:pPr>
            <w:proofErr w:type="spellStart"/>
            <w:r w:rsidRPr="001406AE">
              <w:rPr>
                <w:rFonts w:asciiTheme="minorHAnsi" w:hAnsiTheme="minorHAnsi" w:cs="Arial"/>
                <w:color w:val="000000"/>
                <w:sz w:val="20"/>
                <w:szCs w:val="20"/>
                <w:lang w:val="en-US"/>
              </w:rPr>
              <w:t>StorageTek</w:t>
            </w:r>
            <w:proofErr w:type="spellEnd"/>
            <w:r w:rsidRPr="001406AE">
              <w:rPr>
                <w:rFonts w:asciiTheme="minorHAnsi" w:hAnsiTheme="minorHAnsi" w:cs="Arial"/>
                <w:color w:val="000000"/>
                <w:sz w:val="20"/>
                <w:szCs w:val="20"/>
                <w:lang w:val="en-US"/>
              </w:rPr>
              <w:t xml:space="preserve"> Automated Cartridge System Library Software (ACSLS) High-Availability (HA) Agent - Server Perpetual</w:t>
            </w:r>
          </w:p>
        </w:tc>
        <w:tc>
          <w:tcPr>
            <w:tcW w:w="993" w:type="dxa"/>
            <w:shd w:val="clear" w:color="000000" w:fill="FFFFFF"/>
            <w:noWrap/>
          </w:tcPr>
          <w:p w14:paraId="74C46046" w14:textId="760179FE" w:rsidR="00BF6104" w:rsidRPr="001406AE" w:rsidRDefault="00BF6104" w:rsidP="00FD6F7E">
            <w:pPr>
              <w:rPr>
                <w:rFonts w:asciiTheme="minorHAnsi" w:hAnsiTheme="minorHAnsi" w:cs="Arial"/>
                <w:sz w:val="20"/>
                <w:szCs w:val="20"/>
              </w:rPr>
            </w:pPr>
            <w:proofErr w:type="spellStart"/>
            <w:r w:rsidRPr="001406AE">
              <w:rPr>
                <w:rFonts w:asciiTheme="minorHAnsi" w:hAnsiTheme="minorHAnsi" w:cs="Arial"/>
                <w:color w:val="000000"/>
                <w:sz w:val="20"/>
                <w:szCs w:val="20"/>
              </w:rPr>
              <w:t>Fixed</w:t>
            </w:r>
            <w:proofErr w:type="spellEnd"/>
          </w:p>
        </w:tc>
        <w:tc>
          <w:tcPr>
            <w:tcW w:w="1134" w:type="dxa"/>
            <w:shd w:val="clear" w:color="000000" w:fill="FFFFFF"/>
            <w:noWrap/>
            <w:vAlign w:val="center"/>
          </w:tcPr>
          <w:p w14:paraId="2CAE613B" w14:textId="77777777" w:rsidR="00BF6104" w:rsidRPr="001406AE" w:rsidRDefault="00BF6104" w:rsidP="00FD6F7E">
            <w:pPr>
              <w:rPr>
                <w:rFonts w:asciiTheme="minorHAnsi" w:hAnsiTheme="minorHAnsi" w:cs="Arial"/>
                <w:sz w:val="20"/>
                <w:szCs w:val="20"/>
              </w:rPr>
            </w:pPr>
            <w:r w:rsidRPr="001406AE">
              <w:rPr>
                <w:rFonts w:asciiTheme="minorHAnsi" w:hAnsiTheme="minorHAnsi" w:cs="Arial"/>
                <w:color w:val="000000"/>
                <w:sz w:val="20"/>
                <w:szCs w:val="20"/>
              </w:rPr>
              <w:t>Server</w:t>
            </w:r>
          </w:p>
        </w:tc>
      </w:tr>
      <w:tr w:rsidR="00BF6104" w:rsidRPr="001406AE" w14:paraId="4E621763" w14:textId="77777777" w:rsidTr="00BF6104">
        <w:trPr>
          <w:trHeight w:val="20"/>
        </w:trPr>
        <w:tc>
          <w:tcPr>
            <w:tcW w:w="51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D71363" w14:textId="77777777" w:rsidR="00BF6104" w:rsidRPr="001406AE" w:rsidRDefault="00BF6104" w:rsidP="00FD6F7E">
            <w:pPr>
              <w:rPr>
                <w:rFonts w:asciiTheme="minorHAnsi" w:hAnsiTheme="minorHAnsi" w:cs="Arial"/>
                <w:sz w:val="20"/>
                <w:szCs w:val="20"/>
                <w:lang w:val="en-US"/>
              </w:rPr>
            </w:pPr>
            <w:proofErr w:type="spellStart"/>
            <w:r w:rsidRPr="001406AE">
              <w:rPr>
                <w:rFonts w:asciiTheme="minorHAnsi" w:hAnsiTheme="minorHAnsi" w:cs="Arial"/>
                <w:color w:val="000000"/>
                <w:sz w:val="20"/>
                <w:szCs w:val="20"/>
                <w:lang w:val="en-US"/>
              </w:rPr>
              <w:t>StorageTek</w:t>
            </w:r>
            <w:proofErr w:type="spellEnd"/>
            <w:r w:rsidRPr="001406AE">
              <w:rPr>
                <w:rFonts w:asciiTheme="minorHAnsi" w:hAnsiTheme="minorHAnsi" w:cs="Arial"/>
                <w:color w:val="000000"/>
                <w:sz w:val="20"/>
                <w:szCs w:val="20"/>
                <w:lang w:val="en-US"/>
              </w:rPr>
              <w:t xml:space="preserve"> Linear Tape File System, Library Edition - Server Perpetual - Server Perpetual</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tcPr>
          <w:p w14:paraId="390F9FDF" w14:textId="11C036BA" w:rsidR="00BF6104" w:rsidRPr="001406AE" w:rsidRDefault="00BF6104" w:rsidP="00FD6F7E">
            <w:pPr>
              <w:rPr>
                <w:rFonts w:asciiTheme="minorHAnsi" w:hAnsiTheme="minorHAnsi" w:cs="Arial"/>
                <w:sz w:val="20"/>
                <w:szCs w:val="20"/>
              </w:rPr>
            </w:pPr>
            <w:proofErr w:type="spellStart"/>
            <w:r w:rsidRPr="001406AE">
              <w:rPr>
                <w:rFonts w:asciiTheme="minorHAnsi" w:hAnsiTheme="minorHAnsi" w:cs="Arial"/>
                <w:color w:val="000000"/>
                <w:sz w:val="20"/>
                <w:szCs w:val="20"/>
              </w:rPr>
              <w:t>Fixed</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74FEDC" w14:textId="77777777" w:rsidR="00BF6104" w:rsidRPr="001406AE" w:rsidRDefault="00BF6104" w:rsidP="00FD6F7E">
            <w:pPr>
              <w:rPr>
                <w:rFonts w:asciiTheme="minorHAnsi" w:hAnsiTheme="minorHAnsi" w:cs="Arial"/>
                <w:sz w:val="20"/>
                <w:szCs w:val="20"/>
              </w:rPr>
            </w:pPr>
            <w:r w:rsidRPr="001406AE">
              <w:rPr>
                <w:rFonts w:asciiTheme="minorHAnsi" w:hAnsiTheme="minorHAnsi" w:cs="Arial"/>
                <w:color w:val="000000"/>
                <w:sz w:val="20"/>
                <w:szCs w:val="20"/>
              </w:rPr>
              <w:t>Server</w:t>
            </w:r>
          </w:p>
        </w:tc>
      </w:tr>
      <w:tr w:rsidR="00BF6104" w:rsidRPr="001406AE" w14:paraId="3729DA00" w14:textId="77777777" w:rsidTr="00BF6104">
        <w:trPr>
          <w:trHeight w:val="20"/>
        </w:trPr>
        <w:tc>
          <w:tcPr>
            <w:tcW w:w="51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811A87" w14:textId="77777777" w:rsidR="00BF6104" w:rsidRPr="001406AE" w:rsidRDefault="00BF6104" w:rsidP="00FD6F7E">
            <w:pPr>
              <w:rPr>
                <w:rFonts w:asciiTheme="minorHAnsi" w:hAnsiTheme="minorHAnsi" w:cs="Arial"/>
                <w:sz w:val="20"/>
                <w:szCs w:val="20"/>
                <w:lang w:val="en-US"/>
              </w:rPr>
            </w:pPr>
            <w:proofErr w:type="spellStart"/>
            <w:r w:rsidRPr="001406AE">
              <w:rPr>
                <w:rFonts w:asciiTheme="minorHAnsi" w:hAnsiTheme="minorHAnsi" w:cs="Arial"/>
                <w:color w:val="000000"/>
                <w:sz w:val="20"/>
                <w:szCs w:val="20"/>
                <w:lang w:val="en-US"/>
              </w:rPr>
              <w:t>StorageTek</w:t>
            </w:r>
            <w:proofErr w:type="spellEnd"/>
            <w:r w:rsidRPr="001406AE">
              <w:rPr>
                <w:rFonts w:asciiTheme="minorHAnsi" w:hAnsiTheme="minorHAnsi" w:cs="Arial"/>
                <w:color w:val="000000"/>
                <w:sz w:val="20"/>
                <w:szCs w:val="20"/>
                <w:lang w:val="en-US"/>
              </w:rPr>
              <w:t xml:space="preserve"> Tape Analytics - Server Perpetual</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tcPr>
          <w:p w14:paraId="29E37966" w14:textId="2393E66F" w:rsidR="00BF6104" w:rsidRPr="001406AE" w:rsidRDefault="00BF6104" w:rsidP="00FD6F7E">
            <w:pPr>
              <w:rPr>
                <w:rFonts w:asciiTheme="minorHAnsi" w:hAnsiTheme="minorHAnsi" w:cs="Arial"/>
                <w:sz w:val="20"/>
                <w:szCs w:val="20"/>
              </w:rPr>
            </w:pPr>
            <w:proofErr w:type="spellStart"/>
            <w:r w:rsidRPr="001406AE">
              <w:rPr>
                <w:rFonts w:asciiTheme="minorHAnsi" w:hAnsiTheme="minorHAnsi" w:cs="Arial"/>
                <w:color w:val="000000"/>
                <w:sz w:val="20"/>
                <w:szCs w:val="20"/>
              </w:rPr>
              <w:t>Fixed</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B4F50E" w14:textId="77777777" w:rsidR="00BF6104" w:rsidRPr="001406AE" w:rsidRDefault="00BF6104" w:rsidP="00FD6F7E">
            <w:pPr>
              <w:rPr>
                <w:rFonts w:asciiTheme="minorHAnsi" w:hAnsiTheme="minorHAnsi" w:cs="Arial"/>
                <w:sz w:val="20"/>
                <w:szCs w:val="20"/>
              </w:rPr>
            </w:pPr>
            <w:r w:rsidRPr="001406AE">
              <w:rPr>
                <w:rFonts w:asciiTheme="minorHAnsi" w:hAnsiTheme="minorHAnsi" w:cs="Arial"/>
                <w:color w:val="000000"/>
                <w:sz w:val="20"/>
                <w:szCs w:val="20"/>
              </w:rPr>
              <w:t>Server</w:t>
            </w:r>
          </w:p>
        </w:tc>
      </w:tr>
      <w:tr w:rsidR="00BF6104" w:rsidRPr="001406AE" w14:paraId="5C3465C9" w14:textId="77777777" w:rsidTr="00BF6104">
        <w:trPr>
          <w:trHeight w:val="20"/>
        </w:trPr>
        <w:tc>
          <w:tcPr>
            <w:tcW w:w="51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82ECCA" w14:textId="77777777" w:rsidR="00BF6104" w:rsidRPr="001406AE" w:rsidRDefault="00BF6104" w:rsidP="00FD6F7E">
            <w:pPr>
              <w:rPr>
                <w:rFonts w:asciiTheme="minorHAnsi" w:hAnsiTheme="minorHAnsi" w:cs="Arial"/>
                <w:sz w:val="20"/>
                <w:szCs w:val="20"/>
                <w:lang w:val="en-US"/>
              </w:rPr>
            </w:pPr>
            <w:r w:rsidRPr="001406AE">
              <w:rPr>
                <w:rFonts w:asciiTheme="minorHAnsi" w:hAnsiTheme="minorHAnsi" w:cs="Arial"/>
                <w:color w:val="000000"/>
                <w:sz w:val="20"/>
                <w:szCs w:val="20"/>
              </w:rPr>
              <w:t xml:space="preserve">Oracle </w:t>
            </w:r>
            <w:proofErr w:type="spellStart"/>
            <w:r w:rsidRPr="001406AE">
              <w:rPr>
                <w:rFonts w:asciiTheme="minorHAnsi" w:hAnsiTheme="minorHAnsi" w:cs="Arial"/>
                <w:color w:val="000000"/>
                <w:sz w:val="20"/>
                <w:szCs w:val="20"/>
              </w:rPr>
              <w:t>Solaris</w:t>
            </w:r>
            <w:proofErr w:type="spellEnd"/>
            <w:r w:rsidRPr="001406AE">
              <w:rPr>
                <w:rFonts w:asciiTheme="minorHAnsi" w:hAnsiTheme="minorHAnsi" w:cs="Arial"/>
                <w:color w:val="000000"/>
                <w:sz w:val="20"/>
                <w:szCs w:val="20"/>
              </w:rPr>
              <w:t xml:space="preserve"> Cluster Enterprise Edition - Processor </w:t>
            </w:r>
            <w:proofErr w:type="spellStart"/>
            <w:r w:rsidRPr="001406AE">
              <w:rPr>
                <w:rFonts w:asciiTheme="minorHAnsi" w:hAnsiTheme="minorHAnsi" w:cs="Arial"/>
                <w:color w:val="000000"/>
                <w:sz w:val="20"/>
                <w:szCs w:val="20"/>
              </w:rPr>
              <w:t>Perpetual</w:t>
            </w:r>
            <w:proofErr w:type="spellEnd"/>
          </w:p>
        </w:tc>
        <w:tc>
          <w:tcPr>
            <w:tcW w:w="993" w:type="dxa"/>
            <w:tcBorders>
              <w:top w:val="single" w:sz="4" w:space="0" w:color="auto"/>
              <w:left w:val="single" w:sz="4" w:space="0" w:color="auto"/>
              <w:bottom w:val="single" w:sz="4" w:space="0" w:color="auto"/>
              <w:right w:val="single" w:sz="4" w:space="0" w:color="auto"/>
            </w:tcBorders>
            <w:shd w:val="clear" w:color="000000" w:fill="FFFFFF"/>
            <w:noWrap/>
          </w:tcPr>
          <w:p w14:paraId="63C2C112" w14:textId="0CC03A39" w:rsidR="00BF6104" w:rsidRPr="001406AE" w:rsidRDefault="00BF6104" w:rsidP="00FD6F7E">
            <w:pPr>
              <w:rPr>
                <w:rFonts w:asciiTheme="minorHAnsi" w:hAnsiTheme="minorHAnsi" w:cs="Arial"/>
                <w:sz w:val="20"/>
                <w:szCs w:val="20"/>
              </w:rPr>
            </w:pPr>
            <w:proofErr w:type="spellStart"/>
            <w:r w:rsidRPr="001406AE">
              <w:rPr>
                <w:rFonts w:asciiTheme="minorHAnsi" w:hAnsiTheme="minorHAnsi" w:cs="Arial"/>
                <w:color w:val="000000"/>
                <w:sz w:val="20"/>
                <w:szCs w:val="20"/>
              </w:rPr>
              <w:t>Fixed</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75B884" w14:textId="77777777" w:rsidR="00BF6104" w:rsidRPr="001406AE" w:rsidRDefault="00BF6104" w:rsidP="00FD6F7E">
            <w:pPr>
              <w:rPr>
                <w:rFonts w:asciiTheme="minorHAnsi" w:hAnsiTheme="minorHAnsi" w:cs="Arial"/>
                <w:sz w:val="20"/>
                <w:szCs w:val="20"/>
              </w:rPr>
            </w:pPr>
            <w:r w:rsidRPr="001406AE">
              <w:rPr>
                <w:rFonts w:asciiTheme="minorHAnsi" w:hAnsiTheme="minorHAnsi" w:cs="Arial"/>
                <w:color w:val="000000"/>
                <w:sz w:val="20"/>
                <w:szCs w:val="20"/>
              </w:rPr>
              <w:t>Processore</w:t>
            </w:r>
          </w:p>
        </w:tc>
      </w:tr>
      <w:tr w:rsidR="00BF6104" w:rsidRPr="001406AE" w14:paraId="13B401EC" w14:textId="77777777" w:rsidTr="00BF6104">
        <w:trPr>
          <w:trHeight w:val="20"/>
        </w:trPr>
        <w:tc>
          <w:tcPr>
            <w:tcW w:w="51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F79B74" w14:textId="77777777" w:rsidR="00BF6104" w:rsidRPr="001406AE" w:rsidRDefault="00BF6104" w:rsidP="00FD6F7E">
            <w:pPr>
              <w:rPr>
                <w:rFonts w:asciiTheme="minorHAnsi" w:hAnsiTheme="minorHAnsi" w:cs="Arial"/>
                <w:sz w:val="20"/>
                <w:szCs w:val="20"/>
              </w:rPr>
            </w:pPr>
            <w:r w:rsidRPr="001406AE">
              <w:rPr>
                <w:rFonts w:asciiTheme="minorHAnsi" w:hAnsiTheme="minorHAnsi" w:cs="Arial"/>
                <w:color w:val="000000"/>
                <w:sz w:val="20"/>
                <w:szCs w:val="20"/>
              </w:rPr>
              <w:t xml:space="preserve">Oracle </w:t>
            </w:r>
            <w:proofErr w:type="spellStart"/>
            <w:r w:rsidRPr="001406AE">
              <w:rPr>
                <w:rFonts w:asciiTheme="minorHAnsi" w:hAnsiTheme="minorHAnsi" w:cs="Arial"/>
                <w:color w:val="000000"/>
                <w:sz w:val="20"/>
                <w:szCs w:val="20"/>
              </w:rPr>
              <w:t>Solaris</w:t>
            </w:r>
            <w:proofErr w:type="spellEnd"/>
            <w:r w:rsidRPr="001406AE">
              <w:rPr>
                <w:rFonts w:asciiTheme="minorHAnsi" w:hAnsiTheme="minorHAnsi" w:cs="Arial"/>
                <w:color w:val="000000"/>
                <w:sz w:val="20"/>
                <w:szCs w:val="20"/>
              </w:rPr>
              <w:t xml:space="preserve"> Cluster, Enterprise Edition - Processor </w:t>
            </w:r>
            <w:proofErr w:type="spellStart"/>
            <w:r w:rsidRPr="001406AE">
              <w:rPr>
                <w:rFonts w:asciiTheme="minorHAnsi" w:hAnsiTheme="minorHAnsi" w:cs="Arial"/>
                <w:color w:val="000000"/>
                <w:sz w:val="20"/>
                <w:szCs w:val="20"/>
              </w:rPr>
              <w:t>Perpetual</w:t>
            </w:r>
            <w:proofErr w:type="spellEnd"/>
          </w:p>
        </w:tc>
        <w:tc>
          <w:tcPr>
            <w:tcW w:w="993" w:type="dxa"/>
            <w:tcBorders>
              <w:top w:val="single" w:sz="4" w:space="0" w:color="auto"/>
              <w:left w:val="single" w:sz="4" w:space="0" w:color="auto"/>
              <w:bottom w:val="single" w:sz="4" w:space="0" w:color="auto"/>
              <w:right w:val="single" w:sz="4" w:space="0" w:color="auto"/>
            </w:tcBorders>
            <w:shd w:val="clear" w:color="000000" w:fill="FFFFFF"/>
            <w:noWrap/>
          </w:tcPr>
          <w:p w14:paraId="18138E6E" w14:textId="4AC50382" w:rsidR="00BF6104" w:rsidRPr="001406AE" w:rsidRDefault="00BF6104" w:rsidP="00FD6F7E">
            <w:pPr>
              <w:rPr>
                <w:rFonts w:asciiTheme="minorHAnsi" w:hAnsiTheme="minorHAnsi" w:cs="Arial"/>
                <w:sz w:val="20"/>
                <w:szCs w:val="20"/>
              </w:rPr>
            </w:pPr>
            <w:proofErr w:type="spellStart"/>
            <w:r w:rsidRPr="001406AE">
              <w:rPr>
                <w:rFonts w:asciiTheme="minorHAnsi" w:hAnsiTheme="minorHAnsi" w:cs="Arial"/>
                <w:color w:val="000000"/>
                <w:sz w:val="20"/>
                <w:szCs w:val="20"/>
              </w:rPr>
              <w:t>Fixed</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4BCAE8" w14:textId="77777777" w:rsidR="00BF6104" w:rsidRPr="001406AE" w:rsidRDefault="00BF6104" w:rsidP="00FD6F7E">
            <w:pPr>
              <w:rPr>
                <w:rFonts w:asciiTheme="minorHAnsi" w:hAnsiTheme="minorHAnsi" w:cs="Arial"/>
                <w:sz w:val="20"/>
                <w:szCs w:val="20"/>
              </w:rPr>
            </w:pPr>
            <w:r w:rsidRPr="001406AE">
              <w:rPr>
                <w:rFonts w:asciiTheme="minorHAnsi" w:hAnsiTheme="minorHAnsi" w:cs="Arial"/>
                <w:color w:val="000000"/>
                <w:sz w:val="20"/>
                <w:szCs w:val="20"/>
              </w:rPr>
              <w:t>Processore</w:t>
            </w:r>
          </w:p>
        </w:tc>
      </w:tr>
      <w:tr w:rsidR="00BF6104" w:rsidRPr="001406AE" w14:paraId="77058559" w14:textId="77777777" w:rsidTr="00BF6104">
        <w:trPr>
          <w:trHeight w:val="20"/>
        </w:trPr>
        <w:tc>
          <w:tcPr>
            <w:tcW w:w="51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FA7597" w14:textId="77777777" w:rsidR="00BF6104" w:rsidRPr="001406AE" w:rsidRDefault="00BF6104" w:rsidP="00FD6F7E">
            <w:pPr>
              <w:rPr>
                <w:rFonts w:asciiTheme="minorHAnsi" w:hAnsiTheme="minorHAnsi" w:cs="Arial"/>
                <w:sz w:val="20"/>
                <w:szCs w:val="20"/>
              </w:rPr>
            </w:pPr>
            <w:r w:rsidRPr="001406AE">
              <w:rPr>
                <w:rFonts w:asciiTheme="minorHAnsi" w:hAnsiTheme="minorHAnsi" w:cs="Arial"/>
                <w:color w:val="000000"/>
                <w:sz w:val="20"/>
                <w:szCs w:val="20"/>
              </w:rPr>
              <w:t xml:space="preserve">Oracle </w:t>
            </w:r>
            <w:proofErr w:type="spellStart"/>
            <w:r w:rsidRPr="001406AE">
              <w:rPr>
                <w:rFonts w:asciiTheme="minorHAnsi" w:hAnsiTheme="minorHAnsi" w:cs="Arial"/>
                <w:color w:val="000000"/>
                <w:sz w:val="20"/>
                <w:szCs w:val="20"/>
              </w:rPr>
              <w:t>Solaris</w:t>
            </w:r>
            <w:proofErr w:type="spellEnd"/>
            <w:r w:rsidRPr="001406AE">
              <w:rPr>
                <w:rFonts w:asciiTheme="minorHAnsi" w:hAnsiTheme="minorHAnsi" w:cs="Arial"/>
                <w:color w:val="000000"/>
                <w:sz w:val="20"/>
                <w:szCs w:val="20"/>
              </w:rPr>
              <w:t xml:space="preserve"> Cluster, Enterprise Edition - Processor </w:t>
            </w:r>
            <w:proofErr w:type="spellStart"/>
            <w:r w:rsidRPr="001406AE">
              <w:rPr>
                <w:rFonts w:asciiTheme="minorHAnsi" w:hAnsiTheme="minorHAnsi" w:cs="Arial"/>
                <w:color w:val="000000"/>
                <w:sz w:val="20"/>
                <w:szCs w:val="20"/>
              </w:rPr>
              <w:t>Perpetual</w:t>
            </w:r>
            <w:proofErr w:type="spellEnd"/>
          </w:p>
        </w:tc>
        <w:tc>
          <w:tcPr>
            <w:tcW w:w="993" w:type="dxa"/>
            <w:tcBorders>
              <w:top w:val="single" w:sz="4" w:space="0" w:color="auto"/>
              <w:left w:val="single" w:sz="4" w:space="0" w:color="auto"/>
              <w:bottom w:val="single" w:sz="4" w:space="0" w:color="auto"/>
              <w:right w:val="single" w:sz="4" w:space="0" w:color="auto"/>
            </w:tcBorders>
            <w:shd w:val="clear" w:color="000000" w:fill="FFFFFF"/>
            <w:noWrap/>
          </w:tcPr>
          <w:p w14:paraId="357DF926" w14:textId="26B760D5" w:rsidR="00BF6104" w:rsidRPr="001406AE" w:rsidRDefault="00BF6104" w:rsidP="00FD6F7E">
            <w:pPr>
              <w:rPr>
                <w:rFonts w:asciiTheme="minorHAnsi" w:hAnsiTheme="minorHAnsi" w:cs="Arial"/>
                <w:sz w:val="20"/>
                <w:szCs w:val="20"/>
              </w:rPr>
            </w:pPr>
            <w:proofErr w:type="spellStart"/>
            <w:r w:rsidRPr="001406AE">
              <w:rPr>
                <w:rFonts w:asciiTheme="minorHAnsi" w:hAnsiTheme="minorHAnsi" w:cs="Arial"/>
                <w:color w:val="000000"/>
                <w:sz w:val="20"/>
                <w:szCs w:val="20"/>
              </w:rPr>
              <w:t>Fixed</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CBF1BC" w14:textId="77777777" w:rsidR="00BF6104" w:rsidRPr="001406AE" w:rsidRDefault="00BF6104" w:rsidP="00FD6F7E">
            <w:pPr>
              <w:rPr>
                <w:rFonts w:asciiTheme="minorHAnsi" w:hAnsiTheme="minorHAnsi" w:cs="Arial"/>
                <w:sz w:val="20"/>
                <w:szCs w:val="20"/>
              </w:rPr>
            </w:pPr>
            <w:r w:rsidRPr="001406AE">
              <w:rPr>
                <w:rFonts w:asciiTheme="minorHAnsi" w:hAnsiTheme="minorHAnsi" w:cs="Arial"/>
                <w:color w:val="000000"/>
                <w:sz w:val="20"/>
                <w:szCs w:val="20"/>
              </w:rPr>
              <w:t>Processore</w:t>
            </w:r>
          </w:p>
        </w:tc>
      </w:tr>
      <w:tr w:rsidR="00BF6104" w:rsidRPr="001406AE" w14:paraId="07756A08" w14:textId="77777777" w:rsidTr="00BF6104">
        <w:trPr>
          <w:trHeight w:val="20"/>
        </w:trPr>
        <w:tc>
          <w:tcPr>
            <w:tcW w:w="51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56CEA0" w14:textId="77777777" w:rsidR="00BF6104" w:rsidRPr="001406AE" w:rsidRDefault="00BF6104" w:rsidP="00FD6F7E">
            <w:pPr>
              <w:rPr>
                <w:rFonts w:asciiTheme="minorHAnsi" w:hAnsiTheme="minorHAnsi" w:cs="Arial"/>
                <w:sz w:val="20"/>
                <w:szCs w:val="20"/>
                <w:lang w:val="en-US"/>
              </w:rPr>
            </w:pPr>
            <w:r w:rsidRPr="001406AE">
              <w:rPr>
                <w:rFonts w:asciiTheme="minorHAnsi" w:hAnsiTheme="minorHAnsi" w:cs="Arial"/>
                <w:color w:val="000000"/>
                <w:sz w:val="20"/>
                <w:szCs w:val="20"/>
                <w:lang w:val="en-US"/>
              </w:rPr>
              <w:t>Oracle Solaris Legacy Containers (1 To 4 socket server) - Socket Perpetual</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tcPr>
          <w:p w14:paraId="0F418DB8" w14:textId="063ACBFD" w:rsidR="00BF6104" w:rsidRPr="001406AE" w:rsidRDefault="00BF6104" w:rsidP="00FD6F7E">
            <w:pPr>
              <w:rPr>
                <w:rFonts w:asciiTheme="minorHAnsi" w:hAnsiTheme="minorHAnsi" w:cs="Arial"/>
                <w:sz w:val="20"/>
                <w:szCs w:val="20"/>
              </w:rPr>
            </w:pPr>
            <w:proofErr w:type="spellStart"/>
            <w:r w:rsidRPr="001406AE">
              <w:rPr>
                <w:rFonts w:asciiTheme="minorHAnsi" w:hAnsiTheme="minorHAnsi" w:cs="Arial"/>
                <w:color w:val="000000"/>
                <w:sz w:val="20"/>
                <w:szCs w:val="20"/>
              </w:rPr>
              <w:t>Fixed</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E68B28" w14:textId="77777777" w:rsidR="00BF6104" w:rsidRPr="001406AE" w:rsidRDefault="00BF6104" w:rsidP="00FD6F7E">
            <w:pPr>
              <w:rPr>
                <w:rFonts w:asciiTheme="minorHAnsi" w:hAnsiTheme="minorHAnsi" w:cs="Arial"/>
                <w:sz w:val="20"/>
                <w:szCs w:val="20"/>
              </w:rPr>
            </w:pPr>
            <w:proofErr w:type="spellStart"/>
            <w:r w:rsidRPr="001406AE">
              <w:rPr>
                <w:rFonts w:asciiTheme="minorHAnsi" w:hAnsiTheme="minorHAnsi" w:cs="Arial"/>
                <w:bCs/>
                <w:color w:val="000000"/>
                <w:sz w:val="20"/>
                <w:szCs w:val="20"/>
              </w:rPr>
              <w:t>Socket</w:t>
            </w:r>
            <w:proofErr w:type="spellEnd"/>
          </w:p>
        </w:tc>
      </w:tr>
    </w:tbl>
    <w:p w14:paraId="736BCBC0" w14:textId="77777777" w:rsidR="009D60A9" w:rsidRPr="001406AE" w:rsidRDefault="00FD6F7E" w:rsidP="009D60A9">
      <w:pPr>
        <w:spacing w:line="360" w:lineRule="auto"/>
        <w:ind w:left="360"/>
        <w:jc w:val="both"/>
        <w:rPr>
          <w:rFonts w:asciiTheme="minorHAnsi" w:hAnsiTheme="minorHAnsi" w:cs="Arial"/>
          <w:b/>
          <w:bCs/>
          <w:sz w:val="20"/>
          <w:szCs w:val="20"/>
        </w:rPr>
      </w:pPr>
      <w:r w:rsidRPr="001406AE">
        <w:rPr>
          <w:rFonts w:asciiTheme="minorHAnsi" w:hAnsiTheme="minorHAnsi" w:cs="Arial"/>
          <w:b/>
          <w:bCs/>
          <w:sz w:val="20"/>
          <w:szCs w:val="20"/>
        </w:rPr>
        <w:tab/>
      </w:r>
    </w:p>
    <w:p w14:paraId="55A77BC4" w14:textId="77777777" w:rsidR="009D60A9" w:rsidRPr="001406AE" w:rsidRDefault="009D60A9" w:rsidP="009D60A9">
      <w:pPr>
        <w:spacing w:line="360" w:lineRule="auto"/>
        <w:ind w:left="360"/>
        <w:jc w:val="both"/>
        <w:rPr>
          <w:rFonts w:asciiTheme="minorHAnsi" w:hAnsiTheme="minorHAnsi" w:cs="Arial"/>
          <w:b/>
          <w:bCs/>
          <w:sz w:val="20"/>
          <w:szCs w:val="20"/>
        </w:rPr>
      </w:pPr>
    </w:p>
    <w:p w14:paraId="1FD5483E" w14:textId="097481E2" w:rsidR="00FD6F7E" w:rsidRPr="001406AE" w:rsidRDefault="00FD6F7E" w:rsidP="00F4463F">
      <w:pPr>
        <w:pStyle w:val="Paragrafoelenco"/>
        <w:numPr>
          <w:ilvl w:val="1"/>
          <w:numId w:val="26"/>
        </w:numPr>
        <w:spacing w:line="360" w:lineRule="auto"/>
        <w:jc w:val="both"/>
        <w:rPr>
          <w:rFonts w:asciiTheme="minorHAnsi" w:hAnsiTheme="minorHAnsi" w:cs="Arial"/>
          <w:b/>
          <w:bCs/>
          <w:sz w:val="20"/>
          <w:szCs w:val="20"/>
        </w:rPr>
      </w:pPr>
      <w:r w:rsidRPr="001406AE">
        <w:rPr>
          <w:rFonts w:asciiTheme="minorHAnsi" w:hAnsiTheme="minorHAnsi" w:cs="Arial"/>
          <w:b/>
          <w:bCs/>
          <w:sz w:val="20"/>
          <w:szCs w:val="20"/>
        </w:rPr>
        <w:t>RINNOVO SERVIZI DI MANUTENZIONE Oracle E-Business Suite Applications - FINANZE</w:t>
      </w:r>
    </w:p>
    <w:p w14:paraId="4E694870" w14:textId="77777777" w:rsidR="00FD6F7E" w:rsidRPr="001406AE" w:rsidRDefault="00FD6F7E" w:rsidP="00FD6F7E">
      <w:pPr>
        <w:pStyle w:val="Corpotestotitoli"/>
        <w:rPr>
          <w:rFonts w:asciiTheme="minorHAnsi" w:hAnsiTheme="minorHAnsi"/>
          <w:sz w:val="20"/>
        </w:rPr>
      </w:pPr>
    </w:p>
    <w:tbl>
      <w:tblPr>
        <w:tblW w:w="6431" w:type="dxa"/>
        <w:tblInd w:w="921" w:type="dxa"/>
        <w:tblCellMar>
          <w:left w:w="70" w:type="dxa"/>
          <w:right w:w="70" w:type="dxa"/>
        </w:tblCellMar>
        <w:tblLook w:val="04A0" w:firstRow="1" w:lastRow="0" w:firstColumn="1" w:lastColumn="0" w:noHBand="0" w:noVBand="1"/>
      </w:tblPr>
      <w:tblGrid>
        <w:gridCol w:w="5297"/>
        <w:gridCol w:w="1134"/>
      </w:tblGrid>
      <w:tr w:rsidR="00BF708A" w:rsidRPr="001406AE" w14:paraId="6DAAD33D" w14:textId="77777777" w:rsidTr="00BF708A">
        <w:trPr>
          <w:trHeight w:val="20"/>
        </w:trPr>
        <w:tc>
          <w:tcPr>
            <w:tcW w:w="52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0CE055" w14:textId="0531F2F1" w:rsidR="00BF708A" w:rsidRPr="001406AE" w:rsidRDefault="00BF708A" w:rsidP="00FD6F7E">
            <w:pPr>
              <w:rPr>
                <w:rFonts w:asciiTheme="minorHAnsi" w:hAnsiTheme="minorHAnsi"/>
                <w:b/>
                <w:bCs/>
                <w:sz w:val="20"/>
                <w:szCs w:val="20"/>
              </w:rPr>
            </w:pPr>
            <w:r w:rsidRPr="001406AE">
              <w:rPr>
                <w:rFonts w:asciiTheme="minorHAnsi" w:hAnsiTheme="minorHAnsi"/>
                <w:b/>
                <w:sz w:val="20"/>
                <w:szCs w:val="20"/>
              </w:rPr>
              <w:t>Prodotto</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14:paraId="61289A0D" w14:textId="42DD5C3B" w:rsidR="00BF708A" w:rsidRPr="001406AE" w:rsidRDefault="00BF6104" w:rsidP="00FD6F7E">
            <w:pPr>
              <w:rPr>
                <w:rFonts w:asciiTheme="minorHAnsi" w:hAnsiTheme="minorHAnsi"/>
                <w:b/>
                <w:bCs/>
                <w:sz w:val="20"/>
                <w:szCs w:val="20"/>
              </w:rPr>
            </w:pPr>
            <w:r w:rsidRPr="001406AE">
              <w:rPr>
                <w:rFonts w:asciiTheme="minorHAnsi" w:hAnsiTheme="minorHAnsi"/>
                <w:b/>
                <w:sz w:val="20"/>
                <w:szCs w:val="20"/>
              </w:rPr>
              <w:t>Tipologia</w:t>
            </w:r>
          </w:p>
        </w:tc>
      </w:tr>
      <w:tr w:rsidR="009D60A9" w:rsidRPr="001406AE" w14:paraId="775AD7E2" w14:textId="77777777" w:rsidTr="009D60A9">
        <w:trPr>
          <w:trHeight w:val="20"/>
        </w:trPr>
        <w:tc>
          <w:tcPr>
            <w:tcW w:w="5297" w:type="dxa"/>
            <w:tcBorders>
              <w:top w:val="nil"/>
              <w:left w:val="single" w:sz="4" w:space="0" w:color="auto"/>
              <w:bottom w:val="single" w:sz="4" w:space="0" w:color="auto"/>
              <w:right w:val="single" w:sz="4" w:space="0" w:color="auto"/>
            </w:tcBorders>
            <w:vAlign w:val="bottom"/>
            <w:hideMark/>
          </w:tcPr>
          <w:p w14:paraId="4D76C84A" w14:textId="77777777" w:rsidR="009D60A9" w:rsidRPr="001406AE" w:rsidRDefault="009D60A9" w:rsidP="00FD6F7E">
            <w:pPr>
              <w:rPr>
                <w:rFonts w:asciiTheme="minorHAnsi" w:hAnsiTheme="minorHAnsi"/>
                <w:color w:val="000000"/>
                <w:sz w:val="20"/>
                <w:szCs w:val="20"/>
                <w:lang w:val="en-US"/>
              </w:rPr>
            </w:pPr>
            <w:r w:rsidRPr="001406AE">
              <w:rPr>
                <w:rFonts w:asciiTheme="minorHAnsi" w:hAnsiTheme="minorHAnsi"/>
                <w:color w:val="000000"/>
                <w:sz w:val="20"/>
                <w:szCs w:val="20"/>
                <w:lang w:val="en-US"/>
              </w:rPr>
              <w:t>Hyperion Financial Reporting - Named User Plus Perpetual</w:t>
            </w:r>
          </w:p>
        </w:tc>
        <w:tc>
          <w:tcPr>
            <w:tcW w:w="1134" w:type="dxa"/>
            <w:tcBorders>
              <w:top w:val="nil"/>
              <w:left w:val="nil"/>
              <w:bottom w:val="single" w:sz="4" w:space="0" w:color="auto"/>
              <w:right w:val="single" w:sz="4" w:space="0" w:color="auto"/>
            </w:tcBorders>
            <w:noWrap/>
            <w:vAlign w:val="center"/>
            <w:hideMark/>
          </w:tcPr>
          <w:p w14:paraId="3E5FAC1E" w14:textId="385A163C" w:rsidR="009D60A9" w:rsidRPr="001406AE" w:rsidRDefault="00BF6104" w:rsidP="00FD6F7E">
            <w:pPr>
              <w:rPr>
                <w:rFonts w:asciiTheme="minorHAnsi" w:hAnsiTheme="minorHAnsi"/>
                <w:color w:val="000000"/>
                <w:sz w:val="20"/>
                <w:szCs w:val="20"/>
              </w:rPr>
            </w:pPr>
            <w:proofErr w:type="spellStart"/>
            <w:r w:rsidRPr="001406AE">
              <w:rPr>
                <w:rFonts w:asciiTheme="minorHAnsi" w:hAnsiTheme="minorHAnsi"/>
                <w:color w:val="000000"/>
                <w:sz w:val="20"/>
                <w:szCs w:val="20"/>
              </w:rPr>
              <w:t>Fixed</w:t>
            </w:r>
            <w:proofErr w:type="spellEnd"/>
          </w:p>
        </w:tc>
      </w:tr>
      <w:tr w:rsidR="00BF6104" w:rsidRPr="001406AE" w14:paraId="619A3D5E" w14:textId="77777777" w:rsidTr="00BF6104">
        <w:trPr>
          <w:trHeight w:val="20"/>
        </w:trPr>
        <w:tc>
          <w:tcPr>
            <w:tcW w:w="5297" w:type="dxa"/>
            <w:tcBorders>
              <w:top w:val="nil"/>
              <w:left w:val="single" w:sz="4" w:space="0" w:color="auto"/>
              <w:bottom w:val="single" w:sz="4" w:space="0" w:color="auto"/>
              <w:right w:val="single" w:sz="4" w:space="0" w:color="auto"/>
            </w:tcBorders>
            <w:vAlign w:val="bottom"/>
            <w:hideMark/>
          </w:tcPr>
          <w:p w14:paraId="7318E2E6" w14:textId="77777777" w:rsidR="00BF6104" w:rsidRPr="001406AE" w:rsidRDefault="00BF6104" w:rsidP="00FD6F7E">
            <w:pPr>
              <w:rPr>
                <w:rFonts w:asciiTheme="minorHAnsi" w:hAnsiTheme="minorHAnsi"/>
                <w:color w:val="000000"/>
                <w:sz w:val="20"/>
                <w:szCs w:val="20"/>
              </w:rPr>
            </w:pPr>
            <w:r w:rsidRPr="001406AE">
              <w:rPr>
                <w:rFonts w:asciiTheme="minorHAnsi" w:hAnsiTheme="minorHAnsi"/>
                <w:color w:val="000000"/>
                <w:sz w:val="20"/>
                <w:szCs w:val="20"/>
              </w:rPr>
              <w:t xml:space="preserve">Oracle </w:t>
            </w:r>
            <w:proofErr w:type="spellStart"/>
            <w:r w:rsidRPr="001406AE">
              <w:rPr>
                <w:rFonts w:asciiTheme="minorHAnsi" w:hAnsiTheme="minorHAnsi"/>
                <w:color w:val="000000"/>
                <w:sz w:val="20"/>
                <w:szCs w:val="20"/>
              </w:rPr>
              <w:t>iProcurement</w:t>
            </w:r>
            <w:proofErr w:type="spellEnd"/>
            <w:r w:rsidRPr="001406AE">
              <w:rPr>
                <w:rFonts w:asciiTheme="minorHAnsi" w:hAnsiTheme="minorHAnsi"/>
                <w:color w:val="000000"/>
                <w:sz w:val="20"/>
                <w:szCs w:val="20"/>
              </w:rPr>
              <w:t xml:space="preserve"> - Application User </w:t>
            </w:r>
            <w:proofErr w:type="spellStart"/>
            <w:r w:rsidRPr="001406AE">
              <w:rPr>
                <w:rFonts w:asciiTheme="minorHAnsi" w:hAnsiTheme="minorHAnsi"/>
                <w:color w:val="000000"/>
                <w:sz w:val="20"/>
                <w:szCs w:val="20"/>
              </w:rPr>
              <w:t>Perpetual</w:t>
            </w:r>
            <w:proofErr w:type="spellEnd"/>
          </w:p>
        </w:tc>
        <w:tc>
          <w:tcPr>
            <w:tcW w:w="1134" w:type="dxa"/>
            <w:tcBorders>
              <w:top w:val="nil"/>
              <w:left w:val="nil"/>
              <w:bottom w:val="single" w:sz="4" w:space="0" w:color="auto"/>
              <w:right w:val="single" w:sz="4" w:space="0" w:color="auto"/>
            </w:tcBorders>
            <w:noWrap/>
            <w:hideMark/>
          </w:tcPr>
          <w:p w14:paraId="5F7333E2" w14:textId="1E5420B5" w:rsidR="00BF6104" w:rsidRPr="001406AE" w:rsidRDefault="00BF6104" w:rsidP="00FD6F7E">
            <w:pPr>
              <w:rPr>
                <w:rFonts w:asciiTheme="minorHAnsi" w:hAnsiTheme="minorHAnsi"/>
                <w:color w:val="000000"/>
                <w:sz w:val="20"/>
                <w:szCs w:val="20"/>
              </w:rPr>
            </w:pPr>
            <w:proofErr w:type="spellStart"/>
            <w:r w:rsidRPr="001406AE">
              <w:rPr>
                <w:rFonts w:asciiTheme="minorHAnsi" w:hAnsiTheme="minorHAnsi"/>
                <w:color w:val="000000"/>
                <w:sz w:val="20"/>
                <w:szCs w:val="20"/>
              </w:rPr>
              <w:t>Fixed</w:t>
            </w:r>
            <w:proofErr w:type="spellEnd"/>
          </w:p>
        </w:tc>
      </w:tr>
      <w:tr w:rsidR="00BF6104" w:rsidRPr="001406AE" w14:paraId="4202FDC7" w14:textId="77777777" w:rsidTr="00BF6104">
        <w:trPr>
          <w:trHeight w:val="20"/>
        </w:trPr>
        <w:tc>
          <w:tcPr>
            <w:tcW w:w="5297" w:type="dxa"/>
            <w:tcBorders>
              <w:top w:val="nil"/>
              <w:left w:val="single" w:sz="4" w:space="0" w:color="auto"/>
              <w:bottom w:val="single" w:sz="4" w:space="0" w:color="auto"/>
              <w:right w:val="single" w:sz="4" w:space="0" w:color="auto"/>
            </w:tcBorders>
            <w:vAlign w:val="bottom"/>
            <w:hideMark/>
          </w:tcPr>
          <w:p w14:paraId="753117EF" w14:textId="77777777" w:rsidR="00BF6104" w:rsidRPr="001406AE" w:rsidRDefault="00BF6104" w:rsidP="00FD6F7E">
            <w:pPr>
              <w:rPr>
                <w:rFonts w:asciiTheme="minorHAnsi" w:hAnsiTheme="minorHAnsi"/>
                <w:color w:val="000000"/>
                <w:sz w:val="20"/>
                <w:szCs w:val="20"/>
                <w:lang w:val="en-US"/>
              </w:rPr>
            </w:pPr>
            <w:r w:rsidRPr="001406AE">
              <w:rPr>
                <w:rFonts w:asciiTheme="minorHAnsi" w:hAnsiTheme="minorHAnsi"/>
                <w:color w:val="000000"/>
                <w:sz w:val="20"/>
                <w:szCs w:val="20"/>
                <w:lang w:val="en-US"/>
              </w:rPr>
              <w:t>Oracle Financials - Application User Perpetual</w:t>
            </w:r>
          </w:p>
        </w:tc>
        <w:tc>
          <w:tcPr>
            <w:tcW w:w="1134" w:type="dxa"/>
            <w:tcBorders>
              <w:top w:val="nil"/>
              <w:left w:val="nil"/>
              <w:bottom w:val="single" w:sz="4" w:space="0" w:color="auto"/>
              <w:right w:val="single" w:sz="4" w:space="0" w:color="auto"/>
            </w:tcBorders>
            <w:noWrap/>
            <w:hideMark/>
          </w:tcPr>
          <w:p w14:paraId="26BD2A0D" w14:textId="316F035C" w:rsidR="00BF6104" w:rsidRPr="001406AE" w:rsidRDefault="00BF6104" w:rsidP="00FD6F7E">
            <w:pPr>
              <w:rPr>
                <w:rFonts w:asciiTheme="minorHAnsi" w:hAnsiTheme="minorHAnsi"/>
                <w:color w:val="000000"/>
                <w:sz w:val="20"/>
                <w:szCs w:val="20"/>
              </w:rPr>
            </w:pPr>
            <w:proofErr w:type="spellStart"/>
            <w:r w:rsidRPr="001406AE">
              <w:rPr>
                <w:rFonts w:asciiTheme="minorHAnsi" w:hAnsiTheme="minorHAnsi"/>
                <w:color w:val="000000"/>
                <w:sz w:val="20"/>
                <w:szCs w:val="20"/>
              </w:rPr>
              <w:t>Fixed</w:t>
            </w:r>
            <w:proofErr w:type="spellEnd"/>
          </w:p>
        </w:tc>
      </w:tr>
      <w:tr w:rsidR="00BF6104" w:rsidRPr="001406AE" w14:paraId="0CF2AF9C" w14:textId="77777777" w:rsidTr="00BF6104">
        <w:trPr>
          <w:trHeight w:val="20"/>
        </w:trPr>
        <w:tc>
          <w:tcPr>
            <w:tcW w:w="5297" w:type="dxa"/>
            <w:tcBorders>
              <w:top w:val="nil"/>
              <w:left w:val="single" w:sz="4" w:space="0" w:color="auto"/>
              <w:bottom w:val="single" w:sz="4" w:space="0" w:color="auto"/>
              <w:right w:val="single" w:sz="4" w:space="0" w:color="auto"/>
            </w:tcBorders>
            <w:vAlign w:val="bottom"/>
            <w:hideMark/>
          </w:tcPr>
          <w:p w14:paraId="07CE98F5" w14:textId="77777777" w:rsidR="00BF6104" w:rsidRPr="001406AE" w:rsidRDefault="00BF6104" w:rsidP="00FD6F7E">
            <w:pPr>
              <w:rPr>
                <w:rFonts w:asciiTheme="minorHAnsi" w:hAnsiTheme="minorHAnsi"/>
                <w:color w:val="000000"/>
                <w:sz w:val="20"/>
                <w:szCs w:val="20"/>
              </w:rPr>
            </w:pPr>
            <w:r w:rsidRPr="001406AE">
              <w:rPr>
                <w:rFonts w:asciiTheme="minorHAnsi" w:hAnsiTheme="minorHAnsi"/>
                <w:color w:val="000000"/>
                <w:sz w:val="20"/>
                <w:szCs w:val="20"/>
              </w:rPr>
              <w:t xml:space="preserve">Oracle </w:t>
            </w:r>
            <w:proofErr w:type="spellStart"/>
            <w:r w:rsidRPr="001406AE">
              <w:rPr>
                <w:rFonts w:asciiTheme="minorHAnsi" w:hAnsiTheme="minorHAnsi"/>
                <w:color w:val="000000"/>
                <w:sz w:val="20"/>
                <w:szCs w:val="20"/>
              </w:rPr>
              <w:t>Quoting</w:t>
            </w:r>
            <w:proofErr w:type="spellEnd"/>
            <w:r w:rsidRPr="001406AE">
              <w:rPr>
                <w:rFonts w:asciiTheme="minorHAnsi" w:hAnsiTheme="minorHAnsi"/>
                <w:color w:val="000000"/>
                <w:sz w:val="20"/>
                <w:szCs w:val="20"/>
              </w:rPr>
              <w:t xml:space="preserve"> - Application User </w:t>
            </w:r>
            <w:proofErr w:type="spellStart"/>
            <w:r w:rsidRPr="001406AE">
              <w:rPr>
                <w:rFonts w:asciiTheme="minorHAnsi" w:hAnsiTheme="minorHAnsi"/>
                <w:color w:val="000000"/>
                <w:sz w:val="20"/>
                <w:szCs w:val="20"/>
              </w:rPr>
              <w:t>Perpetual</w:t>
            </w:r>
            <w:proofErr w:type="spellEnd"/>
          </w:p>
        </w:tc>
        <w:tc>
          <w:tcPr>
            <w:tcW w:w="1134" w:type="dxa"/>
            <w:tcBorders>
              <w:top w:val="nil"/>
              <w:left w:val="nil"/>
              <w:bottom w:val="single" w:sz="4" w:space="0" w:color="auto"/>
              <w:right w:val="single" w:sz="4" w:space="0" w:color="auto"/>
            </w:tcBorders>
            <w:noWrap/>
            <w:hideMark/>
          </w:tcPr>
          <w:p w14:paraId="6186D6FE" w14:textId="694DF9E8" w:rsidR="00BF6104" w:rsidRPr="001406AE" w:rsidRDefault="00BF6104" w:rsidP="00FD6F7E">
            <w:pPr>
              <w:rPr>
                <w:rFonts w:asciiTheme="minorHAnsi" w:hAnsiTheme="minorHAnsi"/>
                <w:color w:val="000000"/>
                <w:sz w:val="20"/>
                <w:szCs w:val="20"/>
              </w:rPr>
            </w:pPr>
            <w:proofErr w:type="spellStart"/>
            <w:r w:rsidRPr="001406AE">
              <w:rPr>
                <w:rFonts w:asciiTheme="minorHAnsi" w:hAnsiTheme="minorHAnsi"/>
                <w:color w:val="000000"/>
                <w:sz w:val="20"/>
                <w:szCs w:val="20"/>
              </w:rPr>
              <w:t>Fixed</w:t>
            </w:r>
            <w:proofErr w:type="spellEnd"/>
          </w:p>
        </w:tc>
      </w:tr>
      <w:tr w:rsidR="00BF6104" w:rsidRPr="001406AE" w14:paraId="35075A46" w14:textId="77777777" w:rsidTr="00BF6104">
        <w:trPr>
          <w:trHeight w:val="20"/>
        </w:trPr>
        <w:tc>
          <w:tcPr>
            <w:tcW w:w="5297" w:type="dxa"/>
            <w:tcBorders>
              <w:top w:val="nil"/>
              <w:left w:val="single" w:sz="4" w:space="0" w:color="auto"/>
              <w:bottom w:val="single" w:sz="4" w:space="0" w:color="auto"/>
              <w:right w:val="single" w:sz="4" w:space="0" w:color="auto"/>
            </w:tcBorders>
            <w:vAlign w:val="bottom"/>
            <w:hideMark/>
          </w:tcPr>
          <w:p w14:paraId="5547A546" w14:textId="77777777" w:rsidR="00BF6104" w:rsidRPr="001406AE" w:rsidRDefault="00BF6104" w:rsidP="00FD6F7E">
            <w:pPr>
              <w:rPr>
                <w:rFonts w:asciiTheme="minorHAnsi" w:hAnsiTheme="minorHAnsi"/>
                <w:color w:val="000000"/>
                <w:sz w:val="20"/>
                <w:szCs w:val="20"/>
                <w:lang w:val="en-US"/>
              </w:rPr>
            </w:pPr>
            <w:r w:rsidRPr="001406AE">
              <w:rPr>
                <w:rFonts w:asciiTheme="minorHAnsi" w:hAnsiTheme="minorHAnsi"/>
                <w:color w:val="000000"/>
                <w:sz w:val="20"/>
                <w:szCs w:val="20"/>
                <w:lang w:val="en-US"/>
              </w:rPr>
              <w:t>Hyperion Web Analysis - Named User Plus Perpetual</w:t>
            </w:r>
          </w:p>
        </w:tc>
        <w:tc>
          <w:tcPr>
            <w:tcW w:w="1134" w:type="dxa"/>
            <w:tcBorders>
              <w:top w:val="nil"/>
              <w:left w:val="nil"/>
              <w:bottom w:val="single" w:sz="4" w:space="0" w:color="auto"/>
              <w:right w:val="single" w:sz="4" w:space="0" w:color="auto"/>
            </w:tcBorders>
            <w:noWrap/>
            <w:hideMark/>
          </w:tcPr>
          <w:p w14:paraId="5FF78071" w14:textId="17E16442" w:rsidR="00BF6104" w:rsidRPr="001406AE" w:rsidRDefault="00BF6104" w:rsidP="00FD6F7E">
            <w:pPr>
              <w:rPr>
                <w:rFonts w:asciiTheme="minorHAnsi" w:hAnsiTheme="minorHAnsi"/>
                <w:color w:val="000000"/>
                <w:sz w:val="20"/>
                <w:szCs w:val="20"/>
              </w:rPr>
            </w:pPr>
            <w:proofErr w:type="spellStart"/>
            <w:r w:rsidRPr="001406AE">
              <w:rPr>
                <w:rFonts w:asciiTheme="minorHAnsi" w:hAnsiTheme="minorHAnsi"/>
                <w:color w:val="000000"/>
                <w:sz w:val="20"/>
                <w:szCs w:val="20"/>
              </w:rPr>
              <w:t>Fixed</w:t>
            </w:r>
            <w:proofErr w:type="spellEnd"/>
          </w:p>
        </w:tc>
      </w:tr>
      <w:tr w:rsidR="00BF6104" w:rsidRPr="001406AE" w14:paraId="49E09A51" w14:textId="77777777" w:rsidTr="00BF6104">
        <w:trPr>
          <w:trHeight w:val="20"/>
        </w:trPr>
        <w:tc>
          <w:tcPr>
            <w:tcW w:w="5297" w:type="dxa"/>
            <w:tcBorders>
              <w:top w:val="nil"/>
              <w:left w:val="single" w:sz="4" w:space="0" w:color="auto"/>
              <w:bottom w:val="single" w:sz="4" w:space="0" w:color="auto"/>
              <w:right w:val="single" w:sz="4" w:space="0" w:color="auto"/>
            </w:tcBorders>
            <w:vAlign w:val="bottom"/>
            <w:hideMark/>
          </w:tcPr>
          <w:p w14:paraId="761F067E" w14:textId="77777777" w:rsidR="00BF6104" w:rsidRPr="001406AE" w:rsidRDefault="00BF6104" w:rsidP="00FD6F7E">
            <w:pPr>
              <w:rPr>
                <w:rFonts w:asciiTheme="minorHAnsi" w:hAnsiTheme="minorHAnsi"/>
                <w:color w:val="000000"/>
                <w:sz w:val="20"/>
                <w:szCs w:val="20"/>
                <w:lang w:val="en-US"/>
              </w:rPr>
            </w:pPr>
            <w:r w:rsidRPr="001406AE">
              <w:rPr>
                <w:rFonts w:asciiTheme="minorHAnsi" w:hAnsiTheme="minorHAnsi"/>
                <w:color w:val="000000"/>
                <w:sz w:val="20"/>
                <w:szCs w:val="20"/>
                <w:lang w:val="en-US"/>
              </w:rPr>
              <w:t>Oracle Financials - Application User Perpetual</w:t>
            </w:r>
          </w:p>
        </w:tc>
        <w:tc>
          <w:tcPr>
            <w:tcW w:w="1134" w:type="dxa"/>
            <w:tcBorders>
              <w:top w:val="nil"/>
              <w:left w:val="nil"/>
              <w:bottom w:val="single" w:sz="4" w:space="0" w:color="auto"/>
              <w:right w:val="single" w:sz="4" w:space="0" w:color="auto"/>
            </w:tcBorders>
            <w:noWrap/>
            <w:hideMark/>
          </w:tcPr>
          <w:p w14:paraId="5158772B" w14:textId="0FFB8DA5" w:rsidR="00BF6104" w:rsidRPr="001406AE" w:rsidRDefault="00BF6104" w:rsidP="00FD6F7E">
            <w:pPr>
              <w:rPr>
                <w:rFonts w:asciiTheme="minorHAnsi" w:hAnsiTheme="minorHAnsi"/>
                <w:color w:val="000000"/>
                <w:sz w:val="20"/>
                <w:szCs w:val="20"/>
              </w:rPr>
            </w:pPr>
            <w:proofErr w:type="spellStart"/>
            <w:r w:rsidRPr="001406AE">
              <w:rPr>
                <w:rFonts w:asciiTheme="minorHAnsi" w:hAnsiTheme="minorHAnsi"/>
                <w:color w:val="000000"/>
                <w:sz w:val="20"/>
                <w:szCs w:val="20"/>
              </w:rPr>
              <w:t>Fixed</w:t>
            </w:r>
            <w:proofErr w:type="spellEnd"/>
          </w:p>
        </w:tc>
      </w:tr>
      <w:tr w:rsidR="00BF6104" w:rsidRPr="001406AE" w14:paraId="3CFA7FD1" w14:textId="77777777" w:rsidTr="00BF6104">
        <w:trPr>
          <w:trHeight w:val="20"/>
        </w:trPr>
        <w:tc>
          <w:tcPr>
            <w:tcW w:w="5297" w:type="dxa"/>
            <w:tcBorders>
              <w:top w:val="nil"/>
              <w:left w:val="single" w:sz="4" w:space="0" w:color="auto"/>
              <w:bottom w:val="single" w:sz="4" w:space="0" w:color="auto"/>
              <w:right w:val="single" w:sz="4" w:space="0" w:color="auto"/>
            </w:tcBorders>
            <w:vAlign w:val="bottom"/>
            <w:hideMark/>
          </w:tcPr>
          <w:p w14:paraId="488CEC44" w14:textId="77777777" w:rsidR="00BF6104" w:rsidRPr="001406AE" w:rsidRDefault="00BF6104" w:rsidP="00FD6F7E">
            <w:pPr>
              <w:rPr>
                <w:rFonts w:asciiTheme="minorHAnsi" w:hAnsiTheme="minorHAnsi"/>
                <w:color w:val="000000"/>
                <w:sz w:val="20"/>
                <w:szCs w:val="20"/>
                <w:lang w:val="en-US"/>
              </w:rPr>
            </w:pPr>
            <w:r w:rsidRPr="001406AE">
              <w:rPr>
                <w:rFonts w:asciiTheme="minorHAnsi" w:hAnsiTheme="minorHAnsi"/>
                <w:color w:val="000000"/>
                <w:sz w:val="20"/>
                <w:szCs w:val="20"/>
                <w:lang w:val="en-US"/>
              </w:rPr>
              <w:t>Oracle Financials - Application Read-Only User Perpetual</w:t>
            </w:r>
          </w:p>
        </w:tc>
        <w:tc>
          <w:tcPr>
            <w:tcW w:w="1134" w:type="dxa"/>
            <w:tcBorders>
              <w:top w:val="nil"/>
              <w:left w:val="nil"/>
              <w:bottom w:val="single" w:sz="4" w:space="0" w:color="auto"/>
              <w:right w:val="single" w:sz="4" w:space="0" w:color="auto"/>
            </w:tcBorders>
            <w:noWrap/>
            <w:hideMark/>
          </w:tcPr>
          <w:p w14:paraId="75DD11A3" w14:textId="7AB7FCF9" w:rsidR="00BF6104" w:rsidRPr="001406AE" w:rsidRDefault="00BF6104" w:rsidP="00FD6F7E">
            <w:pPr>
              <w:rPr>
                <w:rFonts w:asciiTheme="minorHAnsi" w:hAnsiTheme="minorHAnsi"/>
                <w:color w:val="000000"/>
                <w:sz w:val="20"/>
                <w:szCs w:val="20"/>
              </w:rPr>
            </w:pPr>
            <w:proofErr w:type="spellStart"/>
            <w:r w:rsidRPr="001406AE">
              <w:rPr>
                <w:rFonts w:asciiTheme="minorHAnsi" w:hAnsiTheme="minorHAnsi"/>
                <w:color w:val="000000"/>
                <w:sz w:val="20"/>
                <w:szCs w:val="20"/>
              </w:rPr>
              <w:t>Fixed</w:t>
            </w:r>
            <w:proofErr w:type="spellEnd"/>
          </w:p>
        </w:tc>
      </w:tr>
      <w:tr w:rsidR="00BF6104" w:rsidRPr="001406AE" w14:paraId="16E884CE" w14:textId="77777777" w:rsidTr="00BF6104">
        <w:trPr>
          <w:trHeight w:val="20"/>
        </w:trPr>
        <w:tc>
          <w:tcPr>
            <w:tcW w:w="5297" w:type="dxa"/>
            <w:tcBorders>
              <w:top w:val="nil"/>
              <w:left w:val="single" w:sz="4" w:space="0" w:color="auto"/>
              <w:bottom w:val="single" w:sz="4" w:space="0" w:color="auto"/>
              <w:right w:val="single" w:sz="4" w:space="0" w:color="auto"/>
            </w:tcBorders>
            <w:vAlign w:val="bottom"/>
            <w:hideMark/>
          </w:tcPr>
          <w:p w14:paraId="71065A73" w14:textId="77777777" w:rsidR="00BF6104" w:rsidRPr="001406AE" w:rsidRDefault="00BF6104" w:rsidP="00FD6F7E">
            <w:pPr>
              <w:rPr>
                <w:rFonts w:asciiTheme="minorHAnsi" w:hAnsiTheme="minorHAnsi"/>
                <w:color w:val="000000"/>
                <w:sz w:val="20"/>
                <w:szCs w:val="20"/>
                <w:lang w:val="en-US"/>
              </w:rPr>
            </w:pPr>
            <w:r w:rsidRPr="001406AE">
              <w:rPr>
                <w:rFonts w:asciiTheme="minorHAnsi" w:hAnsiTheme="minorHAnsi"/>
                <w:color w:val="000000"/>
                <w:sz w:val="20"/>
                <w:szCs w:val="20"/>
                <w:lang w:val="en-US"/>
              </w:rPr>
              <w:t>Oracle Project Costing - Application User Perpetual</w:t>
            </w:r>
          </w:p>
        </w:tc>
        <w:tc>
          <w:tcPr>
            <w:tcW w:w="1134" w:type="dxa"/>
            <w:tcBorders>
              <w:top w:val="nil"/>
              <w:left w:val="nil"/>
              <w:bottom w:val="single" w:sz="4" w:space="0" w:color="auto"/>
              <w:right w:val="single" w:sz="4" w:space="0" w:color="auto"/>
            </w:tcBorders>
            <w:noWrap/>
            <w:hideMark/>
          </w:tcPr>
          <w:p w14:paraId="07139FDD" w14:textId="279493BB" w:rsidR="00BF6104" w:rsidRPr="001406AE" w:rsidRDefault="00BF6104" w:rsidP="00FD6F7E">
            <w:pPr>
              <w:rPr>
                <w:rFonts w:asciiTheme="minorHAnsi" w:hAnsiTheme="minorHAnsi"/>
                <w:color w:val="000000"/>
                <w:sz w:val="20"/>
                <w:szCs w:val="20"/>
              </w:rPr>
            </w:pPr>
            <w:proofErr w:type="spellStart"/>
            <w:r w:rsidRPr="001406AE">
              <w:rPr>
                <w:rFonts w:asciiTheme="minorHAnsi" w:hAnsiTheme="minorHAnsi"/>
                <w:color w:val="000000"/>
                <w:sz w:val="20"/>
                <w:szCs w:val="20"/>
              </w:rPr>
              <w:t>Fixed</w:t>
            </w:r>
            <w:proofErr w:type="spellEnd"/>
          </w:p>
        </w:tc>
      </w:tr>
      <w:tr w:rsidR="00BF6104" w:rsidRPr="001406AE" w14:paraId="261D054E" w14:textId="77777777" w:rsidTr="00BF6104">
        <w:trPr>
          <w:trHeight w:val="20"/>
        </w:trPr>
        <w:tc>
          <w:tcPr>
            <w:tcW w:w="5297" w:type="dxa"/>
            <w:tcBorders>
              <w:top w:val="nil"/>
              <w:left w:val="single" w:sz="4" w:space="0" w:color="auto"/>
              <w:bottom w:val="single" w:sz="4" w:space="0" w:color="auto"/>
              <w:right w:val="single" w:sz="4" w:space="0" w:color="auto"/>
            </w:tcBorders>
            <w:vAlign w:val="bottom"/>
            <w:hideMark/>
          </w:tcPr>
          <w:p w14:paraId="713B8A0E" w14:textId="77777777" w:rsidR="00BF6104" w:rsidRPr="001406AE" w:rsidRDefault="00BF6104" w:rsidP="00FD6F7E">
            <w:pPr>
              <w:rPr>
                <w:rFonts w:asciiTheme="minorHAnsi" w:hAnsiTheme="minorHAnsi"/>
                <w:color w:val="000000"/>
                <w:sz w:val="20"/>
                <w:szCs w:val="20"/>
                <w:lang w:val="en-US"/>
              </w:rPr>
            </w:pPr>
            <w:r w:rsidRPr="001406AE">
              <w:rPr>
                <w:rFonts w:asciiTheme="minorHAnsi" w:hAnsiTheme="minorHAnsi"/>
                <w:color w:val="000000"/>
                <w:sz w:val="20"/>
                <w:szCs w:val="20"/>
                <w:lang w:val="en-US"/>
              </w:rPr>
              <w:t>Project Billing - Application User Perpetual</w:t>
            </w:r>
          </w:p>
        </w:tc>
        <w:tc>
          <w:tcPr>
            <w:tcW w:w="1134" w:type="dxa"/>
            <w:tcBorders>
              <w:top w:val="nil"/>
              <w:left w:val="nil"/>
              <w:bottom w:val="single" w:sz="4" w:space="0" w:color="auto"/>
              <w:right w:val="single" w:sz="4" w:space="0" w:color="auto"/>
            </w:tcBorders>
            <w:noWrap/>
            <w:hideMark/>
          </w:tcPr>
          <w:p w14:paraId="7F2AC037" w14:textId="7763989B" w:rsidR="00BF6104" w:rsidRPr="001406AE" w:rsidRDefault="00BF6104" w:rsidP="00FD6F7E">
            <w:pPr>
              <w:rPr>
                <w:rFonts w:asciiTheme="minorHAnsi" w:hAnsiTheme="minorHAnsi"/>
                <w:color w:val="000000"/>
                <w:sz w:val="20"/>
                <w:szCs w:val="20"/>
              </w:rPr>
            </w:pPr>
            <w:proofErr w:type="spellStart"/>
            <w:r w:rsidRPr="001406AE">
              <w:rPr>
                <w:rFonts w:asciiTheme="minorHAnsi" w:hAnsiTheme="minorHAnsi"/>
                <w:color w:val="000000"/>
                <w:sz w:val="20"/>
                <w:szCs w:val="20"/>
              </w:rPr>
              <w:t>Fixed</w:t>
            </w:r>
            <w:proofErr w:type="spellEnd"/>
          </w:p>
        </w:tc>
      </w:tr>
      <w:tr w:rsidR="00BF6104" w:rsidRPr="001406AE" w14:paraId="29ED4888" w14:textId="77777777" w:rsidTr="00BF6104">
        <w:trPr>
          <w:trHeight w:val="20"/>
        </w:trPr>
        <w:tc>
          <w:tcPr>
            <w:tcW w:w="5297" w:type="dxa"/>
            <w:tcBorders>
              <w:top w:val="nil"/>
              <w:left w:val="single" w:sz="4" w:space="0" w:color="auto"/>
              <w:bottom w:val="single" w:sz="4" w:space="0" w:color="auto"/>
              <w:right w:val="single" w:sz="4" w:space="0" w:color="auto"/>
            </w:tcBorders>
            <w:vAlign w:val="bottom"/>
            <w:hideMark/>
          </w:tcPr>
          <w:p w14:paraId="4261369C" w14:textId="77777777" w:rsidR="00BF6104" w:rsidRPr="001406AE" w:rsidRDefault="00BF6104" w:rsidP="00FD6F7E">
            <w:pPr>
              <w:rPr>
                <w:rFonts w:asciiTheme="minorHAnsi" w:hAnsiTheme="minorHAnsi"/>
                <w:color w:val="000000"/>
                <w:sz w:val="20"/>
                <w:szCs w:val="20"/>
                <w:lang w:val="en-US"/>
              </w:rPr>
            </w:pPr>
            <w:r w:rsidRPr="001406AE">
              <w:rPr>
                <w:rFonts w:asciiTheme="minorHAnsi" w:hAnsiTheme="minorHAnsi"/>
                <w:color w:val="000000"/>
                <w:sz w:val="20"/>
                <w:szCs w:val="20"/>
                <w:lang w:val="en-US"/>
              </w:rPr>
              <w:t>Oracle Purchasing - Application User Perpetual</w:t>
            </w:r>
          </w:p>
        </w:tc>
        <w:tc>
          <w:tcPr>
            <w:tcW w:w="1134" w:type="dxa"/>
            <w:tcBorders>
              <w:top w:val="nil"/>
              <w:left w:val="nil"/>
              <w:bottom w:val="single" w:sz="4" w:space="0" w:color="auto"/>
              <w:right w:val="single" w:sz="4" w:space="0" w:color="auto"/>
            </w:tcBorders>
            <w:noWrap/>
            <w:hideMark/>
          </w:tcPr>
          <w:p w14:paraId="05EE8191" w14:textId="00B246FC" w:rsidR="00BF6104" w:rsidRPr="001406AE" w:rsidRDefault="00BF6104" w:rsidP="00FD6F7E">
            <w:pPr>
              <w:rPr>
                <w:rFonts w:asciiTheme="minorHAnsi" w:hAnsiTheme="minorHAnsi"/>
                <w:color w:val="000000"/>
                <w:sz w:val="20"/>
                <w:szCs w:val="20"/>
              </w:rPr>
            </w:pPr>
            <w:proofErr w:type="spellStart"/>
            <w:r w:rsidRPr="001406AE">
              <w:rPr>
                <w:rFonts w:asciiTheme="minorHAnsi" w:hAnsiTheme="minorHAnsi"/>
                <w:color w:val="000000"/>
                <w:sz w:val="20"/>
                <w:szCs w:val="20"/>
              </w:rPr>
              <w:t>Fixed</w:t>
            </w:r>
            <w:proofErr w:type="spellEnd"/>
          </w:p>
        </w:tc>
      </w:tr>
      <w:tr w:rsidR="00BF6104" w:rsidRPr="001406AE" w14:paraId="0CADE8A0" w14:textId="77777777" w:rsidTr="00BF6104">
        <w:trPr>
          <w:trHeight w:val="20"/>
        </w:trPr>
        <w:tc>
          <w:tcPr>
            <w:tcW w:w="5297" w:type="dxa"/>
            <w:tcBorders>
              <w:top w:val="nil"/>
              <w:left w:val="single" w:sz="4" w:space="0" w:color="auto"/>
              <w:bottom w:val="single" w:sz="4" w:space="0" w:color="auto"/>
              <w:right w:val="single" w:sz="4" w:space="0" w:color="auto"/>
            </w:tcBorders>
            <w:vAlign w:val="bottom"/>
            <w:hideMark/>
          </w:tcPr>
          <w:p w14:paraId="0F044D5F" w14:textId="77777777" w:rsidR="00BF6104" w:rsidRPr="001406AE" w:rsidRDefault="00BF6104" w:rsidP="00FD6F7E">
            <w:pPr>
              <w:rPr>
                <w:rFonts w:asciiTheme="minorHAnsi" w:hAnsiTheme="minorHAnsi"/>
                <w:color w:val="000000"/>
                <w:sz w:val="20"/>
                <w:szCs w:val="20"/>
                <w:lang w:val="en-US"/>
              </w:rPr>
            </w:pPr>
            <w:r w:rsidRPr="001406AE">
              <w:rPr>
                <w:rFonts w:asciiTheme="minorHAnsi" w:hAnsiTheme="minorHAnsi"/>
                <w:color w:val="000000"/>
                <w:sz w:val="20"/>
                <w:szCs w:val="20"/>
                <w:lang w:val="en-US"/>
              </w:rPr>
              <w:t>Order Management - Order Line Perpetual</w:t>
            </w:r>
          </w:p>
        </w:tc>
        <w:tc>
          <w:tcPr>
            <w:tcW w:w="1134" w:type="dxa"/>
            <w:tcBorders>
              <w:top w:val="nil"/>
              <w:left w:val="nil"/>
              <w:bottom w:val="single" w:sz="4" w:space="0" w:color="auto"/>
              <w:right w:val="single" w:sz="4" w:space="0" w:color="auto"/>
            </w:tcBorders>
            <w:noWrap/>
            <w:hideMark/>
          </w:tcPr>
          <w:p w14:paraId="5C3C3443" w14:textId="5C5258C2" w:rsidR="00BF6104" w:rsidRPr="001406AE" w:rsidRDefault="00BF6104" w:rsidP="00FD6F7E">
            <w:pPr>
              <w:rPr>
                <w:rFonts w:asciiTheme="minorHAnsi" w:hAnsiTheme="minorHAnsi"/>
                <w:color w:val="000000"/>
                <w:sz w:val="20"/>
                <w:szCs w:val="20"/>
              </w:rPr>
            </w:pPr>
            <w:proofErr w:type="spellStart"/>
            <w:r w:rsidRPr="001406AE">
              <w:rPr>
                <w:rFonts w:asciiTheme="minorHAnsi" w:hAnsiTheme="minorHAnsi"/>
                <w:color w:val="000000"/>
                <w:sz w:val="20"/>
                <w:szCs w:val="20"/>
              </w:rPr>
              <w:t>Fixed</w:t>
            </w:r>
            <w:proofErr w:type="spellEnd"/>
          </w:p>
        </w:tc>
      </w:tr>
      <w:tr w:rsidR="00BF6104" w:rsidRPr="001406AE" w14:paraId="088B8508" w14:textId="77777777" w:rsidTr="00BF6104">
        <w:trPr>
          <w:trHeight w:val="20"/>
        </w:trPr>
        <w:tc>
          <w:tcPr>
            <w:tcW w:w="5297" w:type="dxa"/>
            <w:tcBorders>
              <w:top w:val="nil"/>
              <w:left w:val="single" w:sz="4" w:space="0" w:color="auto"/>
              <w:bottom w:val="single" w:sz="4" w:space="0" w:color="auto"/>
              <w:right w:val="single" w:sz="4" w:space="0" w:color="auto"/>
            </w:tcBorders>
            <w:vAlign w:val="bottom"/>
            <w:hideMark/>
          </w:tcPr>
          <w:p w14:paraId="06C20663" w14:textId="77777777" w:rsidR="00BF6104" w:rsidRPr="001406AE" w:rsidRDefault="00BF6104" w:rsidP="00FD6F7E">
            <w:pPr>
              <w:rPr>
                <w:rFonts w:asciiTheme="minorHAnsi" w:hAnsiTheme="minorHAnsi"/>
                <w:color w:val="000000"/>
                <w:sz w:val="20"/>
                <w:szCs w:val="20"/>
                <w:lang w:val="en-US"/>
              </w:rPr>
            </w:pPr>
            <w:r w:rsidRPr="001406AE">
              <w:rPr>
                <w:rFonts w:asciiTheme="minorHAnsi" w:hAnsiTheme="minorHAnsi"/>
                <w:color w:val="000000"/>
                <w:sz w:val="20"/>
                <w:szCs w:val="20"/>
                <w:lang w:val="en-US"/>
              </w:rPr>
              <w:t>Oracle Purchasing - Application User Perpetual</w:t>
            </w:r>
          </w:p>
        </w:tc>
        <w:tc>
          <w:tcPr>
            <w:tcW w:w="1134" w:type="dxa"/>
            <w:tcBorders>
              <w:top w:val="nil"/>
              <w:left w:val="nil"/>
              <w:bottom w:val="single" w:sz="4" w:space="0" w:color="auto"/>
              <w:right w:val="single" w:sz="4" w:space="0" w:color="auto"/>
            </w:tcBorders>
            <w:noWrap/>
            <w:hideMark/>
          </w:tcPr>
          <w:p w14:paraId="13F3BC4D" w14:textId="24DAA7FE" w:rsidR="00BF6104" w:rsidRPr="001406AE" w:rsidRDefault="00BF6104" w:rsidP="00FD6F7E">
            <w:pPr>
              <w:rPr>
                <w:rFonts w:asciiTheme="minorHAnsi" w:hAnsiTheme="minorHAnsi"/>
                <w:color w:val="000000"/>
                <w:sz w:val="20"/>
                <w:szCs w:val="20"/>
              </w:rPr>
            </w:pPr>
            <w:proofErr w:type="spellStart"/>
            <w:r w:rsidRPr="001406AE">
              <w:rPr>
                <w:rFonts w:asciiTheme="minorHAnsi" w:hAnsiTheme="minorHAnsi"/>
                <w:color w:val="000000"/>
                <w:sz w:val="20"/>
                <w:szCs w:val="20"/>
              </w:rPr>
              <w:t>Fixed</w:t>
            </w:r>
            <w:proofErr w:type="spellEnd"/>
          </w:p>
        </w:tc>
      </w:tr>
      <w:tr w:rsidR="00BF6104" w:rsidRPr="001406AE" w14:paraId="6760E7A1" w14:textId="77777777" w:rsidTr="00BF6104">
        <w:trPr>
          <w:trHeight w:val="20"/>
        </w:trPr>
        <w:tc>
          <w:tcPr>
            <w:tcW w:w="5297" w:type="dxa"/>
            <w:tcBorders>
              <w:top w:val="nil"/>
              <w:left w:val="single" w:sz="4" w:space="0" w:color="auto"/>
              <w:bottom w:val="single" w:sz="4" w:space="0" w:color="auto"/>
              <w:right w:val="single" w:sz="4" w:space="0" w:color="auto"/>
            </w:tcBorders>
            <w:vAlign w:val="bottom"/>
            <w:hideMark/>
          </w:tcPr>
          <w:p w14:paraId="6B7B3A14" w14:textId="77777777" w:rsidR="00BF6104" w:rsidRPr="001406AE" w:rsidRDefault="00BF6104" w:rsidP="00FD6F7E">
            <w:pPr>
              <w:rPr>
                <w:rFonts w:asciiTheme="minorHAnsi" w:hAnsiTheme="minorHAnsi"/>
                <w:color w:val="000000"/>
                <w:sz w:val="20"/>
                <w:szCs w:val="20"/>
                <w:lang w:val="en-US"/>
              </w:rPr>
            </w:pPr>
            <w:r w:rsidRPr="001406AE">
              <w:rPr>
                <w:rFonts w:asciiTheme="minorHAnsi" w:hAnsiTheme="minorHAnsi"/>
                <w:color w:val="000000"/>
                <w:sz w:val="20"/>
                <w:szCs w:val="20"/>
                <w:lang w:val="en-US"/>
              </w:rPr>
              <w:t>Oracle Financials - Application User Perpetual</w:t>
            </w:r>
          </w:p>
        </w:tc>
        <w:tc>
          <w:tcPr>
            <w:tcW w:w="1134" w:type="dxa"/>
            <w:tcBorders>
              <w:top w:val="nil"/>
              <w:left w:val="nil"/>
              <w:bottom w:val="single" w:sz="4" w:space="0" w:color="auto"/>
              <w:right w:val="single" w:sz="4" w:space="0" w:color="auto"/>
            </w:tcBorders>
            <w:noWrap/>
            <w:hideMark/>
          </w:tcPr>
          <w:p w14:paraId="6F7B4708" w14:textId="7E532D16" w:rsidR="00BF6104" w:rsidRPr="001406AE" w:rsidRDefault="00BF6104" w:rsidP="00FD6F7E">
            <w:pPr>
              <w:rPr>
                <w:rFonts w:asciiTheme="minorHAnsi" w:hAnsiTheme="minorHAnsi"/>
                <w:color w:val="000000"/>
                <w:sz w:val="20"/>
                <w:szCs w:val="20"/>
              </w:rPr>
            </w:pPr>
            <w:proofErr w:type="spellStart"/>
            <w:r w:rsidRPr="001406AE">
              <w:rPr>
                <w:rFonts w:asciiTheme="minorHAnsi" w:hAnsiTheme="minorHAnsi"/>
                <w:color w:val="000000"/>
                <w:sz w:val="20"/>
                <w:szCs w:val="20"/>
              </w:rPr>
              <w:t>Fixed</w:t>
            </w:r>
            <w:proofErr w:type="spellEnd"/>
          </w:p>
        </w:tc>
      </w:tr>
      <w:tr w:rsidR="00BF6104" w:rsidRPr="001406AE" w14:paraId="3D10F510" w14:textId="77777777" w:rsidTr="00BF6104">
        <w:trPr>
          <w:trHeight w:val="20"/>
        </w:trPr>
        <w:tc>
          <w:tcPr>
            <w:tcW w:w="5297" w:type="dxa"/>
            <w:tcBorders>
              <w:top w:val="nil"/>
              <w:left w:val="single" w:sz="4" w:space="0" w:color="auto"/>
              <w:bottom w:val="single" w:sz="4" w:space="0" w:color="auto"/>
              <w:right w:val="single" w:sz="4" w:space="0" w:color="auto"/>
            </w:tcBorders>
            <w:vAlign w:val="bottom"/>
            <w:hideMark/>
          </w:tcPr>
          <w:p w14:paraId="0BA2F0B8" w14:textId="77777777" w:rsidR="00BF6104" w:rsidRPr="001406AE" w:rsidRDefault="00BF6104" w:rsidP="00FD6F7E">
            <w:pPr>
              <w:rPr>
                <w:rFonts w:asciiTheme="minorHAnsi" w:hAnsiTheme="minorHAnsi"/>
                <w:color w:val="000000"/>
                <w:sz w:val="20"/>
                <w:szCs w:val="20"/>
                <w:lang w:val="en-US"/>
              </w:rPr>
            </w:pPr>
            <w:r w:rsidRPr="001406AE">
              <w:rPr>
                <w:rFonts w:asciiTheme="minorHAnsi" w:hAnsiTheme="minorHAnsi"/>
                <w:color w:val="000000"/>
                <w:sz w:val="20"/>
                <w:szCs w:val="20"/>
                <w:lang w:val="en-US"/>
              </w:rPr>
              <w:t>Oracle Financials - Application Read-Only User Perpetual</w:t>
            </w:r>
          </w:p>
        </w:tc>
        <w:tc>
          <w:tcPr>
            <w:tcW w:w="1134" w:type="dxa"/>
            <w:tcBorders>
              <w:top w:val="nil"/>
              <w:left w:val="nil"/>
              <w:bottom w:val="single" w:sz="4" w:space="0" w:color="auto"/>
              <w:right w:val="single" w:sz="4" w:space="0" w:color="auto"/>
            </w:tcBorders>
            <w:noWrap/>
            <w:hideMark/>
          </w:tcPr>
          <w:p w14:paraId="73847F34" w14:textId="0692B81F" w:rsidR="00BF6104" w:rsidRPr="001406AE" w:rsidRDefault="00BF6104" w:rsidP="00FD6F7E">
            <w:pPr>
              <w:rPr>
                <w:rFonts w:asciiTheme="minorHAnsi" w:hAnsiTheme="minorHAnsi"/>
                <w:color w:val="000000"/>
                <w:sz w:val="20"/>
                <w:szCs w:val="20"/>
              </w:rPr>
            </w:pPr>
            <w:proofErr w:type="spellStart"/>
            <w:r w:rsidRPr="001406AE">
              <w:rPr>
                <w:rFonts w:asciiTheme="minorHAnsi" w:hAnsiTheme="minorHAnsi"/>
                <w:color w:val="000000"/>
                <w:sz w:val="20"/>
                <w:szCs w:val="20"/>
              </w:rPr>
              <w:t>Fixed</w:t>
            </w:r>
            <w:proofErr w:type="spellEnd"/>
          </w:p>
        </w:tc>
      </w:tr>
      <w:tr w:rsidR="00BF6104" w:rsidRPr="001406AE" w14:paraId="426095AF" w14:textId="77777777" w:rsidTr="00BF6104">
        <w:trPr>
          <w:trHeight w:val="20"/>
        </w:trPr>
        <w:tc>
          <w:tcPr>
            <w:tcW w:w="5297" w:type="dxa"/>
            <w:tcBorders>
              <w:top w:val="nil"/>
              <w:left w:val="single" w:sz="4" w:space="0" w:color="auto"/>
              <w:bottom w:val="single" w:sz="4" w:space="0" w:color="auto"/>
              <w:right w:val="single" w:sz="4" w:space="0" w:color="auto"/>
            </w:tcBorders>
            <w:vAlign w:val="bottom"/>
            <w:hideMark/>
          </w:tcPr>
          <w:p w14:paraId="4E96345D" w14:textId="77777777" w:rsidR="00BF6104" w:rsidRPr="001406AE" w:rsidRDefault="00BF6104" w:rsidP="00FD6F7E">
            <w:pPr>
              <w:rPr>
                <w:rFonts w:asciiTheme="minorHAnsi" w:hAnsiTheme="minorHAnsi"/>
                <w:color w:val="000000"/>
                <w:sz w:val="20"/>
                <w:szCs w:val="20"/>
                <w:lang w:val="en-US"/>
              </w:rPr>
            </w:pPr>
            <w:r w:rsidRPr="001406AE">
              <w:rPr>
                <w:rFonts w:asciiTheme="minorHAnsi" w:hAnsiTheme="minorHAnsi"/>
                <w:color w:val="000000"/>
                <w:sz w:val="20"/>
                <w:szCs w:val="20"/>
                <w:lang w:val="en-US"/>
              </w:rPr>
              <w:t>Oracle Financials - Application User Perpetual</w:t>
            </w:r>
          </w:p>
        </w:tc>
        <w:tc>
          <w:tcPr>
            <w:tcW w:w="1134" w:type="dxa"/>
            <w:tcBorders>
              <w:top w:val="nil"/>
              <w:left w:val="nil"/>
              <w:bottom w:val="single" w:sz="4" w:space="0" w:color="auto"/>
              <w:right w:val="single" w:sz="4" w:space="0" w:color="auto"/>
            </w:tcBorders>
            <w:noWrap/>
            <w:hideMark/>
          </w:tcPr>
          <w:p w14:paraId="5205C4ED" w14:textId="45CA3D41" w:rsidR="00BF6104" w:rsidRPr="001406AE" w:rsidRDefault="00BF6104" w:rsidP="00FD6F7E">
            <w:pPr>
              <w:rPr>
                <w:rFonts w:asciiTheme="minorHAnsi" w:hAnsiTheme="minorHAnsi"/>
                <w:color w:val="000000"/>
                <w:sz w:val="20"/>
                <w:szCs w:val="20"/>
              </w:rPr>
            </w:pPr>
            <w:proofErr w:type="spellStart"/>
            <w:r w:rsidRPr="001406AE">
              <w:rPr>
                <w:rFonts w:asciiTheme="minorHAnsi" w:hAnsiTheme="minorHAnsi"/>
                <w:color w:val="000000"/>
                <w:sz w:val="20"/>
                <w:szCs w:val="20"/>
              </w:rPr>
              <w:t>Fixed</w:t>
            </w:r>
            <w:proofErr w:type="spellEnd"/>
          </w:p>
        </w:tc>
      </w:tr>
      <w:tr w:rsidR="00BF6104" w:rsidRPr="001406AE" w14:paraId="2D4D1416" w14:textId="77777777" w:rsidTr="00BF6104">
        <w:trPr>
          <w:trHeight w:val="20"/>
        </w:trPr>
        <w:tc>
          <w:tcPr>
            <w:tcW w:w="5297" w:type="dxa"/>
            <w:tcBorders>
              <w:top w:val="nil"/>
              <w:left w:val="single" w:sz="4" w:space="0" w:color="auto"/>
              <w:bottom w:val="single" w:sz="4" w:space="0" w:color="auto"/>
              <w:right w:val="single" w:sz="4" w:space="0" w:color="auto"/>
            </w:tcBorders>
            <w:vAlign w:val="bottom"/>
            <w:hideMark/>
          </w:tcPr>
          <w:p w14:paraId="0E5B2F65" w14:textId="77777777" w:rsidR="00BF6104" w:rsidRPr="001406AE" w:rsidRDefault="00BF6104" w:rsidP="00FD6F7E">
            <w:pPr>
              <w:rPr>
                <w:rFonts w:asciiTheme="minorHAnsi" w:hAnsiTheme="minorHAnsi"/>
                <w:color w:val="000000"/>
                <w:sz w:val="20"/>
                <w:szCs w:val="20"/>
                <w:lang w:val="en-US"/>
              </w:rPr>
            </w:pPr>
            <w:r w:rsidRPr="001406AE">
              <w:rPr>
                <w:rFonts w:asciiTheme="minorHAnsi" w:hAnsiTheme="minorHAnsi"/>
                <w:color w:val="000000"/>
                <w:sz w:val="20"/>
                <w:szCs w:val="20"/>
                <w:lang w:val="en-US"/>
              </w:rPr>
              <w:t>Oracle Project Costing - Application User Perpetual</w:t>
            </w:r>
          </w:p>
        </w:tc>
        <w:tc>
          <w:tcPr>
            <w:tcW w:w="1134" w:type="dxa"/>
            <w:tcBorders>
              <w:top w:val="nil"/>
              <w:left w:val="nil"/>
              <w:bottom w:val="single" w:sz="4" w:space="0" w:color="auto"/>
              <w:right w:val="single" w:sz="4" w:space="0" w:color="auto"/>
            </w:tcBorders>
            <w:noWrap/>
            <w:hideMark/>
          </w:tcPr>
          <w:p w14:paraId="41CB3F6D" w14:textId="6CDD394C" w:rsidR="00BF6104" w:rsidRPr="001406AE" w:rsidRDefault="00BF6104" w:rsidP="00FD6F7E">
            <w:pPr>
              <w:rPr>
                <w:rFonts w:asciiTheme="minorHAnsi" w:hAnsiTheme="minorHAnsi"/>
                <w:color w:val="000000"/>
                <w:sz w:val="20"/>
                <w:szCs w:val="20"/>
              </w:rPr>
            </w:pPr>
            <w:proofErr w:type="spellStart"/>
            <w:r w:rsidRPr="001406AE">
              <w:rPr>
                <w:rFonts w:asciiTheme="minorHAnsi" w:hAnsiTheme="minorHAnsi"/>
                <w:color w:val="000000"/>
                <w:sz w:val="20"/>
                <w:szCs w:val="20"/>
              </w:rPr>
              <w:t>Fixed</w:t>
            </w:r>
            <w:proofErr w:type="spellEnd"/>
          </w:p>
        </w:tc>
      </w:tr>
      <w:tr w:rsidR="00BF6104" w:rsidRPr="001406AE" w14:paraId="367DF9B8" w14:textId="77777777" w:rsidTr="00BF6104">
        <w:trPr>
          <w:trHeight w:val="20"/>
        </w:trPr>
        <w:tc>
          <w:tcPr>
            <w:tcW w:w="5297" w:type="dxa"/>
            <w:tcBorders>
              <w:top w:val="nil"/>
              <w:left w:val="single" w:sz="4" w:space="0" w:color="auto"/>
              <w:bottom w:val="single" w:sz="4" w:space="0" w:color="auto"/>
              <w:right w:val="single" w:sz="4" w:space="0" w:color="auto"/>
            </w:tcBorders>
            <w:vAlign w:val="bottom"/>
            <w:hideMark/>
          </w:tcPr>
          <w:p w14:paraId="01086185" w14:textId="77777777" w:rsidR="00BF6104" w:rsidRPr="001406AE" w:rsidRDefault="00BF6104" w:rsidP="00FD6F7E">
            <w:pPr>
              <w:rPr>
                <w:rFonts w:asciiTheme="minorHAnsi" w:hAnsiTheme="minorHAnsi"/>
                <w:color w:val="000000"/>
                <w:sz w:val="20"/>
                <w:szCs w:val="20"/>
                <w:lang w:val="en-US"/>
              </w:rPr>
            </w:pPr>
            <w:r w:rsidRPr="001406AE">
              <w:rPr>
                <w:rFonts w:asciiTheme="minorHAnsi" w:hAnsiTheme="minorHAnsi"/>
                <w:color w:val="000000"/>
                <w:sz w:val="20"/>
                <w:szCs w:val="20"/>
                <w:lang w:val="en-US"/>
              </w:rPr>
              <w:t>Oracle Financials - Application User Perpetual</w:t>
            </w:r>
          </w:p>
        </w:tc>
        <w:tc>
          <w:tcPr>
            <w:tcW w:w="1134" w:type="dxa"/>
            <w:tcBorders>
              <w:top w:val="nil"/>
              <w:left w:val="nil"/>
              <w:bottom w:val="single" w:sz="4" w:space="0" w:color="auto"/>
              <w:right w:val="single" w:sz="4" w:space="0" w:color="auto"/>
            </w:tcBorders>
            <w:noWrap/>
            <w:hideMark/>
          </w:tcPr>
          <w:p w14:paraId="29F4FC40" w14:textId="6552B760" w:rsidR="00BF6104" w:rsidRPr="001406AE" w:rsidRDefault="00BF6104" w:rsidP="00FD6F7E">
            <w:pPr>
              <w:rPr>
                <w:rFonts w:asciiTheme="minorHAnsi" w:hAnsiTheme="minorHAnsi"/>
                <w:color w:val="000000"/>
                <w:sz w:val="20"/>
                <w:szCs w:val="20"/>
              </w:rPr>
            </w:pPr>
            <w:proofErr w:type="spellStart"/>
            <w:r w:rsidRPr="001406AE">
              <w:rPr>
                <w:rFonts w:asciiTheme="minorHAnsi" w:hAnsiTheme="minorHAnsi"/>
                <w:color w:val="000000"/>
                <w:sz w:val="20"/>
                <w:szCs w:val="20"/>
              </w:rPr>
              <w:t>Fixed</w:t>
            </w:r>
            <w:proofErr w:type="spellEnd"/>
          </w:p>
        </w:tc>
      </w:tr>
      <w:tr w:rsidR="00BF6104" w:rsidRPr="001406AE" w14:paraId="7A1E53DE" w14:textId="77777777" w:rsidTr="00BF6104">
        <w:trPr>
          <w:trHeight w:val="20"/>
        </w:trPr>
        <w:tc>
          <w:tcPr>
            <w:tcW w:w="5297" w:type="dxa"/>
            <w:tcBorders>
              <w:top w:val="nil"/>
              <w:left w:val="single" w:sz="4" w:space="0" w:color="auto"/>
              <w:bottom w:val="single" w:sz="4" w:space="0" w:color="auto"/>
              <w:right w:val="single" w:sz="4" w:space="0" w:color="auto"/>
            </w:tcBorders>
            <w:vAlign w:val="bottom"/>
            <w:hideMark/>
          </w:tcPr>
          <w:p w14:paraId="19E1D2DA" w14:textId="77777777" w:rsidR="00BF6104" w:rsidRPr="001406AE" w:rsidRDefault="00BF6104" w:rsidP="00FD6F7E">
            <w:pPr>
              <w:rPr>
                <w:rFonts w:asciiTheme="minorHAnsi" w:hAnsiTheme="minorHAnsi"/>
                <w:color w:val="000000"/>
                <w:sz w:val="20"/>
                <w:szCs w:val="20"/>
                <w:lang w:val="en-US"/>
              </w:rPr>
            </w:pPr>
            <w:r w:rsidRPr="001406AE">
              <w:rPr>
                <w:rFonts w:asciiTheme="minorHAnsi" w:hAnsiTheme="minorHAnsi"/>
                <w:color w:val="000000"/>
                <w:sz w:val="20"/>
                <w:szCs w:val="20"/>
                <w:lang w:val="en-US"/>
              </w:rPr>
              <w:t>Oracle Financials - Application User Perpetual</w:t>
            </w:r>
          </w:p>
        </w:tc>
        <w:tc>
          <w:tcPr>
            <w:tcW w:w="1134" w:type="dxa"/>
            <w:tcBorders>
              <w:top w:val="nil"/>
              <w:left w:val="nil"/>
              <w:bottom w:val="single" w:sz="4" w:space="0" w:color="auto"/>
              <w:right w:val="single" w:sz="4" w:space="0" w:color="auto"/>
            </w:tcBorders>
            <w:noWrap/>
            <w:hideMark/>
          </w:tcPr>
          <w:p w14:paraId="6DE80BEC" w14:textId="2C207E2E" w:rsidR="00BF6104" w:rsidRPr="001406AE" w:rsidRDefault="00BF6104" w:rsidP="00FD6F7E">
            <w:pPr>
              <w:rPr>
                <w:rFonts w:asciiTheme="minorHAnsi" w:hAnsiTheme="minorHAnsi"/>
                <w:color w:val="000000"/>
                <w:sz w:val="20"/>
                <w:szCs w:val="20"/>
              </w:rPr>
            </w:pPr>
            <w:proofErr w:type="spellStart"/>
            <w:r w:rsidRPr="001406AE">
              <w:rPr>
                <w:rFonts w:asciiTheme="minorHAnsi" w:hAnsiTheme="minorHAnsi"/>
                <w:color w:val="000000"/>
                <w:sz w:val="20"/>
                <w:szCs w:val="20"/>
              </w:rPr>
              <w:t>Fixed</w:t>
            </w:r>
            <w:proofErr w:type="spellEnd"/>
          </w:p>
        </w:tc>
      </w:tr>
      <w:tr w:rsidR="00BF6104" w:rsidRPr="001406AE" w14:paraId="735EDD27" w14:textId="77777777" w:rsidTr="00BF6104">
        <w:trPr>
          <w:trHeight w:val="20"/>
        </w:trPr>
        <w:tc>
          <w:tcPr>
            <w:tcW w:w="5297" w:type="dxa"/>
            <w:tcBorders>
              <w:top w:val="nil"/>
              <w:left w:val="single" w:sz="4" w:space="0" w:color="auto"/>
              <w:bottom w:val="single" w:sz="4" w:space="0" w:color="auto"/>
              <w:right w:val="single" w:sz="4" w:space="0" w:color="auto"/>
            </w:tcBorders>
            <w:vAlign w:val="bottom"/>
            <w:hideMark/>
          </w:tcPr>
          <w:p w14:paraId="788464A8" w14:textId="77777777" w:rsidR="00BF6104" w:rsidRPr="001406AE" w:rsidRDefault="00BF6104" w:rsidP="00FD6F7E">
            <w:pPr>
              <w:rPr>
                <w:rFonts w:asciiTheme="minorHAnsi" w:hAnsiTheme="minorHAnsi"/>
                <w:color w:val="000000"/>
                <w:sz w:val="20"/>
                <w:szCs w:val="20"/>
                <w:lang w:val="en-US"/>
              </w:rPr>
            </w:pPr>
            <w:r w:rsidRPr="001406AE">
              <w:rPr>
                <w:rFonts w:asciiTheme="minorHAnsi" w:hAnsiTheme="minorHAnsi"/>
                <w:color w:val="000000"/>
                <w:sz w:val="20"/>
                <w:szCs w:val="20"/>
                <w:lang w:val="en-US"/>
              </w:rPr>
              <w:t>Oracle Financials - Application User Perpetual</w:t>
            </w:r>
          </w:p>
        </w:tc>
        <w:tc>
          <w:tcPr>
            <w:tcW w:w="1134" w:type="dxa"/>
            <w:tcBorders>
              <w:top w:val="nil"/>
              <w:left w:val="nil"/>
              <w:bottom w:val="single" w:sz="4" w:space="0" w:color="auto"/>
              <w:right w:val="single" w:sz="4" w:space="0" w:color="auto"/>
            </w:tcBorders>
            <w:noWrap/>
            <w:hideMark/>
          </w:tcPr>
          <w:p w14:paraId="18AE577C" w14:textId="0410A6A4" w:rsidR="00BF6104" w:rsidRPr="001406AE" w:rsidRDefault="00BF6104" w:rsidP="00FD6F7E">
            <w:pPr>
              <w:rPr>
                <w:rFonts w:asciiTheme="minorHAnsi" w:hAnsiTheme="minorHAnsi"/>
                <w:color w:val="000000"/>
                <w:sz w:val="20"/>
                <w:szCs w:val="20"/>
              </w:rPr>
            </w:pPr>
            <w:proofErr w:type="spellStart"/>
            <w:r w:rsidRPr="001406AE">
              <w:rPr>
                <w:rFonts w:asciiTheme="minorHAnsi" w:hAnsiTheme="minorHAnsi"/>
                <w:color w:val="000000"/>
                <w:sz w:val="20"/>
                <w:szCs w:val="20"/>
              </w:rPr>
              <w:t>Fixed</w:t>
            </w:r>
            <w:proofErr w:type="spellEnd"/>
          </w:p>
        </w:tc>
      </w:tr>
      <w:tr w:rsidR="00BF6104" w:rsidRPr="001406AE" w14:paraId="7CF5E09E" w14:textId="77777777" w:rsidTr="00BF6104">
        <w:trPr>
          <w:trHeight w:val="20"/>
        </w:trPr>
        <w:tc>
          <w:tcPr>
            <w:tcW w:w="5297" w:type="dxa"/>
            <w:tcBorders>
              <w:top w:val="nil"/>
              <w:left w:val="single" w:sz="4" w:space="0" w:color="auto"/>
              <w:bottom w:val="single" w:sz="4" w:space="0" w:color="auto"/>
              <w:right w:val="single" w:sz="4" w:space="0" w:color="auto"/>
            </w:tcBorders>
            <w:vAlign w:val="bottom"/>
            <w:hideMark/>
          </w:tcPr>
          <w:p w14:paraId="19570859" w14:textId="77777777" w:rsidR="00BF6104" w:rsidRPr="001406AE" w:rsidRDefault="00BF6104" w:rsidP="00FD6F7E">
            <w:pPr>
              <w:rPr>
                <w:rFonts w:asciiTheme="minorHAnsi" w:hAnsiTheme="minorHAnsi"/>
                <w:color w:val="000000"/>
                <w:sz w:val="20"/>
                <w:szCs w:val="20"/>
              </w:rPr>
            </w:pPr>
            <w:proofErr w:type="spellStart"/>
            <w:r w:rsidRPr="001406AE">
              <w:rPr>
                <w:rFonts w:asciiTheme="minorHAnsi" w:hAnsiTheme="minorHAnsi"/>
                <w:color w:val="000000"/>
                <w:sz w:val="20"/>
                <w:szCs w:val="20"/>
              </w:rPr>
              <w:t>Financials</w:t>
            </w:r>
            <w:proofErr w:type="spellEnd"/>
            <w:r w:rsidRPr="001406AE">
              <w:rPr>
                <w:rFonts w:asciiTheme="minorHAnsi" w:hAnsiTheme="minorHAnsi"/>
                <w:color w:val="000000"/>
                <w:sz w:val="20"/>
                <w:szCs w:val="20"/>
              </w:rPr>
              <w:t xml:space="preserve"> - </w:t>
            </w:r>
            <w:proofErr w:type="spellStart"/>
            <w:r w:rsidRPr="001406AE">
              <w:rPr>
                <w:rFonts w:asciiTheme="minorHAnsi" w:hAnsiTheme="minorHAnsi"/>
                <w:color w:val="000000"/>
                <w:sz w:val="20"/>
                <w:szCs w:val="20"/>
              </w:rPr>
              <w:t>Financials</w:t>
            </w:r>
            <w:proofErr w:type="spellEnd"/>
            <w:r w:rsidRPr="001406AE">
              <w:rPr>
                <w:rFonts w:asciiTheme="minorHAnsi" w:hAnsiTheme="minorHAnsi"/>
                <w:color w:val="000000"/>
                <w:sz w:val="20"/>
                <w:szCs w:val="20"/>
              </w:rPr>
              <w:t xml:space="preserve"> User </w:t>
            </w:r>
            <w:proofErr w:type="spellStart"/>
            <w:r w:rsidRPr="001406AE">
              <w:rPr>
                <w:rFonts w:asciiTheme="minorHAnsi" w:hAnsiTheme="minorHAnsi"/>
                <w:color w:val="000000"/>
                <w:sz w:val="20"/>
                <w:szCs w:val="20"/>
              </w:rPr>
              <w:t>Perpetual</w:t>
            </w:r>
            <w:proofErr w:type="spellEnd"/>
          </w:p>
        </w:tc>
        <w:tc>
          <w:tcPr>
            <w:tcW w:w="1134" w:type="dxa"/>
            <w:tcBorders>
              <w:top w:val="nil"/>
              <w:left w:val="nil"/>
              <w:bottom w:val="single" w:sz="4" w:space="0" w:color="auto"/>
              <w:right w:val="single" w:sz="4" w:space="0" w:color="auto"/>
            </w:tcBorders>
            <w:noWrap/>
            <w:hideMark/>
          </w:tcPr>
          <w:p w14:paraId="6FE69BDA" w14:textId="54769AC2" w:rsidR="00BF6104" w:rsidRPr="001406AE" w:rsidRDefault="00BF6104" w:rsidP="00FD6F7E">
            <w:pPr>
              <w:rPr>
                <w:rFonts w:asciiTheme="minorHAnsi" w:hAnsiTheme="minorHAnsi"/>
                <w:color w:val="000000"/>
                <w:sz w:val="20"/>
                <w:szCs w:val="20"/>
              </w:rPr>
            </w:pPr>
            <w:proofErr w:type="spellStart"/>
            <w:r w:rsidRPr="001406AE">
              <w:rPr>
                <w:rFonts w:asciiTheme="minorHAnsi" w:hAnsiTheme="minorHAnsi"/>
                <w:color w:val="000000"/>
                <w:sz w:val="20"/>
                <w:szCs w:val="20"/>
              </w:rPr>
              <w:t>Fixed</w:t>
            </w:r>
            <w:proofErr w:type="spellEnd"/>
          </w:p>
        </w:tc>
      </w:tr>
      <w:tr w:rsidR="00BF6104" w:rsidRPr="001406AE" w14:paraId="3618F900" w14:textId="77777777" w:rsidTr="00BF6104">
        <w:trPr>
          <w:trHeight w:val="20"/>
        </w:trPr>
        <w:tc>
          <w:tcPr>
            <w:tcW w:w="5297" w:type="dxa"/>
            <w:tcBorders>
              <w:top w:val="nil"/>
              <w:left w:val="single" w:sz="4" w:space="0" w:color="auto"/>
              <w:bottom w:val="single" w:sz="4" w:space="0" w:color="auto"/>
              <w:right w:val="single" w:sz="4" w:space="0" w:color="auto"/>
            </w:tcBorders>
            <w:vAlign w:val="bottom"/>
            <w:hideMark/>
          </w:tcPr>
          <w:p w14:paraId="7FB71949" w14:textId="77777777" w:rsidR="00BF6104" w:rsidRPr="001406AE" w:rsidRDefault="00BF6104" w:rsidP="00FD6F7E">
            <w:pPr>
              <w:rPr>
                <w:rFonts w:asciiTheme="minorHAnsi" w:hAnsiTheme="minorHAnsi"/>
                <w:color w:val="000000"/>
                <w:sz w:val="20"/>
                <w:szCs w:val="20"/>
                <w:lang w:val="en-US"/>
              </w:rPr>
            </w:pPr>
            <w:r w:rsidRPr="001406AE">
              <w:rPr>
                <w:rFonts w:asciiTheme="minorHAnsi" w:hAnsiTheme="minorHAnsi"/>
                <w:color w:val="000000"/>
                <w:sz w:val="20"/>
                <w:szCs w:val="20"/>
                <w:lang w:val="en-US"/>
              </w:rPr>
              <w:t>Hyperion Planning - System 9 - Application User Perpetual</w:t>
            </w:r>
          </w:p>
        </w:tc>
        <w:tc>
          <w:tcPr>
            <w:tcW w:w="1134" w:type="dxa"/>
            <w:tcBorders>
              <w:top w:val="nil"/>
              <w:left w:val="nil"/>
              <w:bottom w:val="single" w:sz="4" w:space="0" w:color="auto"/>
              <w:right w:val="single" w:sz="4" w:space="0" w:color="auto"/>
            </w:tcBorders>
            <w:noWrap/>
            <w:hideMark/>
          </w:tcPr>
          <w:p w14:paraId="1C6A53AE" w14:textId="7BC1BD59" w:rsidR="00BF6104" w:rsidRPr="001406AE" w:rsidRDefault="00BF6104" w:rsidP="00FD6F7E">
            <w:pPr>
              <w:rPr>
                <w:rFonts w:asciiTheme="minorHAnsi" w:hAnsiTheme="minorHAnsi"/>
                <w:color w:val="000000"/>
                <w:sz w:val="20"/>
                <w:szCs w:val="20"/>
              </w:rPr>
            </w:pPr>
            <w:proofErr w:type="spellStart"/>
            <w:r w:rsidRPr="001406AE">
              <w:rPr>
                <w:rFonts w:asciiTheme="minorHAnsi" w:hAnsiTheme="minorHAnsi"/>
                <w:color w:val="000000"/>
                <w:sz w:val="20"/>
                <w:szCs w:val="20"/>
              </w:rPr>
              <w:t>Fixed</w:t>
            </w:r>
            <w:proofErr w:type="spellEnd"/>
          </w:p>
        </w:tc>
      </w:tr>
      <w:tr w:rsidR="00BF6104" w:rsidRPr="001406AE" w14:paraId="492F341A" w14:textId="77777777" w:rsidTr="00BF6104">
        <w:trPr>
          <w:trHeight w:val="20"/>
        </w:trPr>
        <w:tc>
          <w:tcPr>
            <w:tcW w:w="5297" w:type="dxa"/>
            <w:tcBorders>
              <w:top w:val="nil"/>
              <w:left w:val="single" w:sz="4" w:space="0" w:color="auto"/>
              <w:bottom w:val="single" w:sz="4" w:space="0" w:color="auto"/>
              <w:right w:val="single" w:sz="4" w:space="0" w:color="auto"/>
            </w:tcBorders>
            <w:vAlign w:val="bottom"/>
            <w:hideMark/>
          </w:tcPr>
          <w:p w14:paraId="77155714" w14:textId="77777777" w:rsidR="00BF6104" w:rsidRPr="001406AE" w:rsidRDefault="00BF6104" w:rsidP="00FD6F7E">
            <w:pPr>
              <w:rPr>
                <w:rFonts w:asciiTheme="minorHAnsi" w:hAnsiTheme="minorHAnsi"/>
                <w:color w:val="000000"/>
                <w:sz w:val="20"/>
                <w:szCs w:val="20"/>
                <w:lang w:val="en-US"/>
              </w:rPr>
            </w:pPr>
            <w:r w:rsidRPr="001406AE">
              <w:rPr>
                <w:rFonts w:asciiTheme="minorHAnsi" w:hAnsiTheme="minorHAnsi"/>
                <w:color w:val="000000"/>
                <w:sz w:val="20"/>
                <w:szCs w:val="20"/>
                <w:lang w:val="en-US"/>
              </w:rPr>
              <w:lastRenderedPageBreak/>
              <w:t>Hyperion Planning Plus - Application User Perpetual</w:t>
            </w:r>
          </w:p>
        </w:tc>
        <w:tc>
          <w:tcPr>
            <w:tcW w:w="1134" w:type="dxa"/>
            <w:tcBorders>
              <w:top w:val="nil"/>
              <w:left w:val="nil"/>
              <w:bottom w:val="single" w:sz="4" w:space="0" w:color="auto"/>
              <w:right w:val="single" w:sz="4" w:space="0" w:color="auto"/>
            </w:tcBorders>
            <w:noWrap/>
            <w:hideMark/>
          </w:tcPr>
          <w:p w14:paraId="786EAEA7" w14:textId="14BAE9E5" w:rsidR="00BF6104" w:rsidRPr="001406AE" w:rsidRDefault="00BF6104" w:rsidP="00FD6F7E">
            <w:pPr>
              <w:rPr>
                <w:rFonts w:asciiTheme="minorHAnsi" w:hAnsiTheme="minorHAnsi"/>
                <w:color w:val="000000"/>
                <w:sz w:val="20"/>
                <w:szCs w:val="20"/>
              </w:rPr>
            </w:pPr>
            <w:proofErr w:type="spellStart"/>
            <w:r w:rsidRPr="001406AE">
              <w:rPr>
                <w:rFonts w:asciiTheme="minorHAnsi" w:hAnsiTheme="minorHAnsi"/>
                <w:color w:val="000000"/>
                <w:sz w:val="20"/>
                <w:szCs w:val="20"/>
              </w:rPr>
              <w:t>Fixed</w:t>
            </w:r>
            <w:proofErr w:type="spellEnd"/>
          </w:p>
        </w:tc>
      </w:tr>
      <w:tr w:rsidR="00BF6104" w:rsidRPr="001406AE" w14:paraId="53D8EBFD" w14:textId="77777777" w:rsidTr="00BF6104">
        <w:trPr>
          <w:trHeight w:val="20"/>
        </w:trPr>
        <w:tc>
          <w:tcPr>
            <w:tcW w:w="5297" w:type="dxa"/>
            <w:tcBorders>
              <w:top w:val="nil"/>
              <w:left w:val="single" w:sz="4" w:space="0" w:color="auto"/>
              <w:bottom w:val="single" w:sz="4" w:space="0" w:color="auto"/>
              <w:right w:val="single" w:sz="4" w:space="0" w:color="auto"/>
            </w:tcBorders>
            <w:vAlign w:val="bottom"/>
            <w:hideMark/>
          </w:tcPr>
          <w:p w14:paraId="32EEB7F7" w14:textId="77777777" w:rsidR="00BF6104" w:rsidRPr="001406AE" w:rsidRDefault="00BF6104" w:rsidP="00FD6F7E">
            <w:pPr>
              <w:rPr>
                <w:rFonts w:asciiTheme="minorHAnsi" w:hAnsiTheme="minorHAnsi"/>
                <w:color w:val="000000"/>
                <w:sz w:val="20"/>
                <w:szCs w:val="20"/>
              </w:rPr>
            </w:pPr>
            <w:proofErr w:type="spellStart"/>
            <w:r w:rsidRPr="001406AE">
              <w:rPr>
                <w:rFonts w:asciiTheme="minorHAnsi" w:hAnsiTheme="minorHAnsi"/>
                <w:color w:val="000000"/>
                <w:sz w:val="20"/>
                <w:szCs w:val="20"/>
              </w:rPr>
              <w:t>Sourcing</w:t>
            </w:r>
            <w:proofErr w:type="spellEnd"/>
            <w:r w:rsidRPr="001406AE">
              <w:rPr>
                <w:rFonts w:asciiTheme="minorHAnsi" w:hAnsiTheme="minorHAnsi"/>
                <w:color w:val="000000"/>
                <w:sz w:val="20"/>
                <w:szCs w:val="20"/>
              </w:rPr>
              <w:t xml:space="preserve"> - </w:t>
            </w:r>
            <w:proofErr w:type="spellStart"/>
            <w:r w:rsidRPr="001406AE">
              <w:rPr>
                <w:rFonts w:asciiTheme="minorHAnsi" w:hAnsiTheme="minorHAnsi"/>
                <w:color w:val="000000"/>
                <w:sz w:val="20"/>
                <w:szCs w:val="20"/>
              </w:rPr>
              <w:t>Purchasing</w:t>
            </w:r>
            <w:proofErr w:type="spellEnd"/>
            <w:r w:rsidRPr="001406AE">
              <w:rPr>
                <w:rFonts w:asciiTheme="minorHAnsi" w:hAnsiTheme="minorHAnsi"/>
                <w:color w:val="000000"/>
                <w:sz w:val="20"/>
                <w:szCs w:val="20"/>
              </w:rPr>
              <w:t xml:space="preserve"> User </w:t>
            </w:r>
            <w:proofErr w:type="spellStart"/>
            <w:r w:rsidRPr="001406AE">
              <w:rPr>
                <w:rFonts w:asciiTheme="minorHAnsi" w:hAnsiTheme="minorHAnsi"/>
                <w:color w:val="000000"/>
                <w:sz w:val="20"/>
                <w:szCs w:val="20"/>
              </w:rPr>
              <w:t>Perpetual</w:t>
            </w:r>
            <w:proofErr w:type="spellEnd"/>
          </w:p>
        </w:tc>
        <w:tc>
          <w:tcPr>
            <w:tcW w:w="1134" w:type="dxa"/>
            <w:tcBorders>
              <w:top w:val="nil"/>
              <w:left w:val="nil"/>
              <w:bottom w:val="single" w:sz="4" w:space="0" w:color="auto"/>
              <w:right w:val="single" w:sz="4" w:space="0" w:color="auto"/>
            </w:tcBorders>
            <w:noWrap/>
            <w:hideMark/>
          </w:tcPr>
          <w:p w14:paraId="2620D004" w14:textId="15A0C85E" w:rsidR="00BF6104" w:rsidRPr="001406AE" w:rsidRDefault="00BF6104" w:rsidP="00FD6F7E">
            <w:pPr>
              <w:rPr>
                <w:rFonts w:asciiTheme="minorHAnsi" w:hAnsiTheme="minorHAnsi"/>
                <w:color w:val="000000"/>
                <w:sz w:val="20"/>
                <w:szCs w:val="20"/>
              </w:rPr>
            </w:pPr>
            <w:proofErr w:type="spellStart"/>
            <w:r w:rsidRPr="001406AE">
              <w:rPr>
                <w:rFonts w:asciiTheme="minorHAnsi" w:hAnsiTheme="minorHAnsi"/>
                <w:color w:val="000000"/>
                <w:sz w:val="20"/>
                <w:szCs w:val="20"/>
              </w:rPr>
              <w:t>Fixed</w:t>
            </w:r>
            <w:proofErr w:type="spellEnd"/>
          </w:p>
        </w:tc>
      </w:tr>
      <w:tr w:rsidR="00BF6104" w:rsidRPr="001406AE" w14:paraId="6E4D882B" w14:textId="77777777" w:rsidTr="00BF6104">
        <w:trPr>
          <w:trHeight w:val="20"/>
        </w:trPr>
        <w:tc>
          <w:tcPr>
            <w:tcW w:w="5297" w:type="dxa"/>
            <w:tcBorders>
              <w:top w:val="nil"/>
              <w:left w:val="single" w:sz="4" w:space="0" w:color="auto"/>
              <w:bottom w:val="single" w:sz="4" w:space="0" w:color="auto"/>
              <w:right w:val="single" w:sz="4" w:space="0" w:color="auto"/>
            </w:tcBorders>
            <w:vAlign w:val="bottom"/>
            <w:hideMark/>
          </w:tcPr>
          <w:p w14:paraId="43E22E23" w14:textId="77777777" w:rsidR="00BF6104" w:rsidRPr="001406AE" w:rsidRDefault="00BF6104" w:rsidP="00FD6F7E">
            <w:pPr>
              <w:rPr>
                <w:rFonts w:asciiTheme="minorHAnsi" w:hAnsiTheme="minorHAnsi"/>
                <w:color w:val="000000"/>
                <w:sz w:val="20"/>
                <w:szCs w:val="20"/>
                <w:lang w:val="en-US"/>
              </w:rPr>
            </w:pPr>
            <w:proofErr w:type="spellStart"/>
            <w:r w:rsidRPr="001406AE">
              <w:rPr>
                <w:rFonts w:asciiTheme="minorHAnsi" w:hAnsiTheme="minorHAnsi"/>
                <w:color w:val="000000"/>
                <w:sz w:val="20"/>
                <w:szCs w:val="20"/>
                <w:lang w:val="en-US"/>
              </w:rPr>
              <w:t>iSupplier</w:t>
            </w:r>
            <w:proofErr w:type="spellEnd"/>
            <w:r w:rsidRPr="001406AE">
              <w:rPr>
                <w:rFonts w:asciiTheme="minorHAnsi" w:hAnsiTheme="minorHAnsi"/>
                <w:color w:val="000000"/>
                <w:sz w:val="20"/>
                <w:szCs w:val="20"/>
                <w:lang w:val="en-US"/>
              </w:rPr>
              <w:t xml:space="preserve"> Portal - Purchasing User Perpetual</w:t>
            </w:r>
          </w:p>
        </w:tc>
        <w:tc>
          <w:tcPr>
            <w:tcW w:w="1134" w:type="dxa"/>
            <w:tcBorders>
              <w:top w:val="nil"/>
              <w:left w:val="nil"/>
              <w:bottom w:val="single" w:sz="4" w:space="0" w:color="auto"/>
              <w:right w:val="single" w:sz="4" w:space="0" w:color="auto"/>
            </w:tcBorders>
            <w:noWrap/>
            <w:hideMark/>
          </w:tcPr>
          <w:p w14:paraId="3D187501" w14:textId="570A9CBB" w:rsidR="00BF6104" w:rsidRPr="001406AE" w:rsidRDefault="00BF6104" w:rsidP="00FD6F7E">
            <w:pPr>
              <w:rPr>
                <w:rFonts w:asciiTheme="minorHAnsi" w:hAnsiTheme="minorHAnsi"/>
                <w:color w:val="000000"/>
                <w:sz w:val="20"/>
                <w:szCs w:val="20"/>
              </w:rPr>
            </w:pPr>
            <w:proofErr w:type="spellStart"/>
            <w:r w:rsidRPr="001406AE">
              <w:rPr>
                <w:rFonts w:asciiTheme="minorHAnsi" w:hAnsiTheme="minorHAnsi"/>
                <w:color w:val="000000"/>
                <w:sz w:val="20"/>
                <w:szCs w:val="20"/>
              </w:rPr>
              <w:t>Fixed</w:t>
            </w:r>
            <w:proofErr w:type="spellEnd"/>
          </w:p>
        </w:tc>
      </w:tr>
      <w:tr w:rsidR="00BF6104" w:rsidRPr="001406AE" w14:paraId="53CB5D5B" w14:textId="77777777" w:rsidTr="00BF6104">
        <w:trPr>
          <w:trHeight w:val="20"/>
        </w:trPr>
        <w:tc>
          <w:tcPr>
            <w:tcW w:w="5297" w:type="dxa"/>
            <w:tcBorders>
              <w:top w:val="nil"/>
              <w:left w:val="single" w:sz="4" w:space="0" w:color="auto"/>
              <w:bottom w:val="single" w:sz="4" w:space="0" w:color="auto"/>
              <w:right w:val="single" w:sz="4" w:space="0" w:color="auto"/>
            </w:tcBorders>
            <w:vAlign w:val="bottom"/>
            <w:hideMark/>
          </w:tcPr>
          <w:p w14:paraId="2F6DCD89" w14:textId="77777777" w:rsidR="00BF6104" w:rsidRPr="001406AE" w:rsidRDefault="00BF6104" w:rsidP="00FD6F7E">
            <w:pPr>
              <w:rPr>
                <w:rFonts w:asciiTheme="minorHAnsi" w:hAnsiTheme="minorHAnsi"/>
                <w:color w:val="000000"/>
                <w:sz w:val="20"/>
                <w:szCs w:val="20"/>
                <w:lang w:val="en-US"/>
              </w:rPr>
            </w:pPr>
            <w:r w:rsidRPr="001406AE">
              <w:rPr>
                <w:rFonts w:asciiTheme="minorHAnsi" w:hAnsiTheme="minorHAnsi"/>
                <w:color w:val="000000"/>
                <w:sz w:val="20"/>
                <w:szCs w:val="20"/>
                <w:lang w:val="en-US"/>
              </w:rPr>
              <w:t>Hyperion Planning Plus - Application User Perpetual</w:t>
            </w:r>
          </w:p>
        </w:tc>
        <w:tc>
          <w:tcPr>
            <w:tcW w:w="1134" w:type="dxa"/>
            <w:tcBorders>
              <w:top w:val="nil"/>
              <w:left w:val="nil"/>
              <w:bottom w:val="single" w:sz="4" w:space="0" w:color="auto"/>
              <w:right w:val="single" w:sz="4" w:space="0" w:color="auto"/>
            </w:tcBorders>
            <w:noWrap/>
            <w:hideMark/>
          </w:tcPr>
          <w:p w14:paraId="2B396458" w14:textId="1E836FBA" w:rsidR="00BF6104" w:rsidRPr="001406AE" w:rsidRDefault="00BF6104" w:rsidP="00FD6F7E">
            <w:pPr>
              <w:rPr>
                <w:rFonts w:asciiTheme="minorHAnsi" w:hAnsiTheme="minorHAnsi"/>
                <w:color w:val="000000"/>
                <w:sz w:val="20"/>
                <w:szCs w:val="20"/>
              </w:rPr>
            </w:pPr>
            <w:proofErr w:type="spellStart"/>
            <w:r w:rsidRPr="001406AE">
              <w:rPr>
                <w:rFonts w:asciiTheme="minorHAnsi" w:hAnsiTheme="minorHAnsi"/>
                <w:color w:val="000000"/>
                <w:sz w:val="20"/>
                <w:szCs w:val="20"/>
              </w:rPr>
              <w:t>Fixed</w:t>
            </w:r>
            <w:proofErr w:type="spellEnd"/>
          </w:p>
        </w:tc>
      </w:tr>
      <w:tr w:rsidR="00BF6104" w:rsidRPr="001406AE" w14:paraId="3DB5217B" w14:textId="77777777" w:rsidTr="00BF6104">
        <w:trPr>
          <w:trHeight w:val="20"/>
        </w:trPr>
        <w:tc>
          <w:tcPr>
            <w:tcW w:w="5297" w:type="dxa"/>
            <w:tcBorders>
              <w:top w:val="nil"/>
              <w:left w:val="single" w:sz="4" w:space="0" w:color="auto"/>
              <w:bottom w:val="single" w:sz="4" w:space="0" w:color="auto"/>
              <w:right w:val="single" w:sz="4" w:space="0" w:color="auto"/>
            </w:tcBorders>
            <w:vAlign w:val="bottom"/>
            <w:hideMark/>
          </w:tcPr>
          <w:p w14:paraId="3BC960A6" w14:textId="77777777" w:rsidR="00BF6104" w:rsidRPr="001406AE" w:rsidRDefault="00BF6104" w:rsidP="00FD6F7E">
            <w:pPr>
              <w:rPr>
                <w:rFonts w:asciiTheme="minorHAnsi" w:hAnsiTheme="minorHAnsi"/>
                <w:color w:val="000000"/>
                <w:sz w:val="20"/>
                <w:szCs w:val="20"/>
                <w:lang w:val="en-US"/>
              </w:rPr>
            </w:pPr>
            <w:r w:rsidRPr="001406AE">
              <w:rPr>
                <w:rFonts w:asciiTheme="minorHAnsi" w:hAnsiTheme="minorHAnsi"/>
                <w:color w:val="000000"/>
                <w:sz w:val="20"/>
                <w:szCs w:val="20"/>
                <w:lang w:val="en-US"/>
              </w:rPr>
              <w:t>Quoting - Field Sales User Perpetual</w:t>
            </w:r>
          </w:p>
        </w:tc>
        <w:tc>
          <w:tcPr>
            <w:tcW w:w="1134" w:type="dxa"/>
            <w:tcBorders>
              <w:top w:val="nil"/>
              <w:left w:val="nil"/>
              <w:bottom w:val="single" w:sz="4" w:space="0" w:color="auto"/>
              <w:right w:val="single" w:sz="4" w:space="0" w:color="auto"/>
            </w:tcBorders>
            <w:noWrap/>
            <w:hideMark/>
          </w:tcPr>
          <w:p w14:paraId="4C42E76D" w14:textId="51DC5CD4" w:rsidR="00BF6104" w:rsidRPr="001406AE" w:rsidRDefault="00BF6104" w:rsidP="00FD6F7E">
            <w:pPr>
              <w:rPr>
                <w:rFonts w:asciiTheme="minorHAnsi" w:hAnsiTheme="minorHAnsi"/>
                <w:color w:val="000000"/>
                <w:sz w:val="20"/>
                <w:szCs w:val="20"/>
              </w:rPr>
            </w:pPr>
            <w:proofErr w:type="spellStart"/>
            <w:r w:rsidRPr="001406AE">
              <w:rPr>
                <w:rFonts w:asciiTheme="minorHAnsi" w:hAnsiTheme="minorHAnsi"/>
                <w:color w:val="000000"/>
                <w:sz w:val="20"/>
                <w:szCs w:val="20"/>
              </w:rPr>
              <w:t>Fixed</w:t>
            </w:r>
            <w:proofErr w:type="spellEnd"/>
          </w:p>
        </w:tc>
      </w:tr>
      <w:tr w:rsidR="00BF6104" w:rsidRPr="001406AE" w14:paraId="53E108D2" w14:textId="77777777" w:rsidTr="00BF6104">
        <w:trPr>
          <w:trHeight w:val="20"/>
        </w:trPr>
        <w:tc>
          <w:tcPr>
            <w:tcW w:w="5297" w:type="dxa"/>
            <w:tcBorders>
              <w:top w:val="nil"/>
              <w:left w:val="single" w:sz="4" w:space="0" w:color="auto"/>
              <w:bottom w:val="single" w:sz="4" w:space="0" w:color="auto"/>
              <w:right w:val="single" w:sz="4" w:space="0" w:color="auto"/>
            </w:tcBorders>
            <w:vAlign w:val="bottom"/>
            <w:hideMark/>
          </w:tcPr>
          <w:p w14:paraId="68D24033" w14:textId="77777777" w:rsidR="00BF6104" w:rsidRPr="001406AE" w:rsidRDefault="00BF6104" w:rsidP="00FD6F7E">
            <w:pPr>
              <w:rPr>
                <w:rFonts w:asciiTheme="minorHAnsi" w:hAnsiTheme="minorHAnsi"/>
                <w:color w:val="000000"/>
                <w:sz w:val="20"/>
                <w:szCs w:val="20"/>
                <w:lang w:val="en-US"/>
              </w:rPr>
            </w:pPr>
            <w:r w:rsidRPr="001406AE">
              <w:rPr>
                <w:rFonts w:asciiTheme="minorHAnsi" w:hAnsiTheme="minorHAnsi"/>
                <w:color w:val="000000"/>
                <w:sz w:val="20"/>
                <w:szCs w:val="20"/>
                <w:lang w:val="en-US"/>
              </w:rPr>
              <w:t>Oracle Proposals - Application User Perpetual</w:t>
            </w:r>
          </w:p>
        </w:tc>
        <w:tc>
          <w:tcPr>
            <w:tcW w:w="1134" w:type="dxa"/>
            <w:tcBorders>
              <w:top w:val="nil"/>
              <w:left w:val="nil"/>
              <w:bottom w:val="single" w:sz="4" w:space="0" w:color="auto"/>
              <w:right w:val="single" w:sz="4" w:space="0" w:color="auto"/>
            </w:tcBorders>
            <w:noWrap/>
            <w:hideMark/>
          </w:tcPr>
          <w:p w14:paraId="47B3B2D9" w14:textId="328273D8" w:rsidR="00BF6104" w:rsidRPr="001406AE" w:rsidRDefault="00BF6104" w:rsidP="00FD6F7E">
            <w:pPr>
              <w:rPr>
                <w:rFonts w:asciiTheme="minorHAnsi" w:hAnsiTheme="minorHAnsi"/>
                <w:color w:val="000000"/>
                <w:sz w:val="20"/>
                <w:szCs w:val="20"/>
              </w:rPr>
            </w:pPr>
            <w:proofErr w:type="spellStart"/>
            <w:r w:rsidRPr="001406AE">
              <w:rPr>
                <w:rFonts w:asciiTheme="minorHAnsi" w:hAnsiTheme="minorHAnsi"/>
                <w:color w:val="000000"/>
                <w:sz w:val="20"/>
                <w:szCs w:val="20"/>
              </w:rPr>
              <w:t>Fixed</w:t>
            </w:r>
            <w:proofErr w:type="spellEnd"/>
          </w:p>
        </w:tc>
      </w:tr>
      <w:tr w:rsidR="00BF6104" w:rsidRPr="001406AE" w14:paraId="3E4E25BB" w14:textId="77777777" w:rsidTr="00BF6104">
        <w:trPr>
          <w:trHeight w:val="20"/>
        </w:trPr>
        <w:tc>
          <w:tcPr>
            <w:tcW w:w="5297" w:type="dxa"/>
            <w:tcBorders>
              <w:top w:val="nil"/>
              <w:left w:val="single" w:sz="4" w:space="0" w:color="auto"/>
              <w:bottom w:val="single" w:sz="4" w:space="0" w:color="auto"/>
              <w:right w:val="single" w:sz="4" w:space="0" w:color="auto"/>
            </w:tcBorders>
            <w:vAlign w:val="bottom"/>
            <w:hideMark/>
          </w:tcPr>
          <w:p w14:paraId="7B1C3FE5" w14:textId="77777777" w:rsidR="00BF6104" w:rsidRPr="001406AE" w:rsidRDefault="00BF6104" w:rsidP="00FD6F7E">
            <w:pPr>
              <w:rPr>
                <w:rFonts w:asciiTheme="minorHAnsi" w:hAnsiTheme="minorHAnsi"/>
                <w:color w:val="000000"/>
                <w:sz w:val="20"/>
                <w:szCs w:val="20"/>
                <w:lang w:val="en-US"/>
              </w:rPr>
            </w:pPr>
            <w:r w:rsidRPr="001406AE">
              <w:rPr>
                <w:rFonts w:asciiTheme="minorHAnsi" w:hAnsiTheme="minorHAnsi"/>
                <w:color w:val="000000"/>
                <w:sz w:val="20"/>
                <w:szCs w:val="20"/>
                <w:lang w:val="en-US"/>
              </w:rPr>
              <w:t>Oracle Order Management - Electronic Order Line Perpetual</w:t>
            </w:r>
          </w:p>
        </w:tc>
        <w:tc>
          <w:tcPr>
            <w:tcW w:w="1134" w:type="dxa"/>
            <w:tcBorders>
              <w:top w:val="nil"/>
              <w:left w:val="nil"/>
              <w:bottom w:val="single" w:sz="4" w:space="0" w:color="auto"/>
              <w:right w:val="single" w:sz="4" w:space="0" w:color="auto"/>
            </w:tcBorders>
            <w:noWrap/>
            <w:hideMark/>
          </w:tcPr>
          <w:p w14:paraId="04B56772" w14:textId="75E422F6" w:rsidR="00BF6104" w:rsidRPr="001406AE" w:rsidRDefault="00BF6104" w:rsidP="00FD6F7E">
            <w:pPr>
              <w:rPr>
                <w:rFonts w:asciiTheme="minorHAnsi" w:hAnsiTheme="minorHAnsi"/>
                <w:color w:val="000000"/>
                <w:sz w:val="20"/>
                <w:szCs w:val="20"/>
              </w:rPr>
            </w:pPr>
            <w:proofErr w:type="spellStart"/>
            <w:r w:rsidRPr="001406AE">
              <w:rPr>
                <w:rFonts w:asciiTheme="minorHAnsi" w:hAnsiTheme="minorHAnsi"/>
                <w:color w:val="000000"/>
                <w:sz w:val="20"/>
                <w:szCs w:val="20"/>
              </w:rPr>
              <w:t>Fixed</w:t>
            </w:r>
            <w:proofErr w:type="spellEnd"/>
          </w:p>
        </w:tc>
      </w:tr>
      <w:tr w:rsidR="00BF6104" w:rsidRPr="001406AE" w14:paraId="5ECE6719" w14:textId="77777777" w:rsidTr="00BF6104">
        <w:trPr>
          <w:trHeight w:val="20"/>
        </w:trPr>
        <w:tc>
          <w:tcPr>
            <w:tcW w:w="5297" w:type="dxa"/>
            <w:tcBorders>
              <w:top w:val="nil"/>
              <w:left w:val="single" w:sz="4" w:space="0" w:color="auto"/>
              <w:bottom w:val="single" w:sz="4" w:space="0" w:color="auto"/>
              <w:right w:val="single" w:sz="4" w:space="0" w:color="auto"/>
            </w:tcBorders>
            <w:vAlign w:val="bottom"/>
            <w:hideMark/>
          </w:tcPr>
          <w:p w14:paraId="570A3BF1" w14:textId="77777777" w:rsidR="00BF6104" w:rsidRPr="001406AE" w:rsidRDefault="00BF6104" w:rsidP="00FD6F7E">
            <w:pPr>
              <w:rPr>
                <w:rFonts w:asciiTheme="minorHAnsi" w:hAnsiTheme="minorHAnsi"/>
                <w:color w:val="000000"/>
                <w:sz w:val="20"/>
                <w:szCs w:val="20"/>
              </w:rPr>
            </w:pPr>
            <w:r w:rsidRPr="001406AE">
              <w:rPr>
                <w:rFonts w:asciiTheme="minorHAnsi" w:hAnsiTheme="minorHAnsi"/>
                <w:color w:val="000000"/>
                <w:sz w:val="20"/>
                <w:szCs w:val="20"/>
              </w:rPr>
              <w:t xml:space="preserve">Oracle </w:t>
            </w:r>
            <w:proofErr w:type="spellStart"/>
            <w:r w:rsidRPr="001406AE">
              <w:rPr>
                <w:rFonts w:asciiTheme="minorHAnsi" w:hAnsiTheme="minorHAnsi"/>
                <w:color w:val="000000"/>
                <w:sz w:val="20"/>
                <w:szCs w:val="20"/>
              </w:rPr>
              <w:t>TeleService</w:t>
            </w:r>
            <w:proofErr w:type="spellEnd"/>
            <w:r w:rsidRPr="001406AE">
              <w:rPr>
                <w:rFonts w:asciiTheme="minorHAnsi" w:hAnsiTheme="minorHAnsi"/>
                <w:color w:val="000000"/>
                <w:sz w:val="20"/>
                <w:szCs w:val="20"/>
              </w:rPr>
              <w:t xml:space="preserve"> - Application User </w:t>
            </w:r>
            <w:proofErr w:type="spellStart"/>
            <w:r w:rsidRPr="001406AE">
              <w:rPr>
                <w:rFonts w:asciiTheme="minorHAnsi" w:hAnsiTheme="minorHAnsi"/>
                <w:color w:val="000000"/>
                <w:sz w:val="20"/>
                <w:szCs w:val="20"/>
              </w:rPr>
              <w:t>Perpetual</w:t>
            </w:r>
            <w:proofErr w:type="spellEnd"/>
          </w:p>
        </w:tc>
        <w:tc>
          <w:tcPr>
            <w:tcW w:w="1134" w:type="dxa"/>
            <w:tcBorders>
              <w:top w:val="nil"/>
              <w:left w:val="nil"/>
              <w:bottom w:val="single" w:sz="4" w:space="0" w:color="auto"/>
              <w:right w:val="single" w:sz="4" w:space="0" w:color="auto"/>
            </w:tcBorders>
            <w:noWrap/>
            <w:hideMark/>
          </w:tcPr>
          <w:p w14:paraId="2BD328BB" w14:textId="3E4F4D79" w:rsidR="00BF6104" w:rsidRPr="001406AE" w:rsidRDefault="00BF6104" w:rsidP="00FD6F7E">
            <w:pPr>
              <w:rPr>
                <w:rFonts w:asciiTheme="minorHAnsi" w:hAnsiTheme="minorHAnsi"/>
                <w:color w:val="000000"/>
                <w:sz w:val="20"/>
                <w:szCs w:val="20"/>
              </w:rPr>
            </w:pPr>
            <w:proofErr w:type="spellStart"/>
            <w:r w:rsidRPr="001406AE">
              <w:rPr>
                <w:rFonts w:asciiTheme="minorHAnsi" w:hAnsiTheme="minorHAnsi"/>
                <w:color w:val="000000"/>
                <w:sz w:val="20"/>
                <w:szCs w:val="20"/>
              </w:rPr>
              <w:t>Fixed</w:t>
            </w:r>
            <w:proofErr w:type="spellEnd"/>
          </w:p>
        </w:tc>
      </w:tr>
      <w:tr w:rsidR="00BF6104" w:rsidRPr="001406AE" w14:paraId="42B01F07" w14:textId="77777777" w:rsidTr="00BF6104">
        <w:trPr>
          <w:trHeight w:val="20"/>
        </w:trPr>
        <w:tc>
          <w:tcPr>
            <w:tcW w:w="5297" w:type="dxa"/>
            <w:tcBorders>
              <w:top w:val="nil"/>
              <w:left w:val="single" w:sz="4" w:space="0" w:color="auto"/>
              <w:bottom w:val="single" w:sz="4" w:space="0" w:color="auto"/>
              <w:right w:val="single" w:sz="4" w:space="0" w:color="auto"/>
            </w:tcBorders>
            <w:vAlign w:val="bottom"/>
            <w:hideMark/>
          </w:tcPr>
          <w:p w14:paraId="2F5609C4" w14:textId="77777777" w:rsidR="00BF6104" w:rsidRPr="001406AE" w:rsidRDefault="00BF6104" w:rsidP="00FD6F7E">
            <w:pPr>
              <w:rPr>
                <w:rFonts w:asciiTheme="minorHAnsi" w:hAnsiTheme="minorHAnsi"/>
                <w:color w:val="000000"/>
                <w:sz w:val="20"/>
                <w:szCs w:val="20"/>
                <w:lang w:val="en-US"/>
              </w:rPr>
            </w:pPr>
            <w:r w:rsidRPr="001406AE">
              <w:rPr>
                <w:rFonts w:asciiTheme="minorHAnsi" w:hAnsiTheme="minorHAnsi"/>
                <w:color w:val="000000"/>
                <w:sz w:val="20"/>
                <w:szCs w:val="20"/>
                <w:lang w:val="en-US"/>
              </w:rPr>
              <w:t>Oracle Field Service - Field Technician Perpetual</w:t>
            </w:r>
          </w:p>
        </w:tc>
        <w:tc>
          <w:tcPr>
            <w:tcW w:w="1134" w:type="dxa"/>
            <w:tcBorders>
              <w:top w:val="nil"/>
              <w:left w:val="nil"/>
              <w:bottom w:val="single" w:sz="4" w:space="0" w:color="auto"/>
              <w:right w:val="single" w:sz="4" w:space="0" w:color="auto"/>
            </w:tcBorders>
            <w:noWrap/>
            <w:hideMark/>
          </w:tcPr>
          <w:p w14:paraId="23CB20A5" w14:textId="79F625D7" w:rsidR="00BF6104" w:rsidRPr="001406AE" w:rsidRDefault="00BF6104" w:rsidP="00FD6F7E">
            <w:pPr>
              <w:rPr>
                <w:rFonts w:asciiTheme="minorHAnsi" w:hAnsiTheme="minorHAnsi"/>
                <w:color w:val="000000"/>
                <w:sz w:val="20"/>
                <w:szCs w:val="20"/>
              </w:rPr>
            </w:pPr>
            <w:proofErr w:type="spellStart"/>
            <w:r w:rsidRPr="001406AE">
              <w:rPr>
                <w:rFonts w:asciiTheme="minorHAnsi" w:hAnsiTheme="minorHAnsi"/>
                <w:color w:val="000000"/>
                <w:sz w:val="20"/>
                <w:szCs w:val="20"/>
              </w:rPr>
              <w:t>Fixed</w:t>
            </w:r>
            <w:proofErr w:type="spellEnd"/>
          </w:p>
        </w:tc>
      </w:tr>
      <w:tr w:rsidR="00BF6104" w:rsidRPr="001406AE" w14:paraId="67FB03C4" w14:textId="77777777" w:rsidTr="00BF6104">
        <w:trPr>
          <w:trHeight w:val="20"/>
        </w:trPr>
        <w:tc>
          <w:tcPr>
            <w:tcW w:w="5297" w:type="dxa"/>
            <w:tcBorders>
              <w:top w:val="nil"/>
              <w:left w:val="single" w:sz="4" w:space="0" w:color="auto"/>
              <w:bottom w:val="single" w:sz="4" w:space="0" w:color="auto"/>
              <w:right w:val="single" w:sz="4" w:space="0" w:color="auto"/>
            </w:tcBorders>
            <w:vAlign w:val="bottom"/>
            <w:hideMark/>
          </w:tcPr>
          <w:p w14:paraId="79A31526" w14:textId="77777777" w:rsidR="00BF6104" w:rsidRPr="001406AE" w:rsidRDefault="00BF6104" w:rsidP="00FD6F7E">
            <w:pPr>
              <w:rPr>
                <w:rFonts w:asciiTheme="minorHAnsi" w:hAnsiTheme="minorHAnsi"/>
                <w:color w:val="000000"/>
                <w:sz w:val="20"/>
                <w:szCs w:val="20"/>
                <w:lang w:val="en-US"/>
              </w:rPr>
            </w:pPr>
            <w:r w:rsidRPr="001406AE">
              <w:rPr>
                <w:rFonts w:asciiTheme="minorHAnsi" w:hAnsiTheme="minorHAnsi"/>
                <w:color w:val="000000"/>
                <w:sz w:val="20"/>
                <w:szCs w:val="20"/>
                <w:lang w:val="en-US"/>
              </w:rPr>
              <w:t>Oracle Financials - Applications Users Perpetual</w:t>
            </w:r>
          </w:p>
        </w:tc>
        <w:tc>
          <w:tcPr>
            <w:tcW w:w="1134" w:type="dxa"/>
            <w:tcBorders>
              <w:top w:val="nil"/>
              <w:left w:val="nil"/>
              <w:bottom w:val="single" w:sz="4" w:space="0" w:color="auto"/>
              <w:right w:val="single" w:sz="4" w:space="0" w:color="auto"/>
            </w:tcBorders>
            <w:noWrap/>
            <w:hideMark/>
          </w:tcPr>
          <w:p w14:paraId="4857B657" w14:textId="5150B08A" w:rsidR="00BF6104" w:rsidRPr="001406AE" w:rsidRDefault="00BF6104" w:rsidP="00FD6F7E">
            <w:pPr>
              <w:rPr>
                <w:rFonts w:asciiTheme="minorHAnsi" w:hAnsiTheme="minorHAnsi"/>
                <w:color w:val="000000"/>
                <w:sz w:val="20"/>
                <w:szCs w:val="20"/>
              </w:rPr>
            </w:pPr>
            <w:proofErr w:type="spellStart"/>
            <w:r w:rsidRPr="001406AE">
              <w:rPr>
                <w:rFonts w:asciiTheme="minorHAnsi" w:hAnsiTheme="minorHAnsi"/>
                <w:color w:val="000000"/>
                <w:sz w:val="20"/>
                <w:szCs w:val="20"/>
              </w:rPr>
              <w:t>Fixed</w:t>
            </w:r>
            <w:proofErr w:type="spellEnd"/>
          </w:p>
        </w:tc>
      </w:tr>
      <w:tr w:rsidR="00BF6104" w:rsidRPr="001406AE" w14:paraId="5F2B5E3B" w14:textId="77777777" w:rsidTr="00BF6104">
        <w:trPr>
          <w:trHeight w:val="20"/>
        </w:trPr>
        <w:tc>
          <w:tcPr>
            <w:tcW w:w="5297" w:type="dxa"/>
            <w:tcBorders>
              <w:top w:val="nil"/>
              <w:left w:val="single" w:sz="4" w:space="0" w:color="auto"/>
              <w:bottom w:val="single" w:sz="4" w:space="0" w:color="auto"/>
              <w:right w:val="single" w:sz="4" w:space="0" w:color="auto"/>
            </w:tcBorders>
            <w:vAlign w:val="bottom"/>
            <w:hideMark/>
          </w:tcPr>
          <w:p w14:paraId="23CC6B8B" w14:textId="77777777" w:rsidR="00BF6104" w:rsidRPr="001406AE" w:rsidRDefault="00BF6104" w:rsidP="00FD6F7E">
            <w:pPr>
              <w:rPr>
                <w:rFonts w:asciiTheme="minorHAnsi" w:hAnsiTheme="minorHAnsi"/>
                <w:color w:val="000000"/>
                <w:sz w:val="20"/>
                <w:szCs w:val="20"/>
                <w:lang w:val="en-US"/>
              </w:rPr>
            </w:pPr>
            <w:r w:rsidRPr="001406AE">
              <w:rPr>
                <w:rFonts w:asciiTheme="minorHAnsi" w:hAnsiTheme="minorHAnsi"/>
                <w:color w:val="000000"/>
                <w:sz w:val="20"/>
                <w:szCs w:val="20"/>
                <w:lang w:val="en-US"/>
              </w:rPr>
              <w:t>Oracle Purchasing - Applications Users Perpetual</w:t>
            </w:r>
          </w:p>
        </w:tc>
        <w:tc>
          <w:tcPr>
            <w:tcW w:w="1134" w:type="dxa"/>
            <w:tcBorders>
              <w:top w:val="nil"/>
              <w:left w:val="nil"/>
              <w:bottom w:val="single" w:sz="4" w:space="0" w:color="auto"/>
              <w:right w:val="single" w:sz="4" w:space="0" w:color="auto"/>
            </w:tcBorders>
            <w:noWrap/>
            <w:hideMark/>
          </w:tcPr>
          <w:p w14:paraId="4E7E5262" w14:textId="294A2D6D" w:rsidR="00BF6104" w:rsidRPr="001406AE" w:rsidRDefault="00BF6104" w:rsidP="00FD6F7E">
            <w:pPr>
              <w:rPr>
                <w:rFonts w:asciiTheme="minorHAnsi" w:hAnsiTheme="minorHAnsi"/>
                <w:color w:val="000000"/>
                <w:sz w:val="20"/>
                <w:szCs w:val="20"/>
              </w:rPr>
            </w:pPr>
            <w:proofErr w:type="spellStart"/>
            <w:r w:rsidRPr="001406AE">
              <w:rPr>
                <w:rFonts w:asciiTheme="minorHAnsi" w:hAnsiTheme="minorHAnsi"/>
                <w:color w:val="000000"/>
                <w:sz w:val="20"/>
                <w:szCs w:val="20"/>
              </w:rPr>
              <w:t>Fixed</w:t>
            </w:r>
            <w:proofErr w:type="spellEnd"/>
          </w:p>
        </w:tc>
      </w:tr>
      <w:tr w:rsidR="00BF6104" w:rsidRPr="001406AE" w14:paraId="3A5F0A16" w14:textId="77777777" w:rsidTr="00BF6104">
        <w:trPr>
          <w:trHeight w:val="20"/>
        </w:trPr>
        <w:tc>
          <w:tcPr>
            <w:tcW w:w="5297" w:type="dxa"/>
            <w:tcBorders>
              <w:top w:val="nil"/>
              <w:left w:val="single" w:sz="4" w:space="0" w:color="auto"/>
              <w:bottom w:val="single" w:sz="4" w:space="0" w:color="auto"/>
              <w:right w:val="single" w:sz="4" w:space="0" w:color="auto"/>
            </w:tcBorders>
            <w:vAlign w:val="bottom"/>
            <w:hideMark/>
          </w:tcPr>
          <w:p w14:paraId="1DCAD51A" w14:textId="77777777" w:rsidR="00BF6104" w:rsidRPr="001406AE" w:rsidRDefault="00BF6104" w:rsidP="00FD6F7E">
            <w:pPr>
              <w:rPr>
                <w:rFonts w:asciiTheme="minorHAnsi" w:hAnsiTheme="minorHAnsi"/>
                <w:color w:val="000000"/>
                <w:sz w:val="20"/>
                <w:szCs w:val="20"/>
                <w:lang w:val="en-US"/>
              </w:rPr>
            </w:pPr>
            <w:r w:rsidRPr="001406AE">
              <w:rPr>
                <w:rFonts w:asciiTheme="minorHAnsi" w:hAnsiTheme="minorHAnsi"/>
                <w:color w:val="000000"/>
                <w:sz w:val="20"/>
                <w:szCs w:val="20"/>
                <w:lang w:val="en-US"/>
              </w:rPr>
              <w:t xml:space="preserve">Oracle </w:t>
            </w:r>
            <w:proofErr w:type="spellStart"/>
            <w:r w:rsidRPr="001406AE">
              <w:rPr>
                <w:rFonts w:asciiTheme="minorHAnsi" w:hAnsiTheme="minorHAnsi"/>
                <w:color w:val="000000"/>
                <w:sz w:val="20"/>
                <w:szCs w:val="20"/>
                <w:lang w:val="en-US"/>
              </w:rPr>
              <w:t>iProcurement</w:t>
            </w:r>
            <w:proofErr w:type="spellEnd"/>
            <w:r w:rsidRPr="001406AE">
              <w:rPr>
                <w:rFonts w:asciiTheme="minorHAnsi" w:hAnsiTheme="minorHAnsi"/>
                <w:color w:val="000000"/>
                <w:sz w:val="20"/>
                <w:szCs w:val="20"/>
                <w:lang w:val="en-US"/>
              </w:rPr>
              <w:t xml:space="preserve"> - Applications Users Perpetual</w:t>
            </w:r>
          </w:p>
        </w:tc>
        <w:tc>
          <w:tcPr>
            <w:tcW w:w="1134" w:type="dxa"/>
            <w:tcBorders>
              <w:top w:val="nil"/>
              <w:left w:val="nil"/>
              <w:bottom w:val="single" w:sz="4" w:space="0" w:color="auto"/>
              <w:right w:val="single" w:sz="4" w:space="0" w:color="auto"/>
            </w:tcBorders>
            <w:noWrap/>
            <w:hideMark/>
          </w:tcPr>
          <w:p w14:paraId="78464201" w14:textId="086AA1EB" w:rsidR="00BF6104" w:rsidRPr="001406AE" w:rsidRDefault="00BF6104" w:rsidP="00FD6F7E">
            <w:pPr>
              <w:rPr>
                <w:rFonts w:asciiTheme="minorHAnsi" w:hAnsiTheme="minorHAnsi"/>
                <w:color w:val="000000"/>
                <w:sz w:val="20"/>
                <w:szCs w:val="20"/>
              </w:rPr>
            </w:pPr>
            <w:proofErr w:type="spellStart"/>
            <w:r w:rsidRPr="001406AE">
              <w:rPr>
                <w:rFonts w:asciiTheme="minorHAnsi" w:hAnsiTheme="minorHAnsi"/>
                <w:color w:val="000000"/>
                <w:sz w:val="20"/>
                <w:szCs w:val="20"/>
              </w:rPr>
              <w:t>Fixed</w:t>
            </w:r>
            <w:proofErr w:type="spellEnd"/>
          </w:p>
        </w:tc>
      </w:tr>
      <w:tr w:rsidR="00BF6104" w:rsidRPr="001406AE" w14:paraId="3F8DE953" w14:textId="77777777" w:rsidTr="00BF6104">
        <w:trPr>
          <w:trHeight w:val="20"/>
        </w:trPr>
        <w:tc>
          <w:tcPr>
            <w:tcW w:w="5297" w:type="dxa"/>
            <w:tcBorders>
              <w:top w:val="nil"/>
              <w:left w:val="single" w:sz="4" w:space="0" w:color="auto"/>
              <w:bottom w:val="single" w:sz="4" w:space="0" w:color="auto"/>
              <w:right w:val="single" w:sz="4" w:space="0" w:color="auto"/>
            </w:tcBorders>
            <w:vAlign w:val="bottom"/>
            <w:hideMark/>
          </w:tcPr>
          <w:p w14:paraId="6B12D338" w14:textId="77777777" w:rsidR="00BF6104" w:rsidRPr="001406AE" w:rsidRDefault="00BF6104" w:rsidP="00FD6F7E">
            <w:pPr>
              <w:rPr>
                <w:rFonts w:asciiTheme="minorHAnsi" w:hAnsiTheme="minorHAnsi"/>
                <w:color w:val="000000"/>
                <w:sz w:val="20"/>
                <w:szCs w:val="20"/>
                <w:lang w:val="en-US"/>
              </w:rPr>
            </w:pPr>
            <w:r w:rsidRPr="001406AE">
              <w:rPr>
                <w:rFonts w:asciiTheme="minorHAnsi" w:hAnsiTheme="minorHAnsi"/>
                <w:color w:val="000000"/>
                <w:sz w:val="20"/>
                <w:szCs w:val="20"/>
                <w:lang w:val="en-US"/>
              </w:rPr>
              <w:t>Oracle Order Management - Applications Users Perpetual</w:t>
            </w:r>
          </w:p>
        </w:tc>
        <w:tc>
          <w:tcPr>
            <w:tcW w:w="1134" w:type="dxa"/>
            <w:tcBorders>
              <w:top w:val="nil"/>
              <w:left w:val="nil"/>
              <w:bottom w:val="single" w:sz="4" w:space="0" w:color="auto"/>
              <w:right w:val="single" w:sz="4" w:space="0" w:color="auto"/>
            </w:tcBorders>
            <w:noWrap/>
            <w:hideMark/>
          </w:tcPr>
          <w:p w14:paraId="7FD593A4" w14:textId="0D0BF451" w:rsidR="00BF6104" w:rsidRPr="001406AE" w:rsidRDefault="00BF6104" w:rsidP="00FD6F7E">
            <w:pPr>
              <w:rPr>
                <w:rFonts w:asciiTheme="minorHAnsi" w:hAnsiTheme="minorHAnsi"/>
                <w:color w:val="000000"/>
                <w:sz w:val="20"/>
                <w:szCs w:val="20"/>
              </w:rPr>
            </w:pPr>
            <w:proofErr w:type="spellStart"/>
            <w:r w:rsidRPr="001406AE">
              <w:rPr>
                <w:rFonts w:asciiTheme="minorHAnsi" w:hAnsiTheme="minorHAnsi"/>
                <w:color w:val="000000"/>
                <w:sz w:val="20"/>
                <w:szCs w:val="20"/>
              </w:rPr>
              <w:t>Fixed</w:t>
            </w:r>
            <w:proofErr w:type="spellEnd"/>
          </w:p>
        </w:tc>
      </w:tr>
      <w:tr w:rsidR="00BF6104" w:rsidRPr="001406AE" w14:paraId="1E591F69" w14:textId="77777777" w:rsidTr="00BF6104">
        <w:trPr>
          <w:trHeight w:val="20"/>
        </w:trPr>
        <w:tc>
          <w:tcPr>
            <w:tcW w:w="5297" w:type="dxa"/>
            <w:tcBorders>
              <w:top w:val="nil"/>
              <w:left w:val="single" w:sz="4" w:space="0" w:color="auto"/>
              <w:bottom w:val="single" w:sz="4" w:space="0" w:color="auto"/>
              <w:right w:val="single" w:sz="4" w:space="0" w:color="auto"/>
            </w:tcBorders>
            <w:vAlign w:val="bottom"/>
            <w:hideMark/>
          </w:tcPr>
          <w:p w14:paraId="423CDA9C" w14:textId="77777777" w:rsidR="00BF6104" w:rsidRPr="001406AE" w:rsidRDefault="00BF6104" w:rsidP="00FD6F7E">
            <w:pPr>
              <w:rPr>
                <w:rFonts w:asciiTheme="minorHAnsi" w:hAnsiTheme="minorHAnsi"/>
                <w:color w:val="000000"/>
                <w:sz w:val="20"/>
                <w:szCs w:val="20"/>
                <w:lang w:val="en-US"/>
              </w:rPr>
            </w:pPr>
            <w:r w:rsidRPr="001406AE">
              <w:rPr>
                <w:rFonts w:asciiTheme="minorHAnsi" w:hAnsiTheme="minorHAnsi"/>
                <w:color w:val="000000"/>
                <w:sz w:val="20"/>
                <w:szCs w:val="20"/>
                <w:lang w:val="en-US"/>
              </w:rPr>
              <w:t>Oracle Order Management - Electronic Order Line</w:t>
            </w:r>
          </w:p>
        </w:tc>
        <w:tc>
          <w:tcPr>
            <w:tcW w:w="1134" w:type="dxa"/>
            <w:tcBorders>
              <w:top w:val="nil"/>
              <w:left w:val="nil"/>
              <w:bottom w:val="single" w:sz="4" w:space="0" w:color="auto"/>
              <w:right w:val="single" w:sz="4" w:space="0" w:color="auto"/>
            </w:tcBorders>
            <w:noWrap/>
            <w:hideMark/>
          </w:tcPr>
          <w:p w14:paraId="6ECF360A" w14:textId="40ADBF85" w:rsidR="00BF6104" w:rsidRPr="001406AE" w:rsidRDefault="00BF6104" w:rsidP="00FD6F7E">
            <w:pPr>
              <w:rPr>
                <w:rFonts w:asciiTheme="minorHAnsi" w:hAnsiTheme="minorHAnsi"/>
                <w:color w:val="000000"/>
                <w:sz w:val="20"/>
                <w:szCs w:val="20"/>
              </w:rPr>
            </w:pPr>
            <w:proofErr w:type="spellStart"/>
            <w:r w:rsidRPr="001406AE">
              <w:rPr>
                <w:rFonts w:asciiTheme="minorHAnsi" w:hAnsiTheme="minorHAnsi"/>
                <w:color w:val="000000"/>
                <w:sz w:val="20"/>
                <w:szCs w:val="20"/>
              </w:rPr>
              <w:t>Fixed</w:t>
            </w:r>
            <w:proofErr w:type="spellEnd"/>
          </w:p>
        </w:tc>
      </w:tr>
      <w:tr w:rsidR="00BF6104" w:rsidRPr="001406AE" w14:paraId="03086F3D" w14:textId="77777777" w:rsidTr="00BF6104">
        <w:trPr>
          <w:trHeight w:val="20"/>
        </w:trPr>
        <w:tc>
          <w:tcPr>
            <w:tcW w:w="5297" w:type="dxa"/>
            <w:tcBorders>
              <w:top w:val="nil"/>
              <w:left w:val="single" w:sz="4" w:space="0" w:color="auto"/>
              <w:bottom w:val="single" w:sz="4" w:space="0" w:color="auto"/>
              <w:right w:val="single" w:sz="4" w:space="0" w:color="auto"/>
            </w:tcBorders>
            <w:vAlign w:val="bottom"/>
            <w:hideMark/>
          </w:tcPr>
          <w:p w14:paraId="5C16C9B2" w14:textId="77777777" w:rsidR="00BF6104" w:rsidRPr="001406AE" w:rsidRDefault="00BF6104" w:rsidP="00FD6F7E">
            <w:pPr>
              <w:rPr>
                <w:rFonts w:asciiTheme="minorHAnsi" w:hAnsiTheme="minorHAnsi"/>
                <w:color w:val="000000"/>
                <w:sz w:val="20"/>
                <w:szCs w:val="20"/>
                <w:lang w:val="en-US"/>
              </w:rPr>
            </w:pPr>
            <w:r w:rsidRPr="001406AE">
              <w:rPr>
                <w:rFonts w:asciiTheme="minorHAnsi" w:hAnsiTheme="minorHAnsi"/>
                <w:color w:val="000000"/>
                <w:sz w:val="20"/>
                <w:szCs w:val="20"/>
                <w:lang w:val="en-US"/>
              </w:rPr>
              <w:t>Oracle Inventory Management -Applications Users Perpetual</w:t>
            </w:r>
          </w:p>
        </w:tc>
        <w:tc>
          <w:tcPr>
            <w:tcW w:w="1134" w:type="dxa"/>
            <w:tcBorders>
              <w:top w:val="nil"/>
              <w:left w:val="nil"/>
              <w:bottom w:val="single" w:sz="4" w:space="0" w:color="auto"/>
              <w:right w:val="single" w:sz="4" w:space="0" w:color="auto"/>
            </w:tcBorders>
            <w:noWrap/>
            <w:hideMark/>
          </w:tcPr>
          <w:p w14:paraId="71DE9509" w14:textId="64A61D5B" w:rsidR="00BF6104" w:rsidRPr="001406AE" w:rsidRDefault="00BF6104" w:rsidP="00FD6F7E">
            <w:pPr>
              <w:rPr>
                <w:rFonts w:asciiTheme="minorHAnsi" w:hAnsiTheme="minorHAnsi"/>
                <w:color w:val="000000"/>
                <w:sz w:val="20"/>
                <w:szCs w:val="20"/>
              </w:rPr>
            </w:pPr>
            <w:proofErr w:type="spellStart"/>
            <w:r w:rsidRPr="001406AE">
              <w:rPr>
                <w:rFonts w:asciiTheme="minorHAnsi" w:hAnsiTheme="minorHAnsi"/>
                <w:color w:val="000000"/>
                <w:sz w:val="20"/>
                <w:szCs w:val="20"/>
              </w:rPr>
              <w:t>Fixed</w:t>
            </w:r>
            <w:proofErr w:type="spellEnd"/>
          </w:p>
        </w:tc>
      </w:tr>
      <w:tr w:rsidR="00BF6104" w:rsidRPr="001406AE" w14:paraId="0BAA7182" w14:textId="77777777" w:rsidTr="00BF6104">
        <w:trPr>
          <w:trHeight w:val="20"/>
        </w:trPr>
        <w:tc>
          <w:tcPr>
            <w:tcW w:w="5297" w:type="dxa"/>
            <w:tcBorders>
              <w:top w:val="nil"/>
              <w:left w:val="single" w:sz="4" w:space="0" w:color="auto"/>
              <w:bottom w:val="single" w:sz="4" w:space="0" w:color="auto"/>
              <w:right w:val="single" w:sz="4" w:space="0" w:color="auto"/>
            </w:tcBorders>
            <w:vAlign w:val="bottom"/>
            <w:hideMark/>
          </w:tcPr>
          <w:p w14:paraId="75A0191A" w14:textId="77777777" w:rsidR="00BF6104" w:rsidRPr="001406AE" w:rsidRDefault="00BF6104" w:rsidP="00FD6F7E">
            <w:pPr>
              <w:rPr>
                <w:rFonts w:asciiTheme="minorHAnsi" w:hAnsiTheme="minorHAnsi"/>
                <w:color w:val="000000"/>
                <w:sz w:val="20"/>
                <w:szCs w:val="20"/>
                <w:lang w:val="en-US"/>
              </w:rPr>
            </w:pPr>
            <w:r w:rsidRPr="001406AE">
              <w:rPr>
                <w:rFonts w:asciiTheme="minorHAnsi" w:hAnsiTheme="minorHAnsi"/>
                <w:color w:val="000000"/>
                <w:sz w:val="20"/>
                <w:szCs w:val="20"/>
                <w:lang w:val="en-US"/>
              </w:rPr>
              <w:t>Hyperion Planning Plus - Applications Users Perpetual</w:t>
            </w:r>
          </w:p>
        </w:tc>
        <w:tc>
          <w:tcPr>
            <w:tcW w:w="1134" w:type="dxa"/>
            <w:tcBorders>
              <w:top w:val="nil"/>
              <w:left w:val="nil"/>
              <w:bottom w:val="single" w:sz="4" w:space="0" w:color="auto"/>
              <w:right w:val="single" w:sz="4" w:space="0" w:color="auto"/>
            </w:tcBorders>
            <w:noWrap/>
            <w:hideMark/>
          </w:tcPr>
          <w:p w14:paraId="2250AA85" w14:textId="2FFD8F5D" w:rsidR="00BF6104" w:rsidRPr="001406AE" w:rsidRDefault="00BF6104" w:rsidP="00FD6F7E">
            <w:pPr>
              <w:rPr>
                <w:rFonts w:asciiTheme="minorHAnsi" w:hAnsiTheme="minorHAnsi"/>
                <w:color w:val="000000"/>
                <w:sz w:val="20"/>
                <w:szCs w:val="20"/>
              </w:rPr>
            </w:pPr>
            <w:proofErr w:type="spellStart"/>
            <w:r w:rsidRPr="001406AE">
              <w:rPr>
                <w:rFonts w:asciiTheme="minorHAnsi" w:hAnsiTheme="minorHAnsi"/>
                <w:color w:val="000000"/>
                <w:sz w:val="20"/>
                <w:szCs w:val="20"/>
              </w:rPr>
              <w:t>Fixed</w:t>
            </w:r>
            <w:proofErr w:type="spellEnd"/>
          </w:p>
        </w:tc>
      </w:tr>
      <w:tr w:rsidR="00BF6104" w:rsidRPr="001406AE" w14:paraId="587068F4" w14:textId="77777777" w:rsidTr="00BF6104">
        <w:trPr>
          <w:trHeight w:val="20"/>
        </w:trPr>
        <w:tc>
          <w:tcPr>
            <w:tcW w:w="5297" w:type="dxa"/>
            <w:tcBorders>
              <w:top w:val="nil"/>
              <w:left w:val="single" w:sz="4" w:space="0" w:color="auto"/>
              <w:bottom w:val="single" w:sz="4" w:space="0" w:color="auto"/>
              <w:right w:val="single" w:sz="4" w:space="0" w:color="auto"/>
            </w:tcBorders>
            <w:vAlign w:val="bottom"/>
            <w:hideMark/>
          </w:tcPr>
          <w:p w14:paraId="24D13CC1" w14:textId="77777777" w:rsidR="00BF6104" w:rsidRPr="001406AE" w:rsidRDefault="00BF6104" w:rsidP="00FD6F7E">
            <w:pPr>
              <w:rPr>
                <w:rFonts w:asciiTheme="minorHAnsi" w:hAnsiTheme="minorHAnsi"/>
                <w:color w:val="000000"/>
                <w:sz w:val="20"/>
                <w:szCs w:val="20"/>
                <w:lang w:val="en-US"/>
              </w:rPr>
            </w:pPr>
            <w:proofErr w:type="spellStart"/>
            <w:r w:rsidRPr="001406AE">
              <w:rPr>
                <w:rFonts w:asciiTheme="minorHAnsi" w:hAnsiTheme="minorHAnsi"/>
                <w:color w:val="000000"/>
                <w:sz w:val="20"/>
                <w:szCs w:val="20"/>
                <w:lang w:val="en-US"/>
              </w:rPr>
              <w:t>Essbase</w:t>
            </w:r>
            <w:proofErr w:type="spellEnd"/>
            <w:r w:rsidRPr="001406AE">
              <w:rPr>
                <w:rFonts w:asciiTheme="minorHAnsi" w:hAnsiTheme="minorHAnsi"/>
                <w:color w:val="000000"/>
                <w:sz w:val="20"/>
                <w:szCs w:val="20"/>
                <w:lang w:val="en-US"/>
              </w:rPr>
              <w:t xml:space="preserve"> Plus - Named User Plus Perpetual</w:t>
            </w:r>
          </w:p>
        </w:tc>
        <w:tc>
          <w:tcPr>
            <w:tcW w:w="1134" w:type="dxa"/>
            <w:tcBorders>
              <w:top w:val="nil"/>
              <w:left w:val="nil"/>
              <w:bottom w:val="single" w:sz="4" w:space="0" w:color="auto"/>
              <w:right w:val="single" w:sz="4" w:space="0" w:color="auto"/>
            </w:tcBorders>
            <w:noWrap/>
            <w:hideMark/>
          </w:tcPr>
          <w:p w14:paraId="4E561BAC" w14:textId="7F2A5A1F" w:rsidR="00BF6104" w:rsidRPr="001406AE" w:rsidRDefault="00BF6104" w:rsidP="00FD6F7E">
            <w:pPr>
              <w:rPr>
                <w:rFonts w:asciiTheme="minorHAnsi" w:hAnsiTheme="minorHAnsi"/>
                <w:color w:val="000000"/>
                <w:sz w:val="20"/>
                <w:szCs w:val="20"/>
              </w:rPr>
            </w:pPr>
            <w:proofErr w:type="spellStart"/>
            <w:r w:rsidRPr="001406AE">
              <w:rPr>
                <w:rFonts w:asciiTheme="minorHAnsi" w:hAnsiTheme="minorHAnsi"/>
                <w:color w:val="000000"/>
                <w:sz w:val="20"/>
                <w:szCs w:val="20"/>
              </w:rPr>
              <w:t>Fixed</w:t>
            </w:r>
            <w:proofErr w:type="spellEnd"/>
          </w:p>
        </w:tc>
      </w:tr>
      <w:tr w:rsidR="00BF6104" w:rsidRPr="001406AE" w14:paraId="39621418" w14:textId="77777777" w:rsidTr="00BF6104">
        <w:trPr>
          <w:trHeight w:val="20"/>
        </w:trPr>
        <w:tc>
          <w:tcPr>
            <w:tcW w:w="5297" w:type="dxa"/>
            <w:tcBorders>
              <w:top w:val="nil"/>
              <w:left w:val="single" w:sz="4" w:space="0" w:color="auto"/>
              <w:bottom w:val="single" w:sz="4" w:space="0" w:color="auto"/>
              <w:right w:val="single" w:sz="4" w:space="0" w:color="auto"/>
            </w:tcBorders>
            <w:vAlign w:val="bottom"/>
            <w:hideMark/>
          </w:tcPr>
          <w:p w14:paraId="6B773FD1" w14:textId="77777777" w:rsidR="00BF6104" w:rsidRPr="001406AE" w:rsidRDefault="00BF6104" w:rsidP="00FD6F7E">
            <w:pPr>
              <w:rPr>
                <w:rFonts w:asciiTheme="minorHAnsi" w:hAnsiTheme="minorHAnsi"/>
                <w:color w:val="000000"/>
                <w:sz w:val="20"/>
                <w:szCs w:val="20"/>
                <w:lang w:val="en-US"/>
              </w:rPr>
            </w:pPr>
            <w:r w:rsidRPr="001406AE">
              <w:rPr>
                <w:rFonts w:asciiTheme="minorHAnsi" w:hAnsiTheme="minorHAnsi"/>
                <w:color w:val="000000"/>
                <w:sz w:val="20"/>
                <w:szCs w:val="20"/>
                <w:lang w:val="en-US"/>
              </w:rPr>
              <w:t>Hyperion Financial Reporting - Named User Plus Perpetual</w:t>
            </w:r>
          </w:p>
        </w:tc>
        <w:tc>
          <w:tcPr>
            <w:tcW w:w="1134" w:type="dxa"/>
            <w:tcBorders>
              <w:top w:val="nil"/>
              <w:left w:val="nil"/>
              <w:bottom w:val="single" w:sz="4" w:space="0" w:color="auto"/>
              <w:right w:val="single" w:sz="4" w:space="0" w:color="auto"/>
            </w:tcBorders>
            <w:noWrap/>
            <w:hideMark/>
          </w:tcPr>
          <w:p w14:paraId="746A9EFC" w14:textId="51454726" w:rsidR="00BF6104" w:rsidRPr="001406AE" w:rsidRDefault="00BF6104" w:rsidP="00FD6F7E">
            <w:pPr>
              <w:rPr>
                <w:rFonts w:asciiTheme="minorHAnsi" w:hAnsiTheme="minorHAnsi"/>
                <w:color w:val="000000"/>
                <w:sz w:val="20"/>
                <w:szCs w:val="20"/>
              </w:rPr>
            </w:pPr>
            <w:proofErr w:type="spellStart"/>
            <w:r w:rsidRPr="001406AE">
              <w:rPr>
                <w:rFonts w:asciiTheme="minorHAnsi" w:hAnsiTheme="minorHAnsi"/>
                <w:color w:val="000000"/>
                <w:sz w:val="20"/>
                <w:szCs w:val="20"/>
              </w:rPr>
              <w:t>Fixed</w:t>
            </w:r>
            <w:proofErr w:type="spellEnd"/>
          </w:p>
        </w:tc>
      </w:tr>
      <w:tr w:rsidR="00BF6104" w:rsidRPr="001406AE" w14:paraId="1B4A3A38" w14:textId="77777777" w:rsidTr="00BF6104">
        <w:trPr>
          <w:trHeight w:val="20"/>
        </w:trPr>
        <w:tc>
          <w:tcPr>
            <w:tcW w:w="5297" w:type="dxa"/>
            <w:tcBorders>
              <w:top w:val="nil"/>
              <w:left w:val="single" w:sz="4" w:space="0" w:color="auto"/>
              <w:bottom w:val="single" w:sz="4" w:space="0" w:color="auto"/>
              <w:right w:val="single" w:sz="4" w:space="0" w:color="auto"/>
            </w:tcBorders>
            <w:vAlign w:val="bottom"/>
            <w:hideMark/>
          </w:tcPr>
          <w:p w14:paraId="02A9C1F3" w14:textId="77777777" w:rsidR="00BF6104" w:rsidRPr="001406AE" w:rsidRDefault="00BF6104" w:rsidP="00FD6F7E">
            <w:pPr>
              <w:rPr>
                <w:rFonts w:asciiTheme="minorHAnsi" w:hAnsiTheme="minorHAnsi"/>
                <w:color w:val="000000"/>
                <w:sz w:val="20"/>
                <w:szCs w:val="20"/>
                <w:lang w:val="en-US"/>
              </w:rPr>
            </w:pPr>
            <w:r w:rsidRPr="001406AE">
              <w:rPr>
                <w:rFonts w:asciiTheme="minorHAnsi" w:hAnsiTheme="minorHAnsi"/>
                <w:color w:val="000000"/>
                <w:sz w:val="20"/>
                <w:szCs w:val="20"/>
                <w:lang w:val="en-US"/>
              </w:rPr>
              <w:t>Hyperion Web Analysis - Named User Plus Perpetual</w:t>
            </w:r>
          </w:p>
        </w:tc>
        <w:tc>
          <w:tcPr>
            <w:tcW w:w="1134" w:type="dxa"/>
            <w:tcBorders>
              <w:top w:val="nil"/>
              <w:left w:val="nil"/>
              <w:bottom w:val="single" w:sz="4" w:space="0" w:color="auto"/>
              <w:right w:val="single" w:sz="4" w:space="0" w:color="auto"/>
            </w:tcBorders>
            <w:noWrap/>
            <w:hideMark/>
          </w:tcPr>
          <w:p w14:paraId="325C5589" w14:textId="2202CAB5" w:rsidR="00BF6104" w:rsidRPr="001406AE" w:rsidRDefault="00BF6104" w:rsidP="00FD6F7E">
            <w:pPr>
              <w:rPr>
                <w:rFonts w:asciiTheme="minorHAnsi" w:hAnsiTheme="minorHAnsi"/>
                <w:color w:val="000000"/>
                <w:sz w:val="20"/>
                <w:szCs w:val="20"/>
              </w:rPr>
            </w:pPr>
            <w:proofErr w:type="spellStart"/>
            <w:r w:rsidRPr="001406AE">
              <w:rPr>
                <w:rFonts w:asciiTheme="minorHAnsi" w:hAnsiTheme="minorHAnsi"/>
                <w:color w:val="000000"/>
                <w:sz w:val="20"/>
                <w:szCs w:val="20"/>
              </w:rPr>
              <w:t>Fixed</w:t>
            </w:r>
            <w:proofErr w:type="spellEnd"/>
          </w:p>
        </w:tc>
      </w:tr>
      <w:tr w:rsidR="00BF6104" w:rsidRPr="001406AE" w14:paraId="23E33ABB" w14:textId="77777777" w:rsidTr="00BF6104">
        <w:trPr>
          <w:trHeight w:val="20"/>
        </w:trPr>
        <w:tc>
          <w:tcPr>
            <w:tcW w:w="5297" w:type="dxa"/>
            <w:tcBorders>
              <w:top w:val="nil"/>
              <w:left w:val="single" w:sz="4" w:space="0" w:color="auto"/>
              <w:bottom w:val="single" w:sz="4" w:space="0" w:color="auto"/>
              <w:right w:val="single" w:sz="4" w:space="0" w:color="auto"/>
            </w:tcBorders>
            <w:vAlign w:val="bottom"/>
            <w:hideMark/>
          </w:tcPr>
          <w:p w14:paraId="09A83AD5" w14:textId="77777777" w:rsidR="00BF6104" w:rsidRPr="001406AE" w:rsidRDefault="00BF6104" w:rsidP="00FD6F7E">
            <w:pPr>
              <w:rPr>
                <w:rFonts w:asciiTheme="minorHAnsi" w:hAnsiTheme="minorHAnsi"/>
                <w:color w:val="000000"/>
                <w:sz w:val="20"/>
                <w:szCs w:val="20"/>
                <w:lang w:val="en-US"/>
              </w:rPr>
            </w:pPr>
            <w:r w:rsidRPr="001406AE">
              <w:rPr>
                <w:rFonts w:asciiTheme="minorHAnsi" w:hAnsiTheme="minorHAnsi"/>
                <w:color w:val="000000"/>
                <w:sz w:val="20"/>
                <w:szCs w:val="20"/>
                <w:lang w:val="en-US"/>
              </w:rPr>
              <w:t xml:space="preserve">Financial &amp; Procurement Analytics Bundle Applications Users Perpetual     (1 bundle per 25 </w:t>
            </w:r>
            <w:proofErr w:type="spellStart"/>
            <w:r w:rsidRPr="001406AE">
              <w:rPr>
                <w:rFonts w:asciiTheme="minorHAnsi" w:hAnsiTheme="minorHAnsi"/>
                <w:color w:val="000000"/>
                <w:sz w:val="20"/>
                <w:szCs w:val="20"/>
                <w:lang w:val="en-US"/>
              </w:rPr>
              <w:t>utenti</w:t>
            </w:r>
            <w:proofErr w:type="spellEnd"/>
            <w:r w:rsidRPr="001406AE">
              <w:rPr>
                <w:rFonts w:asciiTheme="minorHAnsi" w:hAnsiTheme="minorHAnsi"/>
                <w:color w:val="000000"/>
                <w:sz w:val="20"/>
                <w:szCs w:val="20"/>
                <w:lang w:val="en-US"/>
              </w:rPr>
              <w:t>)</w:t>
            </w:r>
          </w:p>
        </w:tc>
        <w:tc>
          <w:tcPr>
            <w:tcW w:w="1134" w:type="dxa"/>
            <w:tcBorders>
              <w:top w:val="nil"/>
              <w:left w:val="nil"/>
              <w:bottom w:val="single" w:sz="4" w:space="0" w:color="auto"/>
              <w:right w:val="single" w:sz="4" w:space="0" w:color="auto"/>
            </w:tcBorders>
            <w:noWrap/>
            <w:hideMark/>
          </w:tcPr>
          <w:p w14:paraId="27DB51F0" w14:textId="5D00B548" w:rsidR="00BF6104" w:rsidRPr="001406AE" w:rsidRDefault="00BF6104" w:rsidP="00FD6F7E">
            <w:pPr>
              <w:rPr>
                <w:rFonts w:asciiTheme="minorHAnsi" w:hAnsiTheme="minorHAnsi"/>
                <w:color w:val="000000"/>
                <w:sz w:val="20"/>
                <w:szCs w:val="20"/>
              </w:rPr>
            </w:pPr>
            <w:proofErr w:type="spellStart"/>
            <w:r w:rsidRPr="001406AE">
              <w:rPr>
                <w:rFonts w:asciiTheme="minorHAnsi" w:hAnsiTheme="minorHAnsi"/>
                <w:color w:val="000000"/>
                <w:sz w:val="20"/>
                <w:szCs w:val="20"/>
              </w:rPr>
              <w:t>Fixed</w:t>
            </w:r>
            <w:proofErr w:type="spellEnd"/>
          </w:p>
        </w:tc>
      </w:tr>
      <w:tr w:rsidR="00BF6104" w:rsidRPr="001406AE" w14:paraId="2389BF2E" w14:textId="77777777" w:rsidTr="00BF6104">
        <w:trPr>
          <w:trHeight w:val="20"/>
        </w:trPr>
        <w:tc>
          <w:tcPr>
            <w:tcW w:w="5297" w:type="dxa"/>
            <w:tcBorders>
              <w:top w:val="nil"/>
              <w:left w:val="single" w:sz="4" w:space="0" w:color="auto"/>
              <w:bottom w:val="single" w:sz="4" w:space="0" w:color="auto"/>
              <w:right w:val="single" w:sz="4" w:space="0" w:color="auto"/>
            </w:tcBorders>
            <w:vAlign w:val="bottom"/>
            <w:hideMark/>
          </w:tcPr>
          <w:p w14:paraId="5F50E9E7" w14:textId="77777777" w:rsidR="00BF6104" w:rsidRPr="001406AE" w:rsidRDefault="00BF6104" w:rsidP="00FD6F7E">
            <w:pPr>
              <w:rPr>
                <w:rFonts w:asciiTheme="minorHAnsi" w:hAnsiTheme="minorHAnsi"/>
                <w:color w:val="000000"/>
                <w:sz w:val="20"/>
                <w:szCs w:val="20"/>
              </w:rPr>
            </w:pPr>
            <w:proofErr w:type="spellStart"/>
            <w:r w:rsidRPr="001406AE">
              <w:rPr>
                <w:rFonts w:asciiTheme="minorHAnsi" w:hAnsiTheme="minorHAnsi"/>
                <w:color w:val="000000"/>
                <w:sz w:val="20"/>
                <w:szCs w:val="20"/>
              </w:rPr>
              <w:t>Financial&amp;Procurement</w:t>
            </w:r>
            <w:proofErr w:type="spellEnd"/>
            <w:r w:rsidRPr="001406AE">
              <w:rPr>
                <w:rFonts w:asciiTheme="minorHAnsi" w:hAnsiTheme="minorHAnsi"/>
                <w:color w:val="000000"/>
                <w:sz w:val="20"/>
                <w:szCs w:val="20"/>
              </w:rPr>
              <w:t xml:space="preserve"> Analytics Bundle </w:t>
            </w:r>
            <w:proofErr w:type="spellStart"/>
            <w:r w:rsidRPr="001406AE">
              <w:rPr>
                <w:rFonts w:asciiTheme="minorHAnsi" w:hAnsiTheme="minorHAnsi"/>
                <w:color w:val="000000"/>
                <w:sz w:val="20"/>
                <w:szCs w:val="20"/>
              </w:rPr>
              <w:t>Users</w:t>
            </w:r>
            <w:proofErr w:type="spellEnd"/>
            <w:r w:rsidRPr="001406AE">
              <w:rPr>
                <w:rFonts w:asciiTheme="minorHAnsi" w:hAnsiTheme="minorHAnsi"/>
                <w:color w:val="000000"/>
                <w:sz w:val="20"/>
                <w:szCs w:val="20"/>
              </w:rPr>
              <w:t xml:space="preserve"> </w:t>
            </w:r>
            <w:proofErr w:type="spellStart"/>
            <w:r w:rsidRPr="001406AE">
              <w:rPr>
                <w:rFonts w:asciiTheme="minorHAnsi" w:hAnsiTheme="minorHAnsi"/>
                <w:color w:val="000000"/>
                <w:sz w:val="20"/>
                <w:szCs w:val="20"/>
              </w:rPr>
              <w:t>Perpetual</w:t>
            </w:r>
            <w:proofErr w:type="spellEnd"/>
            <w:r w:rsidRPr="001406AE">
              <w:rPr>
                <w:rFonts w:asciiTheme="minorHAnsi" w:hAnsiTheme="minorHAnsi"/>
                <w:color w:val="000000"/>
                <w:sz w:val="20"/>
                <w:szCs w:val="20"/>
              </w:rPr>
              <w:t xml:space="preserve"> (per 25 utenti)</w:t>
            </w:r>
          </w:p>
        </w:tc>
        <w:tc>
          <w:tcPr>
            <w:tcW w:w="1134" w:type="dxa"/>
            <w:tcBorders>
              <w:top w:val="nil"/>
              <w:left w:val="nil"/>
              <w:bottom w:val="single" w:sz="4" w:space="0" w:color="auto"/>
              <w:right w:val="single" w:sz="4" w:space="0" w:color="auto"/>
            </w:tcBorders>
            <w:noWrap/>
            <w:hideMark/>
          </w:tcPr>
          <w:p w14:paraId="74BA20D0" w14:textId="0F26CE67" w:rsidR="00BF6104" w:rsidRPr="001406AE" w:rsidRDefault="00BF6104" w:rsidP="00FD6F7E">
            <w:pPr>
              <w:rPr>
                <w:rFonts w:asciiTheme="minorHAnsi" w:hAnsiTheme="minorHAnsi"/>
                <w:color w:val="000000"/>
                <w:sz w:val="20"/>
                <w:szCs w:val="20"/>
              </w:rPr>
            </w:pPr>
            <w:proofErr w:type="spellStart"/>
            <w:r w:rsidRPr="001406AE">
              <w:rPr>
                <w:rFonts w:asciiTheme="minorHAnsi" w:hAnsiTheme="minorHAnsi"/>
                <w:color w:val="000000"/>
                <w:sz w:val="20"/>
                <w:szCs w:val="20"/>
              </w:rPr>
              <w:t>Fixed</w:t>
            </w:r>
            <w:proofErr w:type="spellEnd"/>
          </w:p>
        </w:tc>
      </w:tr>
      <w:tr w:rsidR="00BF6104" w:rsidRPr="001406AE" w14:paraId="79143FBD" w14:textId="77777777" w:rsidTr="00BF6104">
        <w:trPr>
          <w:trHeight w:val="20"/>
        </w:trPr>
        <w:tc>
          <w:tcPr>
            <w:tcW w:w="5297" w:type="dxa"/>
            <w:tcBorders>
              <w:top w:val="nil"/>
              <w:left w:val="single" w:sz="4" w:space="0" w:color="auto"/>
              <w:bottom w:val="single" w:sz="4" w:space="0" w:color="auto"/>
              <w:right w:val="single" w:sz="4" w:space="0" w:color="auto"/>
            </w:tcBorders>
            <w:vAlign w:val="bottom"/>
            <w:hideMark/>
          </w:tcPr>
          <w:p w14:paraId="767805AC" w14:textId="77777777" w:rsidR="00BF6104" w:rsidRPr="001406AE" w:rsidRDefault="00BF6104" w:rsidP="00FD6F7E">
            <w:pPr>
              <w:rPr>
                <w:rFonts w:asciiTheme="minorHAnsi" w:hAnsiTheme="minorHAnsi"/>
                <w:color w:val="000000"/>
                <w:sz w:val="20"/>
                <w:szCs w:val="20"/>
                <w:lang w:val="en-US"/>
              </w:rPr>
            </w:pPr>
            <w:r w:rsidRPr="001406AE">
              <w:rPr>
                <w:rFonts w:asciiTheme="minorHAnsi" w:hAnsiTheme="minorHAnsi"/>
                <w:color w:val="000000"/>
                <w:sz w:val="20"/>
                <w:szCs w:val="20"/>
                <w:lang w:val="en-US"/>
              </w:rPr>
              <w:t xml:space="preserve">Hyperion Reporting &amp; Analytics Bundle Users Perpetual (per 25 </w:t>
            </w:r>
            <w:proofErr w:type="spellStart"/>
            <w:r w:rsidRPr="001406AE">
              <w:rPr>
                <w:rFonts w:asciiTheme="minorHAnsi" w:hAnsiTheme="minorHAnsi"/>
                <w:color w:val="000000"/>
                <w:sz w:val="20"/>
                <w:szCs w:val="20"/>
                <w:lang w:val="en-US"/>
              </w:rPr>
              <w:t>utenti</w:t>
            </w:r>
            <w:proofErr w:type="spellEnd"/>
            <w:r w:rsidRPr="001406AE">
              <w:rPr>
                <w:rFonts w:asciiTheme="minorHAnsi" w:hAnsiTheme="minorHAnsi"/>
                <w:color w:val="000000"/>
                <w:sz w:val="20"/>
                <w:szCs w:val="20"/>
                <w:lang w:val="en-US"/>
              </w:rPr>
              <w:t>)</w:t>
            </w:r>
          </w:p>
        </w:tc>
        <w:tc>
          <w:tcPr>
            <w:tcW w:w="1134" w:type="dxa"/>
            <w:tcBorders>
              <w:top w:val="nil"/>
              <w:left w:val="nil"/>
              <w:bottom w:val="single" w:sz="4" w:space="0" w:color="auto"/>
              <w:right w:val="single" w:sz="4" w:space="0" w:color="auto"/>
            </w:tcBorders>
            <w:noWrap/>
            <w:hideMark/>
          </w:tcPr>
          <w:p w14:paraId="15CD1E68" w14:textId="5E2C846F" w:rsidR="00BF6104" w:rsidRPr="001406AE" w:rsidRDefault="00BF6104" w:rsidP="00FD6F7E">
            <w:pPr>
              <w:rPr>
                <w:rFonts w:asciiTheme="minorHAnsi" w:hAnsiTheme="minorHAnsi"/>
                <w:color w:val="000000"/>
                <w:sz w:val="20"/>
                <w:szCs w:val="20"/>
              </w:rPr>
            </w:pPr>
            <w:proofErr w:type="spellStart"/>
            <w:r w:rsidRPr="001406AE">
              <w:rPr>
                <w:rFonts w:asciiTheme="minorHAnsi" w:hAnsiTheme="minorHAnsi"/>
                <w:color w:val="000000"/>
                <w:sz w:val="20"/>
                <w:szCs w:val="20"/>
              </w:rPr>
              <w:t>Fixed</w:t>
            </w:r>
            <w:proofErr w:type="spellEnd"/>
          </w:p>
        </w:tc>
      </w:tr>
      <w:tr w:rsidR="00BF6104" w:rsidRPr="001406AE" w14:paraId="60D85A8A" w14:textId="77777777" w:rsidTr="00BF6104">
        <w:trPr>
          <w:trHeight w:val="20"/>
        </w:trPr>
        <w:tc>
          <w:tcPr>
            <w:tcW w:w="5297" w:type="dxa"/>
            <w:tcBorders>
              <w:top w:val="nil"/>
              <w:left w:val="single" w:sz="4" w:space="0" w:color="auto"/>
              <w:bottom w:val="single" w:sz="4" w:space="0" w:color="auto"/>
              <w:right w:val="single" w:sz="4" w:space="0" w:color="auto"/>
            </w:tcBorders>
            <w:vAlign w:val="bottom"/>
            <w:hideMark/>
          </w:tcPr>
          <w:p w14:paraId="18DE2C33" w14:textId="77777777" w:rsidR="00BF6104" w:rsidRPr="001406AE" w:rsidRDefault="00BF6104" w:rsidP="00FD6F7E">
            <w:pPr>
              <w:rPr>
                <w:rFonts w:asciiTheme="minorHAnsi" w:hAnsiTheme="minorHAnsi"/>
                <w:color w:val="000000"/>
                <w:sz w:val="20"/>
                <w:szCs w:val="20"/>
                <w:lang w:val="en-US"/>
              </w:rPr>
            </w:pPr>
            <w:r w:rsidRPr="001406AE">
              <w:rPr>
                <w:rFonts w:asciiTheme="minorHAnsi" w:hAnsiTheme="minorHAnsi"/>
                <w:color w:val="000000"/>
                <w:sz w:val="20"/>
                <w:szCs w:val="20"/>
                <w:lang w:val="en-US"/>
              </w:rPr>
              <w:t>Oracle Inventory Management - Applications Users Perpetual</w:t>
            </w:r>
          </w:p>
        </w:tc>
        <w:tc>
          <w:tcPr>
            <w:tcW w:w="1134" w:type="dxa"/>
            <w:tcBorders>
              <w:top w:val="nil"/>
              <w:left w:val="nil"/>
              <w:bottom w:val="single" w:sz="4" w:space="0" w:color="auto"/>
              <w:right w:val="single" w:sz="4" w:space="0" w:color="auto"/>
            </w:tcBorders>
            <w:noWrap/>
            <w:hideMark/>
          </w:tcPr>
          <w:p w14:paraId="597E643D" w14:textId="1F3CD112" w:rsidR="00BF6104" w:rsidRPr="001406AE" w:rsidRDefault="00BF6104" w:rsidP="00FD6F7E">
            <w:pPr>
              <w:rPr>
                <w:rFonts w:asciiTheme="minorHAnsi" w:hAnsiTheme="minorHAnsi"/>
                <w:color w:val="000000"/>
                <w:sz w:val="20"/>
                <w:szCs w:val="20"/>
              </w:rPr>
            </w:pPr>
            <w:proofErr w:type="spellStart"/>
            <w:r w:rsidRPr="001406AE">
              <w:rPr>
                <w:rFonts w:asciiTheme="minorHAnsi" w:hAnsiTheme="minorHAnsi"/>
                <w:color w:val="000000"/>
                <w:sz w:val="20"/>
                <w:szCs w:val="20"/>
              </w:rPr>
              <w:t>Fixed</w:t>
            </w:r>
            <w:proofErr w:type="spellEnd"/>
          </w:p>
        </w:tc>
      </w:tr>
      <w:tr w:rsidR="00BF6104" w:rsidRPr="001406AE" w14:paraId="6D8D28C3" w14:textId="77777777" w:rsidTr="00BF6104">
        <w:trPr>
          <w:trHeight w:val="20"/>
        </w:trPr>
        <w:tc>
          <w:tcPr>
            <w:tcW w:w="5297" w:type="dxa"/>
            <w:tcBorders>
              <w:top w:val="nil"/>
              <w:left w:val="single" w:sz="4" w:space="0" w:color="auto"/>
              <w:bottom w:val="single" w:sz="4" w:space="0" w:color="auto"/>
              <w:right w:val="single" w:sz="4" w:space="0" w:color="auto"/>
            </w:tcBorders>
            <w:vAlign w:val="bottom"/>
            <w:hideMark/>
          </w:tcPr>
          <w:p w14:paraId="67164CED" w14:textId="77777777" w:rsidR="00BF6104" w:rsidRPr="001406AE" w:rsidRDefault="00BF6104" w:rsidP="00FD6F7E">
            <w:pPr>
              <w:rPr>
                <w:rFonts w:asciiTheme="minorHAnsi" w:hAnsiTheme="minorHAnsi"/>
                <w:color w:val="000000"/>
                <w:sz w:val="20"/>
                <w:szCs w:val="20"/>
                <w:lang w:val="en-US"/>
              </w:rPr>
            </w:pPr>
            <w:r w:rsidRPr="001406AE">
              <w:rPr>
                <w:rFonts w:asciiTheme="minorHAnsi" w:hAnsiTheme="minorHAnsi"/>
                <w:color w:val="000000"/>
                <w:sz w:val="20"/>
                <w:szCs w:val="20"/>
                <w:lang w:val="en-US"/>
              </w:rPr>
              <w:t>Oracle Purchasing - Application User Perpetual</w:t>
            </w:r>
          </w:p>
        </w:tc>
        <w:tc>
          <w:tcPr>
            <w:tcW w:w="1134" w:type="dxa"/>
            <w:tcBorders>
              <w:top w:val="nil"/>
              <w:left w:val="nil"/>
              <w:bottom w:val="single" w:sz="4" w:space="0" w:color="auto"/>
              <w:right w:val="single" w:sz="4" w:space="0" w:color="auto"/>
            </w:tcBorders>
            <w:noWrap/>
            <w:hideMark/>
          </w:tcPr>
          <w:p w14:paraId="48728CB7" w14:textId="174EF5AD" w:rsidR="00BF6104" w:rsidRPr="001406AE" w:rsidRDefault="00BF6104" w:rsidP="00FD6F7E">
            <w:pPr>
              <w:rPr>
                <w:rFonts w:asciiTheme="minorHAnsi" w:hAnsiTheme="minorHAnsi"/>
                <w:color w:val="000000"/>
                <w:sz w:val="20"/>
                <w:szCs w:val="20"/>
              </w:rPr>
            </w:pPr>
            <w:proofErr w:type="spellStart"/>
            <w:r w:rsidRPr="001406AE">
              <w:rPr>
                <w:rFonts w:asciiTheme="minorHAnsi" w:hAnsiTheme="minorHAnsi"/>
                <w:color w:val="000000"/>
                <w:sz w:val="20"/>
                <w:szCs w:val="20"/>
              </w:rPr>
              <w:t>Fixed</w:t>
            </w:r>
            <w:proofErr w:type="spellEnd"/>
          </w:p>
        </w:tc>
      </w:tr>
      <w:tr w:rsidR="00BF6104" w:rsidRPr="001406AE" w14:paraId="36A4AB61" w14:textId="77777777" w:rsidTr="00BF6104">
        <w:trPr>
          <w:trHeight w:val="20"/>
        </w:trPr>
        <w:tc>
          <w:tcPr>
            <w:tcW w:w="5297" w:type="dxa"/>
            <w:tcBorders>
              <w:top w:val="nil"/>
              <w:left w:val="single" w:sz="4" w:space="0" w:color="auto"/>
              <w:bottom w:val="single" w:sz="4" w:space="0" w:color="auto"/>
              <w:right w:val="single" w:sz="4" w:space="0" w:color="auto"/>
            </w:tcBorders>
            <w:vAlign w:val="bottom"/>
            <w:hideMark/>
          </w:tcPr>
          <w:p w14:paraId="5B61AA56" w14:textId="77777777" w:rsidR="00BF6104" w:rsidRPr="001406AE" w:rsidRDefault="00BF6104" w:rsidP="00FD6F7E">
            <w:pPr>
              <w:rPr>
                <w:rFonts w:asciiTheme="minorHAnsi" w:hAnsiTheme="minorHAnsi"/>
                <w:color w:val="000000"/>
                <w:sz w:val="20"/>
                <w:szCs w:val="20"/>
                <w:lang w:val="en-US"/>
              </w:rPr>
            </w:pPr>
            <w:r w:rsidRPr="001406AE">
              <w:rPr>
                <w:rFonts w:asciiTheme="minorHAnsi" w:hAnsiTheme="minorHAnsi"/>
                <w:color w:val="000000"/>
                <w:sz w:val="20"/>
                <w:szCs w:val="20"/>
                <w:lang w:val="en-US"/>
              </w:rPr>
              <w:t xml:space="preserve">Hyperion Reporting &amp; Analytics Bundle Users Perpetual (per 25 </w:t>
            </w:r>
            <w:proofErr w:type="spellStart"/>
            <w:r w:rsidRPr="001406AE">
              <w:rPr>
                <w:rFonts w:asciiTheme="minorHAnsi" w:hAnsiTheme="minorHAnsi"/>
                <w:color w:val="000000"/>
                <w:sz w:val="20"/>
                <w:szCs w:val="20"/>
                <w:lang w:val="en-US"/>
              </w:rPr>
              <w:t>utenti</w:t>
            </w:r>
            <w:proofErr w:type="spellEnd"/>
            <w:r w:rsidRPr="001406AE">
              <w:rPr>
                <w:rFonts w:asciiTheme="minorHAnsi" w:hAnsiTheme="minorHAnsi"/>
                <w:color w:val="000000"/>
                <w:sz w:val="20"/>
                <w:szCs w:val="20"/>
                <w:lang w:val="en-US"/>
              </w:rPr>
              <w:t>)</w:t>
            </w:r>
          </w:p>
        </w:tc>
        <w:tc>
          <w:tcPr>
            <w:tcW w:w="1134" w:type="dxa"/>
            <w:tcBorders>
              <w:top w:val="nil"/>
              <w:left w:val="nil"/>
              <w:bottom w:val="single" w:sz="4" w:space="0" w:color="auto"/>
              <w:right w:val="single" w:sz="4" w:space="0" w:color="auto"/>
            </w:tcBorders>
            <w:noWrap/>
            <w:hideMark/>
          </w:tcPr>
          <w:p w14:paraId="79F7E8A3" w14:textId="18D1A708" w:rsidR="00BF6104" w:rsidRPr="001406AE" w:rsidRDefault="00BF6104" w:rsidP="00FD6F7E">
            <w:pPr>
              <w:rPr>
                <w:rFonts w:asciiTheme="minorHAnsi" w:hAnsiTheme="minorHAnsi"/>
                <w:color w:val="000000"/>
                <w:sz w:val="20"/>
                <w:szCs w:val="20"/>
              </w:rPr>
            </w:pPr>
            <w:proofErr w:type="spellStart"/>
            <w:r w:rsidRPr="001406AE">
              <w:rPr>
                <w:rFonts w:asciiTheme="minorHAnsi" w:hAnsiTheme="minorHAnsi"/>
                <w:color w:val="000000"/>
                <w:sz w:val="20"/>
                <w:szCs w:val="20"/>
              </w:rPr>
              <w:t>Fixed</w:t>
            </w:r>
            <w:proofErr w:type="spellEnd"/>
          </w:p>
        </w:tc>
      </w:tr>
    </w:tbl>
    <w:p w14:paraId="1C6B00E7" w14:textId="77777777" w:rsidR="00FD6F7E" w:rsidRPr="001406AE" w:rsidRDefault="00FD6F7E" w:rsidP="005B0A84">
      <w:pPr>
        <w:spacing w:line="360" w:lineRule="auto"/>
        <w:jc w:val="both"/>
        <w:rPr>
          <w:rFonts w:asciiTheme="minorHAnsi" w:hAnsiTheme="minorHAnsi" w:cs="Arial"/>
          <w:b/>
          <w:bCs/>
          <w:sz w:val="20"/>
          <w:szCs w:val="20"/>
        </w:rPr>
      </w:pPr>
    </w:p>
    <w:p w14:paraId="0AA06274" w14:textId="77777777" w:rsidR="0058091A" w:rsidRPr="0058091A" w:rsidRDefault="0058091A" w:rsidP="00F4463F">
      <w:pPr>
        <w:pStyle w:val="Paragrafoelenco"/>
        <w:numPr>
          <w:ilvl w:val="1"/>
          <w:numId w:val="26"/>
        </w:numPr>
        <w:spacing w:line="360" w:lineRule="auto"/>
        <w:jc w:val="both"/>
        <w:rPr>
          <w:rFonts w:asciiTheme="minorHAnsi" w:hAnsiTheme="minorHAnsi" w:cs="Arial"/>
          <w:b/>
          <w:bCs/>
          <w:sz w:val="20"/>
          <w:szCs w:val="20"/>
        </w:rPr>
      </w:pPr>
      <w:r w:rsidRPr="0058091A">
        <w:rPr>
          <w:rFonts w:asciiTheme="minorHAnsi" w:hAnsiTheme="minorHAnsi" w:cs="Arial"/>
          <w:b/>
          <w:bCs/>
          <w:sz w:val="20"/>
          <w:szCs w:val="20"/>
        </w:rPr>
        <w:t>Prodotti in ambito e-business suite</w:t>
      </w:r>
    </w:p>
    <w:p w14:paraId="45EDB0D1" w14:textId="07B167CF" w:rsidR="0058091A" w:rsidRPr="0058091A" w:rsidRDefault="0058091A" w:rsidP="0058091A">
      <w:pPr>
        <w:spacing w:before="240"/>
        <w:jc w:val="both"/>
        <w:rPr>
          <w:rFonts w:asciiTheme="minorHAnsi" w:hAnsiTheme="minorHAnsi"/>
          <w:sz w:val="20"/>
          <w:szCs w:val="20"/>
        </w:rPr>
      </w:pPr>
      <w:r w:rsidRPr="001406AE">
        <w:rPr>
          <w:rFonts w:asciiTheme="minorHAnsi" w:hAnsiTheme="minorHAnsi"/>
          <w:sz w:val="20"/>
          <w:szCs w:val="20"/>
        </w:rPr>
        <w:t>È</w:t>
      </w:r>
      <w:r w:rsidRPr="0058091A">
        <w:rPr>
          <w:rFonts w:asciiTheme="minorHAnsi" w:hAnsiTheme="minorHAnsi"/>
          <w:sz w:val="20"/>
          <w:szCs w:val="20"/>
        </w:rPr>
        <w:t xml:space="preserve"> richiesta la disponibilità per tutta la durata del contratto di un basket di “Universal Credit” di tipo </w:t>
      </w:r>
      <w:proofErr w:type="spellStart"/>
      <w:r w:rsidRPr="0058091A">
        <w:rPr>
          <w:rFonts w:asciiTheme="minorHAnsi" w:hAnsiTheme="minorHAnsi"/>
          <w:sz w:val="20"/>
          <w:szCs w:val="20"/>
        </w:rPr>
        <w:t>PaaS</w:t>
      </w:r>
      <w:proofErr w:type="spellEnd"/>
      <w:r w:rsidRPr="0058091A">
        <w:rPr>
          <w:rFonts w:asciiTheme="minorHAnsi" w:hAnsiTheme="minorHAnsi"/>
          <w:sz w:val="20"/>
          <w:szCs w:val="20"/>
        </w:rPr>
        <w:t xml:space="preserve">, dimensionato per supportare il progetto di migrazione dell’ambiente </w:t>
      </w:r>
      <w:proofErr w:type="spellStart"/>
      <w:r w:rsidRPr="0058091A">
        <w:rPr>
          <w:rFonts w:asciiTheme="minorHAnsi" w:hAnsiTheme="minorHAnsi"/>
          <w:sz w:val="20"/>
          <w:szCs w:val="20"/>
        </w:rPr>
        <w:t>eBusiness</w:t>
      </w:r>
      <w:proofErr w:type="spellEnd"/>
      <w:r w:rsidRPr="0058091A">
        <w:rPr>
          <w:rFonts w:asciiTheme="minorHAnsi" w:hAnsiTheme="minorHAnsi"/>
          <w:sz w:val="20"/>
          <w:szCs w:val="20"/>
        </w:rPr>
        <w:t xml:space="preserve"> Suite on premise sul Cloud Oracle</w:t>
      </w:r>
      <w:r w:rsidR="00F63056">
        <w:rPr>
          <w:rFonts w:asciiTheme="minorHAnsi" w:hAnsiTheme="minorHAnsi"/>
          <w:sz w:val="20"/>
          <w:szCs w:val="20"/>
        </w:rPr>
        <w:t xml:space="preserve"> </w:t>
      </w:r>
      <w:r w:rsidRPr="0058091A">
        <w:rPr>
          <w:rFonts w:asciiTheme="minorHAnsi" w:hAnsiTheme="minorHAnsi"/>
          <w:sz w:val="20"/>
          <w:szCs w:val="20"/>
        </w:rPr>
        <w:t xml:space="preserve">. </w:t>
      </w:r>
    </w:p>
    <w:p w14:paraId="74A77926" w14:textId="77777777" w:rsidR="00B64176" w:rsidRPr="001406AE" w:rsidRDefault="00B64176" w:rsidP="005B0A84">
      <w:pPr>
        <w:spacing w:line="360" w:lineRule="auto"/>
        <w:jc w:val="both"/>
        <w:rPr>
          <w:rFonts w:asciiTheme="minorHAnsi" w:hAnsiTheme="minorHAnsi" w:cs="Arial"/>
          <w:b/>
          <w:bCs/>
          <w:sz w:val="20"/>
          <w:szCs w:val="20"/>
        </w:rPr>
      </w:pPr>
    </w:p>
    <w:p w14:paraId="0DBE6C3B" w14:textId="77777777" w:rsidR="0058091A" w:rsidRPr="0058091A" w:rsidRDefault="0058091A" w:rsidP="0058091A">
      <w:pPr>
        <w:spacing w:before="120" w:after="120" w:line="240" w:lineRule="exact"/>
        <w:jc w:val="both"/>
        <w:rPr>
          <w:rFonts w:asciiTheme="minorHAnsi" w:hAnsiTheme="minorHAnsi"/>
          <w:sz w:val="20"/>
          <w:szCs w:val="20"/>
        </w:rPr>
      </w:pPr>
      <w:r w:rsidRPr="0058091A">
        <w:rPr>
          <w:rFonts w:asciiTheme="minorHAnsi" w:hAnsiTheme="minorHAnsi"/>
          <w:sz w:val="20"/>
          <w:szCs w:val="20"/>
        </w:rPr>
        <w:t>Le componenti da indirizzare, rispetto all’architettura target del sistema ERP su Cloud Oracle, sono:</w:t>
      </w:r>
    </w:p>
    <w:p w14:paraId="5D4ACE7A" w14:textId="77777777" w:rsidR="0058091A" w:rsidRPr="0058091A" w:rsidRDefault="0058091A" w:rsidP="0058091A">
      <w:pPr>
        <w:numPr>
          <w:ilvl w:val="0"/>
          <w:numId w:val="25"/>
        </w:numPr>
        <w:spacing w:before="120" w:after="120" w:line="240" w:lineRule="exact"/>
        <w:ind w:left="720"/>
        <w:jc w:val="both"/>
        <w:rPr>
          <w:rFonts w:asciiTheme="minorHAnsi" w:hAnsiTheme="minorHAnsi"/>
          <w:sz w:val="20"/>
          <w:szCs w:val="20"/>
        </w:rPr>
      </w:pPr>
      <w:proofErr w:type="spellStart"/>
      <w:r w:rsidRPr="0058091A">
        <w:rPr>
          <w:rFonts w:asciiTheme="minorHAnsi" w:hAnsiTheme="minorHAnsi"/>
          <w:sz w:val="20"/>
          <w:szCs w:val="20"/>
        </w:rPr>
        <w:t>PaaS</w:t>
      </w:r>
      <w:proofErr w:type="spellEnd"/>
      <w:r w:rsidRPr="0058091A">
        <w:rPr>
          <w:rFonts w:asciiTheme="minorHAnsi" w:hAnsiTheme="minorHAnsi"/>
          <w:sz w:val="20"/>
          <w:szCs w:val="20"/>
        </w:rPr>
        <w:t xml:space="preserve"> and </w:t>
      </w:r>
      <w:proofErr w:type="spellStart"/>
      <w:r w:rsidRPr="0058091A">
        <w:rPr>
          <w:rFonts w:asciiTheme="minorHAnsi" w:hAnsiTheme="minorHAnsi"/>
          <w:sz w:val="20"/>
          <w:szCs w:val="20"/>
        </w:rPr>
        <w:t>SaaS</w:t>
      </w:r>
      <w:proofErr w:type="spellEnd"/>
      <w:r w:rsidRPr="0058091A">
        <w:rPr>
          <w:rFonts w:asciiTheme="minorHAnsi" w:hAnsiTheme="minorHAnsi"/>
          <w:sz w:val="20"/>
          <w:szCs w:val="20"/>
        </w:rPr>
        <w:t xml:space="preserve"> </w:t>
      </w:r>
      <w:proofErr w:type="spellStart"/>
      <w:r w:rsidRPr="0058091A">
        <w:rPr>
          <w:rFonts w:asciiTheme="minorHAnsi" w:hAnsiTheme="minorHAnsi"/>
          <w:sz w:val="20"/>
          <w:szCs w:val="20"/>
        </w:rPr>
        <w:t>extension</w:t>
      </w:r>
      <w:proofErr w:type="spellEnd"/>
      <w:r w:rsidRPr="0058091A">
        <w:rPr>
          <w:rFonts w:asciiTheme="minorHAnsi" w:hAnsiTheme="minorHAnsi"/>
          <w:sz w:val="20"/>
          <w:szCs w:val="20"/>
        </w:rPr>
        <w:t>: per realizzare le personalizzazioni applicative rispetto allo standard</w:t>
      </w:r>
    </w:p>
    <w:p w14:paraId="19DFFD42" w14:textId="77777777" w:rsidR="0058091A" w:rsidRPr="0058091A" w:rsidRDefault="0058091A" w:rsidP="0058091A">
      <w:pPr>
        <w:numPr>
          <w:ilvl w:val="0"/>
          <w:numId w:val="25"/>
        </w:numPr>
        <w:spacing w:before="120" w:after="120" w:line="240" w:lineRule="exact"/>
        <w:ind w:left="720"/>
        <w:jc w:val="both"/>
        <w:rPr>
          <w:rFonts w:asciiTheme="minorHAnsi" w:hAnsiTheme="minorHAnsi"/>
          <w:sz w:val="20"/>
          <w:szCs w:val="20"/>
        </w:rPr>
      </w:pPr>
      <w:r w:rsidRPr="0058091A">
        <w:rPr>
          <w:rFonts w:asciiTheme="minorHAnsi" w:hAnsiTheme="minorHAnsi"/>
          <w:sz w:val="20"/>
          <w:szCs w:val="20"/>
        </w:rPr>
        <w:t xml:space="preserve">Data ed </w:t>
      </w:r>
      <w:proofErr w:type="spellStart"/>
      <w:r w:rsidRPr="0058091A">
        <w:rPr>
          <w:rFonts w:asciiTheme="minorHAnsi" w:hAnsiTheme="minorHAnsi"/>
          <w:sz w:val="20"/>
          <w:szCs w:val="20"/>
        </w:rPr>
        <w:t>Event</w:t>
      </w:r>
      <w:proofErr w:type="spellEnd"/>
      <w:r w:rsidRPr="0058091A">
        <w:rPr>
          <w:rFonts w:asciiTheme="minorHAnsi" w:hAnsiTheme="minorHAnsi"/>
          <w:sz w:val="20"/>
          <w:szCs w:val="20"/>
        </w:rPr>
        <w:t xml:space="preserve"> Integration: per implementare tutti i processi di integrazione applicativa e dati rispetto all’ecosistema Sogei </w:t>
      </w:r>
    </w:p>
    <w:p w14:paraId="410385C6" w14:textId="77777777" w:rsidR="0058091A" w:rsidRPr="0058091A" w:rsidRDefault="0058091A" w:rsidP="0058091A">
      <w:pPr>
        <w:numPr>
          <w:ilvl w:val="0"/>
          <w:numId w:val="25"/>
        </w:numPr>
        <w:spacing w:before="120" w:after="120" w:line="240" w:lineRule="exact"/>
        <w:ind w:left="720"/>
        <w:jc w:val="both"/>
        <w:rPr>
          <w:rFonts w:asciiTheme="minorHAnsi" w:hAnsiTheme="minorHAnsi"/>
          <w:sz w:val="20"/>
          <w:szCs w:val="20"/>
        </w:rPr>
      </w:pPr>
      <w:r w:rsidRPr="0058091A">
        <w:rPr>
          <w:rFonts w:asciiTheme="minorHAnsi" w:hAnsiTheme="minorHAnsi"/>
          <w:sz w:val="20"/>
          <w:szCs w:val="20"/>
        </w:rPr>
        <w:t>Identity and Access: integrare la sicurezza e l’autenticazione con i sistemi Sogei</w:t>
      </w:r>
    </w:p>
    <w:p w14:paraId="3F2FCAA1" w14:textId="77777777" w:rsidR="0058091A" w:rsidRPr="0058091A" w:rsidRDefault="0058091A" w:rsidP="0058091A">
      <w:pPr>
        <w:numPr>
          <w:ilvl w:val="0"/>
          <w:numId w:val="25"/>
        </w:numPr>
        <w:spacing w:before="120" w:after="120" w:line="240" w:lineRule="exact"/>
        <w:ind w:left="720"/>
        <w:jc w:val="both"/>
        <w:rPr>
          <w:rFonts w:asciiTheme="minorHAnsi" w:hAnsiTheme="minorHAnsi"/>
          <w:sz w:val="20"/>
          <w:szCs w:val="20"/>
        </w:rPr>
      </w:pPr>
      <w:r w:rsidRPr="0058091A">
        <w:rPr>
          <w:rFonts w:asciiTheme="minorHAnsi" w:hAnsiTheme="minorHAnsi"/>
          <w:sz w:val="20"/>
          <w:szCs w:val="20"/>
        </w:rPr>
        <w:t>Data Lake: per ospitare i dati transazionali (</w:t>
      </w:r>
      <w:proofErr w:type="spellStart"/>
      <w:r w:rsidRPr="0058091A">
        <w:rPr>
          <w:rFonts w:asciiTheme="minorHAnsi" w:hAnsiTheme="minorHAnsi"/>
          <w:sz w:val="20"/>
          <w:szCs w:val="20"/>
        </w:rPr>
        <w:t>actual</w:t>
      </w:r>
      <w:proofErr w:type="spellEnd"/>
      <w:r w:rsidRPr="0058091A">
        <w:rPr>
          <w:rFonts w:asciiTheme="minorHAnsi" w:hAnsiTheme="minorHAnsi"/>
          <w:sz w:val="20"/>
          <w:szCs w:val="20"/>
        </w:rPr>
        <w:t>) ed analitici (storici)</w:t>
      </w:r>
    </w:p>
    <w:p w14:paraId="277D6A31" w14:textId="77777777" w:rsidR="0058091A" w:rsidRPr="0058091A" w:rsidRDefault="0058091A" w:rsidP="0058091A">
      <w:pPr>
        <w:numPr>
          <w:ilvl w:val="0"/>
          <w:numId w:val="25"/>
        </w:numPr>
        <w:spacing w:before="120" w:after="120" w:line="240" w:lineRule="exact"/>
        <w:ind w:left="720"/>
        <w:jc w:val="both"/>
        <w:rPr>
          <w:rFonts w:asciiTheme="minorHAnsi" w:hAnsiTheme="minorHAnsi"/>
          <w:sz w:val="20"/>
          <w:szCs w:val="20"/>
        </w:rPr>
      </w:pPr>
      <w:proofErr w:type="spellStart"/>
      <w:r w:rsidRPr="0058091A">
        <w:rPr>
          <w:rFonts w:asciiTheme="minorHAnsi" w:hAnsiTheme="minorHAnsi"/>
          <w:sz w:val="20"/>
          <w:szCs w:val="20"/>
        </w:rPr>
        <w:t>Federated</w:t>
      </w:r>
      <w:proofErr w:type="spellEnd"/>
      <w:r w:rsidRPr="0058091A">
        <w:rPr>
          <w:rFonts w:asciiTheme="minorHAnsi" w:hAnsiTheme="minorHAnsi"/>
          <w:sz w:val="20"/>
          <w:szCs w:val="20"/>
        </w:rPr>
        <w:t xml:space="preserve"> Analytics: per realizzare e gestire la reportistica analitica e dotare gli utenti di strumenti di esplorazione visuale del dato.</w:t>
      </w:r>
    </w:p>
    <w:p w14:paraId="13CCABD2" w14:textId="77777777" w:rsidR="0058091A" w:rsidRPr="001406AE" w:rsidRDefault="0058091A" w:rsidP="0058091A">
      <w:pPr>
        <w:spacing w:before="120" w:after="120" w:line="240" w:lineRule="exact"/>
        <w:jc w:val="both"/>
        <w:rPr>
          <w:rFonts w:asciiTheme="minorHAnsi" w:hAnsiTheme="minorHAnsi" w:cs="Arial"/>
          <w:b/>
          <w:bCs/>
          <w:sz w:val="20"/>
          <w:szCs w:val="20"/>
        </w:rPr>
      </w:pPr>
    </w:p>
    <w:tbl>
      <w:tblPr>
        <w:tblStyle w:val="Grigliatabella"/>
        <w:tblW w:w="9322" w:type="dxa"/>
        <w:tblLook w:val="04A0" w:firstRow="1" w:lastRow="0" w:firstColumn="1" w:lastColumn="0" w:noHBand="0" w:noVBand="1"/>
      </w:tblPr>
      <w:tblGrid>
        <w:gridCol w:w="6195"/>
        <w:gridCol w:w="3127"/>
      </w:tblGrid>
      <w:tr w:rsidR="000726A6" w:rsidRPr="001406AE" w14:paraId="5ABB86CA" w14:textId="77777777" w:rsidTr="000726A6">
        <w:trPr>
          <w:trHeight w:val="319"/>
        </w:trPr>
        <w:tc>
          <w:tcPr>
            <w:tcW w:w="6195" w:type="dxa"/>
            <w:noWrap/>
            <w:hideMark/>
          </w:tcPr>
          <w:p w14:paraId="7444E0D3" w14:textId="0C376028" w:rsidR="000726A6" w:rsidRPr="001406AE" w:rsidRDefault="000726A6" w:rsidP="000726A6">
            <w:pPr>
              <w:spacing w:line="360" w:lineRule="auto"/>
              <w:jc w:val="both"/>
              <w:rPr>
                <w:rFonts w:asciiTheme="minorHAnsi" w:hAnsiTheme="minorHAnsi" w:cs="Arial"/>
                <w:b/>
                <w:bCs/>
                <w:sz w:val="20"/>
                <w:szCs w:val="20"/>
              </w:rPr>
            </w:pPr>
            <w:r w:rsidRPr="001406AE">
              <w:rPr>
                <w:rFonts w:asciiTheme="minorHAnsi" w:hAnsiTheme="minorHAnsi" w:cs="Arial"/>
                <w:b/>
                <w:bCs/>
                <w:sz w:val="20"/>
                <w:szCs w:val="20"/>
              </w:rPr>
              <w:lastRenderedPageBreak/>
              <w:t>Servizio</w:t>
            </w:r>
          </w:p>
        </w:tc>
        <w:tc>
          <w:tcPr>
            <w:tcW w:w="3127" w:type="dxa"/>
            <w:noWrap/>
            <w:hideMark/>
          </w:tcPr>
          <w:p w14:paraId="1171EDC6" w14:textId="51CBFAD2" w:rsidR="000726A6" w:rsidRPr="001406AE" w:rsidRDefault="000726A6" w:rsidP="000726A6">
            <w:pPr>
              <w:spacing w:line="360" w:lineRule="auto"/>
              <w:jc w:val="both"/>
              <w:rPr>
                <w:rFonts w:asciiTheme="minorHAnsi" w:hAnsiTheme="minorHAnsi" w:cs="Arial"/>
                <w:b/>
                <w:bCs/>
                <w:sz w:val="20"/>
                <w:szCs w:val="20"/>
              </w:rPr>
            </w:pPr>
            <w:r w:rsidRPr="001406AE">
              <w:rPr>
                <w:rFonts w:asciiTheme="minorHAnsi" w:hAnsiTheme="minorHAnsi" w:cs="Arial"/>
                <w:b/>
                <w:bCs/>
                <w:sz w:val="20"/>
                <w:szCs w:val="20"/>
              </w:rPr>
              <w:t>Metrica</w:t>
            </w:r>
          </w:p>
        </w:tc>
      </w:tr>
      <w:tr w:rsidR="000726A6" w:rsidRPr="001406AE" w14:paraId="28DBFC90" w14:textId="77777777" w:rsidTr="000726A6">
        <w:trPr>
          <w:trHeight w:val="421"/>
        </w:trPr>
        <w:tc>
          <w:tcPr>
            <w:tcW w:w="6195" w:type="dxa"/>
            <w:noWrap/>
            <w:hideMark/>
          </w:tcPr>
          <w:p w14:paraId="672EE69F" w14:textId="77777777" w:rsidR="000726A6" w:rsidRPr="001406AE" w:rsidRDefault="000726A6" w:rsidP="000726A6">
            <w:pPr>
              <w:spacing w:line="360" w:lineRule="auto"/>
              <w:jc w:val="both"/>
              <w:rPr>
                <w:rFonts w:asciiTheme="minorHAnsi" w:hAnsiTheme="minorHAnsi" w:cs="Arial"/>
                <w:b/>
                <w:bCs/>
                <w:sz w:val="20"/>
                <w:szCs w:val="20"/>
              </w:rPr>
            </w:pPr>
            <w:r w:rsidRPr="001406AE">
              <w:rPr>
                <w:rFonts w:asciiTheme="minorHAnsi" w:hAnsiTheme="minorHAnsi" w:cs="Arial"/>
                <w:b/>
                <w:bCs/>
                <w:sz w:val="20"/>
                <w:szCs w:val="20"/>
              </w:rPr>
              <w:t>ERP</w:t>
            </w:r>
          </w:p>
        </w:tc>
        <w:tc>
          <w:tcPr>
            <w:tcW w:w="3127" w:type="dxa"/>
            <w:noWrap/>
            <w:hideMark/>
          </w:tcPr>
          <w:p w14:paraId="0D52498A" w14:textId="77777777" w:rsidR="000726A6" w:rsidRPr="001406AE" w:rsidRDefault="000726A6" w:rsidP="000726A6">
            <w:pPr>
              <w:spacing w:line="360" w:lineRule="auto"/>
              <w:jc w:val="both"/>
              <w:rPr>
                <w:rFonts w:asciiTheme="minorHAnsi" w:hAnsiTheme="minorHAnsi" w:cs="Arial"/>
                <w:b/>
                <w:bCs/>
                <w:sz w:val="20"/>
                <w:szCs w:val="20"/>
              </w:rPr>
            </w:pPr>
          </w:p>
        </w:tc>
      </w:tr>
      <w:tr w:rsidR="000726A6" w:rsidRPr="001406AE" w14:paraId="52773ABC" w14:textId="77777777" w:rsidTr="000726A6">
        <w:trPr>
          <w:trHeight w:val="375"/>
        </w:trPr>
        <w:tc>
          <w:tcPr>
            <w:tcW w:w="6195" w:type="dxa"/>
            <w:noWrap/>
            <w:hideMark/>
          </w:tcPr>
          <w:p w14:paraId="4D3AD72C" w14:textId="77777777" w:rsidR="000726A6" w:rsidRPr="001406AE" w:rsidRDefault="000726A6" w:rsidP="000726A6">
            <w:pPr>
              <w:spacing w:line="360" w:lineRule="auto"/>
              <w:jc w:val="both"/>
              <w:rPr>
                <w:rFonts w:asciiTheme="minorHAnsi" w:hAnsiTheme="minorHAnsi" w:cs="Arial"/>
                <w:b/>
                <w:bCs/>
                <w:sz w:val="20"/>
                <w:szCs w:val="20"/>
                <w:lang w:val="en-US"/>
              </w:rPr>
            </w:pPr>
            <w:r w:rsidRPr="001406AE">
              <w:rPr>
                <w:rFonts w:asciiTheme="minorHAnsi" w:hAnsiTheme="minorHAnsi" w:cs="Arial"/>
                <w:b/>
                <w:bCs/>
                <w:sz w:val="20"/>
                <w:szCs w:val="20"/>
                <w:lang w:val="en-US"/>
              </w:rPr>
              <w:t>B69711 - Oracle Fusion Financials Cloud</w:t>
            </w:r>
          </w:p>
        </w:tc>
        <w:tc>
          <w:tcPr>
            <w:tcW w:w="3127" w:type="dxa"/>
            <w:noWrap/>
            <w:hideMark/>
          </w:tcPr>
          <w:p w14:paraId="655D9703" w14:textId="77777777" w:rsidR="000726A6" w:rsidRPr="001406AE" w:rsidRDefault="000726A6" w:rsidP="000726A6">
            <w:pPr>
              <w:spacing w:line="360" w:lineRule="auto"/>
              <w:jc w:val="both"/>
              <w:rPr>
                <w:rFonts w:asciiTheme="minorHAnsi" w:hAnsiTheme="minorHAnsi" w:cs="Arial"/>
                <w:b/>
                <w:bCs/>
                <w:sz w:val="20"/>
                <w:szCs w:val="20"/>
              </w:rPr>
            </w:pPr>
            <w:r w:rsidRPr="001406AE">
              <w:rPr>
                <w:rFonts w:asciiTheme="minorHAnsi" w:hAnsiTheme="minorHAnsi" w:cs="Arial"/>
                <w:b/>
                <w:bCs/>
                <w:sz w:val="20"/>
                <w:szCs w:val="20"/>
              </w:rPr>
              <w:t xml:space="preserve">Service - </w:t>
            </w:r>
            <w:proofErr w:type="spellStart"/>
            <w:r w:rsidRPr="001406AE">
              <w:rPr>
                <w:rFonts w:asciiTheme="minorHAnsi" w:hAnsiTheme="minorHAnsi" w:cs="Arial"/>
                <w:b/>
                <w:bCs/>
                <w:sz w:val="20"/>
                <w:szCs w:val="20"/>
              </w:rPr>
              <w:t>Hosted</w:t>
            </w:r>
            <w:proofErr w:type="spellEnd"/>
            <w:r w:rsidRPr="001406AE">
              <w:rPr>
                <w:rFonts w:asciiTheme="minorHAnsi" w:hAnsiTheme="minorHAnsi" w:cs="Arial"/>
                <w:b/>
                <w:bCs/>
                <w:sz w:val="20"/>
                <w:szCs w:val="20"/>
              </w:rPr>
              <w:t xml:space="preserve"> </w:t>
            </w:r>
            <w:proofErr w:type="spellStart"/>
            <w:r w:rsidRPr="001406AE">
              <w:rPr>
                <w:rFonts w:asciiTheme="minorHAnsi" w:hAnsiTheme="minorHAnsi" w:cs="Arial"/>
                <w:b/>
                <w:bCs/>
                <w:sz w:val="20"/>
                <w:szCs w:val="20"/>
              </w:rPr>
              <w:t>Named</w:t>
            </w:r>
            <w:proofErr w:type="spellEnd"/>
            <w:r w:rsidRPr="001406AE">
              <w:rPr>
                <w:rFonts w:asciiTheme="minorHAnsi" w:hAnsiTheme="minorHAnsi" w:cs="Arial"/>
                <w:b/>
                <w:bCs/>
                <w:sz w:val="20"/>
                <w:szCs w:val="20"/>
              </w:rPr>
              <w:t xml:space="preserve"> User</w:t>
            </w:r>
          </w:p>
        </w:tc>
      </w:tr>
      <w:tr w:rsidR="000726A6" w:rsidRPr="001406AE" w14:paraId="56AF9624" w14:textId="77777777" w:rsidTr="000726A6">
        <w:trPr>
          <w:trHeight w:val="375"/>
        </w:trPr>
        <w:tc>
          <w:tcPr>
            <w:tcW w:w="6195" w:type="dxa"/>
            <w:noWrap/>
            <w:hideMark/>
          </w:tcPr>
          <w:p w14:paraId="431526AC" w14:textId="77777777" w:rsidR="000726A6" w:rsidRPr="001406AE" w:rsidRDefault="000726A6" w:rsidP="000726A6">
            <w:pPr>
              <w:spacing w:line="360" w:lineRule="auto"/>
              <w:jc w:val="both"/>
              <w:rPr>
                <w:rFonts w:asciiTheme="minorHAnsi" w:hAnsiTheme="minorHAnsi" w:cs="Arial"/>
                <w:b/>
                <w:bCs/>
                <w:sz w:val="20"/>
                <w:szCs w:val="20"/>
                <w:lang w:val="en-US"/>
              </w:rPr>
            </w:pPr>
            <w:r w:rsidRPr="001406AE">
              <w:rPr>
                <w:rFonts w:asciiTheme="minorHAnsi" w:hAnsiTheme="minorHAnsi" w:cs="Arial"/>
                <w:b/>
                <w:bCs/>
                <w:sz w:val="20"/>
                <w:szCs w:val="20"/>
                <w:lang w:val="en-US"/>
              </w:rPr>
              <w:t>B84576 - Oracle Fusion Transactional Business Intelligence Cloud Service</w:t>
            </w:r>
          </w:p>
        </w:tc>
        <w:tc>
          <w:tcPr>
            <w:tcW w:w="3127" w:type="dxa"/>
            <w:noWrap/>
            <w:hideMark/>
          </w:tcPr>
          <w:p w14:paraId="1D796F4D" w14:textId="77777777" w:rsidR="000726A6" w:rsidRPr="001406AE" w:rsidRDefault="000726A6" w:rsidP="000726A6">
            <w:pPr>
              <w:spacing w:line="360" w:lineRule="auto"/>
              <w:jc w:val="both"/>
              <w:rPr>
                <w:rFonts w:asciiTheme="minorHAnsi" w:hAnsiTheme="minorHAnsi" w:cs="Arial"/>
                <w:b/>
                <w:bCs/>
                <w:sz w:val="20"/>
                <w:szCs w:val="20"/>
              </w:rPr>
            </w:pPr>
            <w:r w:rsidRPr="001406AE">
              <w:rPr>
                <w:rFonts w:asciiTheme="minorHAnsi" w:hAnsiTheme="minorHAnsi" w:cs="Arial"/>
                <w:b/>
                <w:bCs/>
                <w:sz w:val="20"/>
                <w:szCs w:val="20"/>
              </w:rPr>
              <w:t xml:space="preserve">Service - </w:t>
            </w:r>
            <w:proofErr w:type="spellStart"/>
            <w:r w:rsidRPr="001406AE">
              <w:rPr>
                <w:rFonts w:asciiTheme="minorHAnsi" w:hAnsiTheme="minorHAnsi" w:cs="Arial"/>
                <w:b/>
                <w:bCs/>
                <w:sz w:val="20"/>
                <w:szCs w:val="20"/>
              </w:rPr>
              <w:t>Hosted</w:t>
            </w:r>
            <w:proofErr w:type="spellEnd"/>
            <w:r w:rsidRPr="001406AE">
              <w:rPr>
                <w:rFonts w:asciiTheme="minorHAnsi" w:hAnsiTheme="minorHAnsi" w:cs="Arial"/>
                <w:b/>
                <w:bCs/>
                <w:sz w:val="20"/>
                <w:szCs w:val="20"/>
              </w:rPr>
              <w:t xml:space="preserve"> </w:t>
            </w:r>
            <w:proofErr w:type="spellStart"/>
            <w:r w:rsidRPr="001406AE">
              <w:rPr>
                <w:rFonts w:asciiTheme="minorHAnsi" w:hAnsiTheme="minorHAnsi" w:cs="Arial"/>
                <w:b/>
                <w:bCs/>
                <w:sz w:val="20"/>
                <w:szCs w:val="20"/>
              </w:rPr>
              <w:t>Named</w:t>
            </w:r>
            <w:proofErr w:type="spellEnd"/>
            <w:r w:rsidRPr="001406AE">
              <w:rPr>
                <w:rFonts w:asciiTheme="minorHAnsi" w:hAnsiTheme="minorHAnsi" w:cs="Arial"/>
                <w:b/>
                <w:bCs/>
                <w:sz w:val="20"/>
                <w:szCs w:val="20"/>
              </w:rPr>
              <w:t xml:space="preserve"> User</w:t>
            </w:r>
          </w:p>
        </w:tc>
      </w:tr>
      <w:tr w:rsidR="000726A6" w:rsidRPr="001406AE" w14:paraId="1DE5B542" w14:textId="77777777" w:rsidTr="000726A6">
        <w:trPr>
          <w:trHeight w:val="375"/>
        </w:trPr>
        <w:tc>
          <w:tcPr>
            <w:tcW w:w="6195" w:type="dxa"/>
            <w:noWrap/>
            <w:hideMark/>
          </w:tcPr>
          <w:p w14:paraId="291FD39F" w14:textId="77777777" w:rsidR="000726A6" w:rsidRPr="001406AE" w:rsidRDefault="000726A6" w:rsidP="000726A6">
            <w:pPr>
              <w:spacing w:line="360" w:lineRule="auto"/>
              <w:jc w:val="both"/>
              <w:rPr>
                <w:rFonts w:asciiTheme="minorHAnsi" w:hAnsiTheme="minorHAnsi" w:cs="Arial"/>
                <w:b/>
                <w:bCs/>
                <w:sz w:val="20"/>
                <w:szCs w:val="20"/>
                <w:lang w:val="en-US"/>
              </w:rPr>
            </w:pPr>
            <w:r w:rsidRPr="001406AE">
              <w:rPr>
                <w:rFonts w:asciiTheme="minorHAnsi" w:hAnsiTheme="minorHAnsi" w:cs="Arial"/>
                <w:b/>
                <w:bCs/>
                <w:sz w:val="20"/>
                <w:szCs w:val="20"/>
                <w:lang w:val="en-US"/>
              </w:rPr>
              <w:t>B69717 - Oracle Fusion Purchasing Cloud</w:t>
            </w:r>
          </w:p>
        </w:tc>
        <w:tc>
          <w:tcPr>
            <w:tcW w:w="3127" w:type="dxa"/>
            <w:noWrap/>
            <w:hideMark/>
          </w:tcPr>
          <w:p w14:paraId="45064DDB" w14:textId="77777777" w:rsidR="000726A6" w:rsidRPr="001406AE" w:rsidRDefault="000726A6" w:rsidP="000726A6">
            <w:pPr>
              <w:spacing w:line="360" w:lineRule="auto"/>
              <w:jc w:val="both"/>
              <w:rPr>
                <w:rFonts w:asciiTheme="minorHAnsi" w:hAnsiTheme="minorHAnsi" w:cs="Arial"/>
                <w:b/>
                <w:bCs/>
                <w:sz w:val="20"/>
                <w:szCs w:val="20"/>
              </w:rPr>
            </w:pPr>
            <w:r w:rsidRPr="001406AE">
              <w:rPr>
                <w:rFonts w:asciiTheme="minorHAnsi" w:hAnsiTheme="minorHAnsi" w:cs="Arial"/>
                <w:b/>
                <w:bCs/>
                <w:sz w:val="20"/>
                <w:szCs w:val="20"/>
              </w:rPr>
              <w:t xml:space="preserve">Service - </w:t>
            </w:r>
            <w:proofErr w:type="spellStart"/>
            <w:r w:rsidRPr="001406AE">
              <w:rPr>
                <w:rFonts w:asciiTheme="minorHAnsi" w:hAnsiTheme="minorHAnsi" w:cs="Arial"/>
                <w:b/>
                <w:bCs/>
                <w:sz w:val="20"/>
                <w:szCs w:val="20"/>
              </w:rPr>
              <w:t>Hosted</w:t>
            </w:r>
            <w:proofErr w:type="spellEnd"/>
            <w:r w:rsidRPr="001406AE">
              <w:rPr>
                <w:rFonts w:asciiTheme="minorHAnsi" w:hAnsiTheme="minorHAnsi" w:cs="Arial"/>
                <w:b/>
                <w:bCs/>
                <w:sz w:val="20"/>
                <w:szCs w:val="20"/>
              </w:rPr>
              <w:t xml:space="preserve"> </w:t>
            </w:r>
            <w:proofErr w:type="spellStart"/>
            <w:r w:rsidRPr="001406AE">
              <w:rPr>
                <w:rFonts w:asciiTheme="minorHAnsi" w:hAnsiTheme="minorHAnsi" w:cs="Arial"/>
                <w:b/>
                <w:bCs/>
                <w:sz w:val="20"/>
                <w:szCs w:val="20"/>
              </w:rPr>
              <w:t>Named</w:t>
            </w:r>
            <w:proofErr w:type="spellEnd"/>
            <w:r w:rsidRPr="001406AE">
              <w:rPr>
                <w:rFonts w:asciiTheme="minorHAnsi" w:hAnsiTheme="minorHAnsi" w:cs="Arial"/>
                <w:b/>
                <w:bCs/>
                <w:sz w:val="20"/>
                <w:szCs w:val="20"/>
              </w:rPr>
              <w:t xml:space="preserve"> User</w:t>
            </w:r>
          </w:p>
        </w:tc>
      </w:tr>
      <w:tr w:rsidR="000726A6" w:rsidRPr="001406AE" w14:paraId="023D9F38" w14:textId="77777777" w:rsidTr="000726A6">
        <w:trPr>
          <w:trHeight w:val="375"/>
        </w:trPr>
        <w:tc>
          <w:tcPr>
            <w:tcW w:w="6195" w:type="dxa"/>
            <w:noWrap/>
            <w:hideMark/>
          </w:tcPr>
          <w:p w14:paraId="106771A2" w14:textId="77777777" w:rsidR="000726A6" w:rsidRPr="001406AE" w:rsidRDefault="000726A6" w:rsidP="000726A6">
            <w:pPr>
              <w:spacing w:line="360" w:lineRule="auto"/>
              <w:jc w:val="both"/>
              <w:rPr>
                <w:rFonts w:asciiTheme="minorHAnsi" w:hAnsiTheme="minorHAnsi" w:cs="Arial"/>
                <w:b/>
                <w:bCs/>
                <w:sz w:val="20"/>
                <w:szCs w:val="20"/>
                <w:lang w:val="en-US"/>
              </w:rPr>
            </w:pPr>
            <w:r w:rsidRPr="001406AE">
              <w:rPr>
                <w:rFonts w:asciiTheme="minorHAnsi" w:hAnsiTheme="minorHAnsi" w:cs="Arial"/>
                <w:b/>
                <w:bCs/>
                <w:sz w:val="20"/>
                <w:szCs w:val="20"/>
                <w:lang w:val="en-US"/>
              </w:rPr>
              <w:t>B69721 - Oracle Fusion Self Service Procurement Cloud Services</w:t>
            </w:r>
          </w:p>
        </w:tc>
        <w:tc>
          <w:tcPr>
            <w:tcW w:w="3127" w:type="dxa"/>
            <w:noWrap/>
            <w:hideMark/>
          </w:tcPr>
          <w:p w14:paraId="6B7F005B" w14:textId="77777777" w:rsidR="000726A6" w:rsidRPr="001406AE" w:rsidRDefault="000726A6" w:rsidP="000726A6">
            <w:pPr>
              <w:spacing w:line="360" w:lineRule="auto"/>
              <w:jc w:val="both"/>
              <w:rPr>
                <w:rFonts w:asciiTheme="minorHAnsi" w:hAnsiTheme="minorHAnsi" w:cs="Arial"/>
                <w:b/>
                <w:bCs/>
                <w:sz w:val="20"/>
                <w:szCs w:val="20"/>
              </w:rPr>
            </w:pPr>
            <w:r w:rsidRPr="001406AE">
              <w:rPr>
                <w:rFonts w:asciiTheme="minorHAnsi" w:hAnsiTheme="minorHAnsi" w:cs="Arial"/>
                <w:b/>
                <w:bCs/>
                <w:sz w:val="20"/>
                <w:szCs w:val="20"/>
              </w:rPr>
              <w:t xml:space="preserve">Service - </w:t>
            </w:r>
            <w:proofErr w:type="spellStart"/>
            <w:r w:rsidRPr="001406AE">
              <w:rPr>
                <w:rFonts w:asciiTheme="minorHAnsi" w:hAnsiTheme="minorHAnsi" w:cs="Arial"/>
                <w:b/>
                <w:bCs/>
                <w:sz w:val="20"/>
                <w:szCs w:val="20"/>
              </w:rPr>
              <w:t>Hosted</w:t>
            </w:r>
            <w:proofErr w:type="spellEnd"/>
            <w:r w:rsidRPr="001406AE">
              <w:rPr>
                <w:rFonts w:asciiTheme="minorHAnsi" w:hAnsiTheme="minorHAnsi" w:cs="Arial"/>
                <w:b/>
                <w:bCs/>
                <w:sz w:val="20"/>
                <w:szCs w:val="20"/>
              </w:rPr>
              <w:t xml:space="preserve"> </w:t>
            </w:r>
            <w:proofErr w:type="spellStart"/>
            <w:r w:rsidRPr="001406AE">
              <w:rPr>
                <w:rFonts w:asciiTheme="minorHAnsi" w:hAnsiTheme="minorHAnsi" w:cs="Arial"/>
                <w:b/>
                <w:bCs/>
                <w:sz w:val="20"/>
                <w:szCs w:val="20"/>
              </w:rPr>
              <w:t>Named</w:t>
            </w:r>
            <w:proofErr w:type="spellEnd"/>
            <w:r w:rsidRPr="001406AE">
              <w:rPr>
                <w:rFonts w:asciiTheme="minorHAnsi" w:hAnsiTheme="minorHAnsi" w:cs="Arial"/>
                <w:b/>
                <w:bCs/>
                <w:sz w:val="20"/>
                <w:szCs w:val="20"/>
              </w:rPr>
              <w:t xml:space="preserve"> User</w:t>
            </w:r>
          </w:p>
        </w:tc>
      </w:tr>
      <w:tr w:rsidR="000726A6" w:rsidRPr="001406AE" w14:paraId="795459DA" w14:textId="77777777" w:rsidTr="000726A6">
        <w:trPr>
          <w:trHeight w:val="375"/>
        </w:trPr>
        <w:tc>
          <w:tcPr>
            <w:tcW w:w="6195" w:type="dxa"/>
            <w:noWrap/>
            <w:hideMark/>
          </w:tcPr>
          <w:p w14:paraId="1111DA13" w14:textId="77777777" w:rsidR="000726A6" w:rsidRPr="001406AE" w:rsidRDefault="000726A6" w:rsidP="000726A6">
            <w:pPr>
              <w:spacing w:line="360" w:lineRule="auto"/>
              <w:jc w:val="both"/>
              <w:rPr>
                <w:rFonts w:asciiTheme="minorHAnsi" w:hAnsiTheme="minorHAnsi" w:cs="Arial"/>
                <w:b/>
                <w:bCs/>
                <w:sz w:val="20"/>
                <w:szCs w:val="20"/>
                <w:lang w:val="en-US"/>
              </w:rPr>
            </w:pPr>
            <w:r w:rsidRPr="001406AE">
              <w:rPr>
                <w:rFonts w:asciiTheme="minorHAnsi" w:hAnsiTheme="minorHAnsi" w:cs="Arial"/>
                <w:b/>
                <w:bCs/>
                <w:sz w:val="20"/>
                <w:szCs w:val="20"/>
                <w:lang w:val="en-US"/>
              </w:rPr>
              <w:t>B69729 - Oracle Fusion Inventory Management</w:t>
            </w:r>
          </w:p>
        </w:tc>
        <w:tc>
          <w:tcPr>
            <w:tcW w:w="3127" w:type="dxa"/>
            <w:noWrap/>
            <w:hideMark/>
          </w:tcPr>
          <w:p w14:paraId="74E7BD41" w14:textId="77777777" w:rsidR="000726A6" w:rsidRPr="001406AE" w:rsidRDefault="000726A6" w:rsidP="000726A6">
            <w:pPr>
              <w:spacing w:line="360" w:lineRule="auto"/>
              <w:jc w:val="both"/>
              <w:rPr>
                <w:rFonts w:asciiTheme="minorHAnsi" w:hAnsiTheme="minorHAnsi" w:cs="Arial"/>
                <w:b/>
                <w:bCs/>
                <w:sz w:val="20"/>
                <w:szCs w:val="20"/>
              </w:rPr>
            </w:pPr>
            <w:r w:rsidRPr="001406AE">
              <w:rPr>
                <w:rFonts w:asciiTheme="minorHAnsi" w:hAnsiTheme="minorHAnsi" w:cs="Arial"/>
                <w:b/>
                <w:bCs/>
                <w:sz w:val="20"/>
                <w:szCs w:val="20"/>
              </w:rPr>
              <w:t xml:space="preserve">Service - </w:t>
            </w:r>
            <w:proofErr w:type="spellStart"/>
            <w:r w:rsidRPr="001406AE">
              <w:rPr>
                <w:rFonts w:asciiTheme="minorHAnsi" w:hAnsiTheme="minorHAnsi" w:cs="Arial"/>
                <w:b/>
                <w:bCs/>
                <w:sz w:val="20"/>
                <w:szCs w:val="20"/>
              </w:rPr>
              <w:t>Hosted</w:t>
            </w:r>
            <w:proofErr w:type="spellEnd"/>
            <w:r w:rsidRPr="001406AE">
              <w:rPr>
                <w:rFonts w:asciiTheme="minorHAnsi" w:hAnsiTheme="minorHAnsi" w:cs="Arial"/>
                <w:b/>
                <w:bCs/>
                <w:sz w:val="20"/>
                <w:szCs w:val="20"/>
              </w:rPr>
              <w:t xml:space="preserve"> </w:t>
            </w:r>
            <w:proofErr w:type="spellStart"/>
            <w:r w:rsidRPr="001406AE">
              <w:rPr>
                <w:rFonts w:asciiTheme="minorHAnsi" w:hAnsiTheme="minorHAnsi" w:cs="Arial"/>
                <w:b/>
                <w:bCs/>
                <w:sz w:val="20"/>
                <w:szCs w:val="20"/>
              </w:rPr>
              <w:t>Named</w:t>
            </w:r>
            <w:proofErr w:type="spellEnd"/>
            <w:r w:rsidRPr="001406AE">
              <w:rPr>
                <w:rFonts w:asciiTheme="minorHAnsi" w:hAnsiTheme="minorHAnsi" w:cs="Arial"/>
                <w:b/>
                <w:bCs/>
                <w:sz w:val="20"/>
                <w:szCs w:val="20"/>
              </w:rPr>
              <w:t xml:space="preserve"> User</w:t>
            </w:r>
          </w:p>
        </w:tc>
      </w:tr>
      <w:tr w:rsidR="000726A6" w:rsidRPr="001406AE" w14:paraId="74DA3279" w14:textId="77777777" w:rsidTr="000726A6">
        <w:trPr>
          <w:trHeight w:val="375"/>
        </w:trPr>
        <w:tc>
          <w:tcPr>
            <w:tcW w:w="6195" w:type="dxa"/>
            <w:noWrap/>
            <w:hideMark/>
          </w:tcPr>
          <w:p w14:paraId="3407E7F9" w14:textId="77777777" w:rsidR="000726A6" w:rsidRPr="001406AE" w:rsidRDefault="000726A6" w:rsidP="000726A6">
            <w:pPr>
              <w:spacing w:line="360" w:lineRule="auto"/>
              <w:jc w:val="both"/>
              <w:rPr>
                <w:rFonts w:asciiTheme="minorHAnsi" w:hAnsiTheme="minorHAnsi" w:cs="Arial"/>
                <w:b/>
                <w:bCs/>
                <w:sz w:val="20"/>
                <w:szCs w:val="20"/>
                <w:lang w:val="en-US"/>
              </w:rPr>
            </w:pPr>
            <w:r w:rsidRPr="001406AE">
              <w:rPr>
                <w:rFonts w:asciiTheme="minorHAnsi" w:hAnsiTheme="minorHAnsi" w:cs="Arial"/>
                <w:b/>
                <w:bCs/>
                <w:sz w:val="20"/>
                <w:szCs w:val="20"/>
                <w:lang w:val="en-US"/>
              </w:rPr>
              <w:t>B81264 - Oracle Fusion Order Management</w:t>
            </w:r>
          </w:p>
        </w:tc>
        <w:tc>
          <w:tcPr>
            <w:tcW w:w="3127" w:type="dxa"/>
            <w:noWrap/>
            <w:hideMark/>
          </w:tcPr>
          <w:p w14:paraId="2E5B04F7" w14:textId="77777777" w:rsidR="000726A6" w:rsidRPr="001406AE" w:rsidRDefault="000726A6" w:rsidP="000726A6">
            <w:pPr>
              <w:spacing w:line="360" w:lineRule="auto"/>
              <w:jc w:val="both"/>
              <w:rPr>
                <w:rFonts w:asciiTheme="minorHAnsi" w:hAnsiTheme="minorHAnsi" w:cs="Arial"/>
                <w:b/>
                <w:bCs/>
                <w:sz w:val="20"/>
                <w:szCs w:val="20"/>
              </w:rPr>
            </w:pPr>
            <w:r w:rsidRPr="001406AE">
              <w:rPr>
                <w:rFonts w:asciiTheme="minorHAnsi" w:hAnsiTheme="minorHAnsi" w:cs="Arial"/>
                <w:b/>
                <w:bCs/>
                <w:sz w:val="20"/>
                <w:szCs w:val="20"/>
              </w:rPr>
              <w:t xml:space="preserve">Service - </w:t>
            </w:r>
            <w:proofErr w:type="spellStart"/>
            <w:r w:rsidRPr="001406AE">
              <w:rPr>
                <w:rFonts w:asciiTheme="minorHAnsi" w:hAnsiTheme="minorHAnsi" w:cs="Arial"/>
                <w:b/>
                <w:bCs/>
                <w:sz w:val="20"/>
                <w:szCs w:val="20"/>
              </w:rPr>
              <w:t>Hosted</w:t>
            </w:r>
            <w:proofErr w:type="spellEnd"/>
            <w:r w:rsidRPr="001406AE">
              <w:rPr>
                <w:rFonts w:asciiTheme="minorHAnsi" w:hAnsiTheme="minorHAnsi" w:cs="Arial"/>
                <w:b/>
                <w:bCs/>
                <w:sz w:val="20"/>
                <w:szCs w:val="20"/>
              </w:rPr>
              <w:t xml:space="preserve"> </w:t>
            </w:r>
            <w:proofErr w:type="spellStart"/>
            <w:r w:rsidRPr="001406AE">
              <w:rPr>
                <w:rFonts w:asciiTheme="minorHAnsi" w:hAnsiTheme="minorHAnsi" w:cs="Arial"/>
                <w:b/>
                <w:bCs/>
                <w:sz w:val="20"/>
                <w:szCs w:val="20"/>
              </w:rPr>
              <w:t>Named</w:t>
            </w:r>
            <w:proofErr w:type="spellEnd"/>
            <w:r w:rsidRPr="001406AE">
              <w:rPr>
                <w:rFonts w:asciiTheme="minorHAnsi" w:hAnsiTheme="minorHAnsi" w:cs="Arial"/>
                <w:b/>
                <w:bCs/>
                <w:sz w:val="20"/>
                <w:szCs w:val="20"/>
              </w:rPr>
              <w:t xml:space="preserve"> User</w:t>
            </w:r>
          </w:p>
        </w:tc>
      </w:tr>
      <w:tr w:rsidR="000726A6" w:rsidRPr="001406AE" w14:paraId="68CDBF3F" w14:textId="77777777" w:rsidTr="000726A6">
        <w:trPr>
          <w:trHeight w:val="375"/>
        </w:trPr>
        <w:tc>
          <w:tcPr>
            <w:tcW w:w="6195" w:type="dxa"/>
            <w:noWrap/>
            <w:hideMark/>
          </w:tcPr>
          <w:p w14:paraId="71CF3561" w14:textId="77777777" w:rsidR="000726A6" w:rsidRPr="001406AE" w:rsidRDefault="000726A6" w:rsidP="000726A6">
            <w:pPr>
              <w:spacing w:line="360" w:lineRule="auto"/>
              <w:jc w:val="both"/>
              <w:rPr>
                <w:rFonts w:asciiTheme="minorHAnsi" w:hAnsiTheme="minorHAnsi" w:cs="Arial"/>
                <w:b/>
                <w:bCs/>
                <w:sz w:val="20"/>
                <w:szCs w:val="20"/>
                <w:lang w:val="en-US"/>
              </w:rPr>
            </w:pPr>
            <w:r w:rsidRPr="001406AE">
              <w:rPr>
                <w:rFonts w:asciiTheme="minorHAnsi" w:hAnsiTheme="minorHAnsi" w:cs="Arial"/>
                <w:b/>
                <w:bCs/>
                <w:sz w:val="20"/>
                <w:szCs w:val="20"/>
                <w:lang w:val="en-US"/>
              </w:rPr>
              <w:t xml:space="preserve">B81263 - Oracle Fusion Order Management Cloud </w:t>
            </w:r>
          </w:p>
        </w:tc>
        <w:tc>
          <w:tcPr>
            <w:tcW w:w="3127" w:type="dxa"/>
            <w:noWrap/>
            <w:hideMark/>
          </w:tcPr>
          <w:p w14:paraId="353FB9F5" w14:textId="77777777" w:rsidR="000726A6" w:rsidRPr="001406AE" w:rsidRDefault="000726A6" w:rsidP="000726A6">
            <w:pPr>
              <w:spacing w:line="360" w:lineRule="auto"/>
              <w:jc w:val="both"/>
              <w:rPr>
                <w:rFonts w:asciiTheme="minorHAnsi" w:hAnsiTheme="minorHAnsi" w:cs="Arial"/>
                <w:b/>
                <w:bCs/>
                <w:sz w:val="20"/>
                <w:szCs w:val="20"/>
              </w:rPr>
            </w:pPr>
            <w:proofErr w:type="spellStart"/>
            <w:r w:rsidRPr="001406AE">
              <w:rPr>
                <w:rFonts w:asciiTheme="minorHAnsi" w:hAnsiTheme="minorHAnsi" w:cs="Arial"/>
                <w:b/>
                <w:bCs/>
                <w:sz w:val="20"/>
                <w:szCs w:val="20"/>
              </w:rPr>
              <w:t>Hosted</w:t>
            </w:r>
            <w:proofErr w:type="spellEnd"/>
            <w:r w:rsidRPr="001406AE">
              <w:rPr>
                <w:rFonts w:asciiTheme="minorHAnsi" w:hAnsiTheme="minorHAnsi" w:cs="Arial"/>
                <w:b/>
                <w:bCs/>
                <w:sz w:val="20"/>
                <w:szCs w:val="20"/>
              </w:rPr>
              <w:t xml:space="preserve"> 1,000 Order Lines</w:t>
            </w:r>
          </w:p>
        </w:tc>
      </w:tr>
      <w:tr w:rsidR="000726A6" w:rsidRPr="001406AE" w14:paraId="338F46FA" w14:textId="77777777" w:rsidTr="000726A6">
        <w:trPr>
          <w:trHeight w:val="375"/>
        </w:trPr>
        <w:tc>
          <w:tcPr>
            <w:tcW w:w="6195" w:type="dxa"/>
            <w:noWrap/>
            <w:hideMark/>
          </w:tcPr>
          <w:p w14:paraId="382ECC86" w14:textId="77777777" w:rsidR="000726A6" w:rsidRPr="001406AE" w:rsidRDefault="000726A6" w:rsidP="000726A6">
            <w:pPr>
              <w:spacing w:line="360" w:lineRule="auto"/>
              <w:jc w:val="both"/>
              <w:rPr>
                <w:rFonts w:asciiTheme="minorHAnsi" w:hAnsiTheme="minorHAnsi" w:cs="Arial"/>
                <w:b/>
                <w:bCs/>
                <w:sz w:val="20"/>
                <w:szCs w:val="20"/>
                <w:lang w:val="en-US"/>
              </w:rPr>
            </w:pPr>
            <w:r w:rsidRPr="001406AE">
              <w:rPr>
                <w:rFonts w:asciiTheme="minorHAnsi" w:hAnsiTheme="minorHAnsi" w:cs="Arial"/>
                <w:b/>
                <w:bCs/>
                <w:sz w:val="20"/>
                <w:szCs w:val="20"/>
                <w:lang w:val="en-US"/>
              </w:rPr>
              <w:t>B73403 - Oracle Fusion Project Cloud Service</w:t>
            </w:r>
          </w:p>
        </w:tc>
        <w:tc>
          <w:tcPr>
            <w:tcW w:w="3127" w:type="dxa"/>
            <w:noWrap/>
            <w:hideMark/>
          </w:tcPr>
          <w:p w14:paraId="7668F516" w14:textId="77777777" w:rsidR="000726A6" w:rsidRPr="001406AE" w:rsidRDefault="000726A6" w:rsidP="000726A6">
            <w:pPr>
              <w:spacing w:line="360" w:lineRule="auto"/>
              <w:jc w:val="both"/>
              <w:rPr>
                <w:rFonts w:asciiTheme="minorHAnsi" w:hAnsiTheme="minorHAnsi" w:cs="Arial"/>
                <w:b/>
                <w:bCs/>
                <w:sz w:val="20"/>
                <w:szCs w:val="20"/>
              </w:rPr>
            </w:pPr>
            <w:r w:rsidRPr="001406AE">
              <w:rPr>
                <w:rFonts w:asciiTheme="minorHAnsi" w:hAnsiTheme="minorHAnsi" w:cs="Arial"/>
                <w:b/>
                <w:bCs/>
                <w:sz w:val="20"/>
                <w:szCs w:val="20"/>
              </w:rPr>
              <w:t xml:space="preserve">Service - </w:t>
            </w:r>
            <w:proofErr w:type="spellStart"/>
            <w:r w:rsidRPr="001406AE">
              <w:rPr>
                <w:rFonts w:asciiTheme="minorHAnsi" w:hAnsiTheme="minorHAnsi" w:cs="Arial"/>
                <w:b/>
                <w:bCs/>
                <w:sz w:val="20"/>
                <w:szCs w:val="20"/>
              </w:rPr>
              <w:t>Hosted</w:t>
            </w:r>
            <w:proofErr w:type="spellEnd"/>
            <w:r w:rsidRPr="001406AE">
              <w:rPr>
                <w:rFonts w:asciiTheme="minorHAnsi" w:hAnsiTheme="minorHAnsi" w:cs="Arial"/>
                <w:b/>
                <w:bCs/>
                <w:sz w:val="20"/>
                <w:szCs w:val="20"/>
              </w:rPr>
              <w:t xml:space="preserve"> </w:t>
            </w:r>
            <w:proofErr w:type="spellStart"/>
            <w:r w:rsidRPr="001406AE">
              <w:rPr>
                <w:rFonts w:asciiTheme="minorHAnsi" w:hAnsiTheme="minorHAnsi" w:cs="Arial"/>
                <w:b/>
                <w:bCs/>
                <w:sz w:val="20"/>
                <w:szCs w:val="20"/>
              </w:rPr>
              <w:t>Named</w:t>
            </w:r>
            <w:proofErr w:type="spellEnd"/>
            <w:r w:rsidRPr="001406AE">
              <w:rPr>
                <w:rFonts w:asciiTheme="minorHAnsi" w:hAnsiTheme="minorHAnsi" w:cs="Arial"/>
                <w:b/>
                <w:bCs/>
                <w:sz w:val="20"/>
                <w:szCs w:val="20"/>
              </w:rPr>
              <w:t xml:space="preserve"> User</w:t>
            </w:r>
          </w:p>
        </w:tc>
      </w:tr>
      <w:tr w:rsidR="000726A6" w:rsidRPr="001406AE" w14:paraId="32C0CCC0" w14:textId="77777777" w:rsidTr="000726A6">
        <w:trPr>
          <w:trHeight w:val="375"/>
        </w:trPr>
        <w:tc>
          <w:tcPr>
            <w:tcW w:w="6195" w:type="dxa"/>
            <w:noWrap/>
            <w:hideMark/>
          </w:tcPr>
          <w:p w14:paraId="1AA2B393" w14:textId="77777777" w:rsidR="000726A6" w:rsidRPr="001406AE" w:rsidRDefault="000726A6" w:rsidP="000726A6">
            <w:pPr>
              <w:spacing w:line="360" w:lineRule="auto"/>
              <w:jc w:val="both"/>
              <w:rPr>
                <w:rFonts w:asciiTheme="minorHAnsi" w:hAnsiTheme="minorHAnsi" w:cs="Arial"/>
                <w:b/>
                <w:bCs/>
                <w:sz w:val="20"/>
                <w:szCs w:val="20"/>
                <w:lang w:val="en-US"/>
              </w:rPr>
            </w:pPr>
            <w:r w:rsidRPr="001406AE">
              <w:rPr>
                <w:rFonts w:asciiTheme="minorHAnsi" w:hAnsiTheme="minorHAnsi" w:cs="Arial"/>
                <w:b/>
                <w:bCs/>
                <w:sz w:val="20"/>
                <w:szCs w:val="20"/>
                <w:lang w:val="en-US"/>
              </w:rPr>
              <w:t>B73403 - Oracle Fusion Project Financials Cloud Service</w:t>
            </w:r>
          </w:p>
        </w:tc>
        <w:tc>
          <w:tcPr>
            <w:tcW w:w="3127" w:type="dxa"/>
            <w:noWrap/>
            <w:hideMark/>
          </w:tcPr>
          <w:p w14:paraId="6ECFBE34" w14:textId="77777777" w:rsidR="000726A6" w:rsidRPr="001406AE" w:rsidRDefault="000726A6" w:rsidP="000726A6">
            <w:pPr>
              <w:spacing w:line="360" w:lineRule="auto"/>
              <w:jc w:val="both"/>
              <w:rPr>
                <w:rFonts w:asciiTheme="minorHAnsi" w:hAnsiTheme="minorHAnsi" w:cs="Arial"/>
                <w:b/>
                <w:bCs/>
                <w:sz w:val="20"/>
                <w:szCs w:val="20"/>
              </w:rPr>
            </w:pPr>
            <w:r w:rsidRPr="001406AE">
              <w:rPr>
                <w:rFonts w:asciiTheme="minorHAnsi" w:hAnsiTheme="minorHAnsi" w:cs="Arial"/>
                <w:b/>
                <w:bCs/>
                <w:sz w:val="20"/>
                <w:szCs w:val="20"/>
              </w:rPr>
              <w:t xml:space="preserve">Service - </w:t>
            </w:r>
            <w:proofErr w:type="spellStart"/>
            <w:r w:rsidRPr="001406AE">
              <w:rPr>
                <w:rFonts w:asciiTheme="minorHAnsi" w:hAnsiTheme="minorHAnsi" w:cs="Arial"/>
                <w:b/>
                <w:bCs/>
                <w:sz w:val="20"/>
                <w:szCs w:val="20"/>
              </w:rPr>
              <w:t>Hosted</w:t>
            </w:r>
            <w:proofErr w:type="spellEnd"/>
            <w:r w:rsidRPr="001406AE">
              <w:rPr>
                <w:rFonts w:asciiTheme="minorHAnsi" w:hAnsiTheme="minorHAnsi" w:cs="Arial"/>
                <w:b/>
                <w:bCs/>
                <w:sz w:val="20"/>
                <w:szCs w:val="20"/>
              </w:rPr>
              <w:t xml:space="preserve"> </w:t>
            </w:r>
            <w:proofErr w:type="spellStart"/>
            <w:r w:rsidRPr="001406AE">
              <w:rPr>
                <w:rFonts w:asciiTheme="minorHAnsi" w:hAnsiTheme="minorHAnsi" w:cs="Arial"/>
                <w:b/>
                <w:bCs/>
                <w:sz w:val="20"/>
                <w:szCs w:val="20"/>
              </w:rPr>
              <w:t>Named</w:t>
            </w:r>
            <w:proofErr w:type="spellEnd"/>
            <w:r w:rsidRPr="001406AE">
              <w:rPr>
                <w:rFonts w:asciiTheme="minorHAnsi" w:hAnsiTheme="minorHAnsi" w:cs="Arial"/>
                <w:b/>
                <w:bCs/>
                <w:sz w:val="20"/>
                <w:szCs w:val="20"/>
              </w:rPr>
              <w:t xml:space="preserve"> User</w:t>
            </w:r>
          </w:p>
        </w:tc>
      </w:tr>
      <w:tr w:rsidR="000726A6" w:rsidRPr="001406AE" w14:paraId="1D104F34" w14:textId="77777777" w:rsidTr="000726A6">
        <w:trPr>
          <w:trHeight w:val="390"/>
        </w:trPr>
        <w:tc>
          <w:tcPr>
            <w:tcW w:w="6195" w:type="dxa"/>
            <w:noWrap/>
            <w:hideMark/>
          </w:tcPr>
          <w:p w14:paraId="297B9EF8" w14:textId="77777777" w:rsidR="000726A6" w:rsidRPr="001406AE" w:rsidRDefault="000726A6" w:rsidP="000726A6">
            <w:pPr>
              <w:spacing w:line="360" w:lineRule="auto"/>
              <w:jc w:val="both"/>
              <w:rPr>
                <w:rFonts w:asciiTheme="minorHAnsi" w:hAnsiTheme="minorHAnsi" w:cs="Arial"/>
                <w:b/>
                <w:bCs/>
                <w:sz w:val="20"/>
                <w:szCs w:val="20"/>
                <w:lang w:val="en-US"/>
              </w:rPr>
            </w:pPr>
            <w:r w:rsidRPr="001406AE">
              <w:rPr>
                <w:rFonts w:asciiTheme="minorHAnsi" w:hAnsiTheme="minorHAnsi" w:cs="Arial"/>
                <w:b/>
                <w:bCs/>
                <w:sz w:val="20"/>
                <w:szCs w:val="20"/>
                <w:lang w:val="en-US"/>
              </w:rPr>
              <w:t>B84629 - Fusion Project Contract Billing Cloud Service</w:t>
            </w:r>
          </w:p>
        </w:tc>
        <w:tc>
          <w:tcPr>
            <w:tcW w:w="3127" w:type="dxa"/>
            <w:noWrap/>
            <w:hideMark/>
          </w:tcPr>
          <w:p w14:paraId="068E52EF" w14:textId="77777777" w:rsidR="000726A6" w:rsidRPr="001406AE" w:rsidRDefault="000726A6" w:rsidP="000726A6">
            <w:pPr>
              <w:spacing w:line="360" w:lineRule="auto"/>
              <w:jc w:val="both"/>
              <w:rPr>
                <w:rFonts w:asciiTheme="minorHAnsi" w:hAnsiTheme="minorHAnsi" w:cs="Arial"/>
                <w:b/>
                <w:bCs/>
                <w:sz w:val="20"/>
                <w:szCs w:val="20"/>
              </w:rPr>
            </w:pPr>
            <w:r w:rsidRPr="001406AE">
              <w:rPr>
                <w:rFonts w:asciiTheme="minorHAnsi" w:hAnsiTheme="minorHAnsi" w:cs="Arial"/>
                <w:b/>
                <w:bCs/>
                <w:sz w:val="20"/>
                <w:szCs w:val="20"/>
              </w:rPr>
              <w:t xml:space="preserve">Service - </w:t>
            </w:r>
            <w:proofErr w:type="spellStart"/>
            <w:r w:rsidRPr="001406AE">
              <w:rPr>
                <w:rFonts w:asciiTheme="minorHAnsi" w:hAnsiTheme="minorHAnsi" w:cs="Arial"/>
                <w:b/>
                <w:bCs/>
                <w:sz w:val="20"/>
                <w:szCs w:val="20"/>
              </w:rPr>
              <w:t>Hosted</w:t>
            </w:r>
            <w:proofErr w:type="spellEnd"/>
            <w:r w:rsidRPr="001406AE">
              <w:rPr>
                <w:rFonts w:asciiTheme="minorHAnsi" w:hAnsiTheme="minorHAnsi" w:cs="Arial"/>
                <w:b/>
                <w:bCs/>
                <w:sz w:val="20"/>
                <w:szCs w:val="20"/>
              </w:rPr>
              <w:t xml:space="preserve"> </w:t>
            </w:r>
            <w:proofErr w:type="spellStart"/>
            <w:r w:rsidRPr="001406AE">
              <w:rPr>
                <w:rFonts w:asciiTheme="minorHAnsi" w:hAnsiTheme="minorHAnsi" w:cs="Arial"/>
                <w:b/>
                <w:bCs/>
                <w:sz w:val="20"/>
                <w:szCs w:val="20"/>
              </w:rPr>
              <w:t>Named</w:t>
            </w:r>
            <w:proofErr w:type="spellEnd"/>
            <w:r w:rsidRPr="001406AE">
              <w:rPr>
                <w:rFonts w:asciiTheme="minorHAnsi" w:hAnsiTheme="minorHAnsi" w:cs="Arial"/>
                <w:b/>
                <w:bCs/>
                <w:sz w:val="20"/>
                <w:szCs w:val="20"/>
              </w:rPr>
              <w:t xml:space="preserve"> User</w:t>
            </w:r>
          </w:p>
        </w:tc>
      </w:tr>
      <w:tr w:rsidR="000726A6" w:rsidRPr="001406AE" w14:paraId="11061F7E" w14:textId="77777777" w:rsidTr="000726A6">
        <w:trPr>
          <w:trHeight w:val="375"/>
        </w:trPr>
        <w:tc>
          <w:tcPr>
            <w:tcW w:w="6195" w:type="dxa"/>
            <w:noWrap/>
            <w:hideMark/>
          </w:tcPr>
          <w:p w14:paraId="61CF4EFD" w14:textId="77777777" w:rsidR="000726A6" w:rsidRPr="001406AE" w:rsidRDefault="000726A6" w:rsidP="000726A6">
            <w:pPr>
              <w:spacing w:line="360" w:lineRule="auto"/>
              <w:jc w:val="both"/>
              <w:rPr>
                <w:rFonts w:asciiTheme="minorHAnsi" w:hAnsiTheme="minorHAnsi" w:cs="Arial"/>
                <w:b/>
                <w:bCs/>
                <w:sz w:val="20"/>
                <w:szCs w:val="20"/>
              </w:rPr>
            </w:pPr>
            <w:r w:rsidRPr="001406AE">
              <w:rPr>
                <w:rFonts w:asciiTheme="minorHAnsi" w:hAnsiTheme="minorHAnsi" w:cs="Arial"/>
                <w:b/>
                <w:bCs/>
                <w:sz w:val="20"/>
                <w:szCs w:val="20"/>
              </w:rPr>
              <w:t xml:space="preserve">B84490 - </w:t>
            </w:r>
            <w:proofErr w:type="spellStart"/>
            <w:r w:rsidRPr="001406AE">
              <w:rPr>
                <w:rFonts w:asciiTheme="minorHAnsi" w:hAnsiTheme="minorHAnsi" w:cs="Arial"/>
                <w:b/>
                <w:bCs/>
                <w:sz w:val="20"/>
                <w:szCs w:val="20"/>
              </w:rPr>
              <w:t>Additional</w:t>
            </w:r>
            <w:proofErr w:type="spellEnd"/>
            <w:r w:rsidRPr="001406AE">
              <w:rPr>
                <w:rFonts w:asciiTheme="minorHAnsi" w:hAnsiTheme="minorHAnsi" w:cs="Arial"/>
                <w:b/>
                <w:bCs/>
                <w:sz w:val="20"/>
                <w:szCs w:val="20"/>
              </w:rPr>
              <w:t xml:space="preserve"> Environment</w:t>
            </w:r>
          </w:p>
        </w:tc>
        <w:tc>
          <w:tcPr>
            <w:tcW w:w="3127" w:type="dxa"/>
            <w:noWrap/>
            <w:hideMark/>
          </w:tcPr>
          <w:p w14:paraId="6916213D" w14:textId="77777777" w:rsidR="000726A6" w:rsidRPr="001406AE" w:rsidRDefault="000726A6" w:rsidP="000726A6">
            <w:pPr>
              <w:spacing w:line="360" w:lineRule="auto"/>
              <w:jc w:val="both"/>
              <w:rPr>
                <w:rFonts w:asciiTheme="minorHAnsi" w:hAnsiTheme="minorHAnsi" w:cs="Arial"/>
                <w:b/>
                <w:bCs/>
                <w:sz w:val="20"/>
                <w:szCs w:val="20"/>
              </w:rPr>
            </w:pPr>
          </w:p>
        </w:tc>
      </w:tr>
      <w:tr w:rsidR="000726A6" w:rsidRPr="00DD6712" w14:paraId="7E8FB558" w14:textId="77777777" w:rsidTr="001406AE">
        <w:trPr>
          <w:trHeight w:val="370"/>
        </w:trPr>
        <w:tc>
          <w:tcPr>
            <w:tcW w:w="6195" w:type="dxa"/>
            <w:hideMark/>
          </w:tcPr>
          <w:p w14:paraId="32F2E1B1" w14:textId="4BC87A45" w:rsidR="000726A6" w:rsidRPr="001406AE" w:rsidRDefault="001406AE" w:rsidP="001406AE">
            <w:pPr>
              <w:spacing w:line="360" w:lineRule="auto"/>
              <w:rPr>
                <w:rFonts w:asciiTheme="minorHAnsi" w:hAnsiTheme="minorHAnsi" w:cs="Arial"/>
                <w:b/>
                <w:bCs/>
                <w:sz w:val="20"/>
                <w:szCs w:val="20"/>
                <w:lang w:val="en-US"/>
              </w:rPr>
            </w:pPr>
            <w:r w:rsidRPr="001406AE">
              <w:rPr>
                <w:rFonts w:asciiTheme="minorHAnsi" w:hAnsiTheme="minorHAnsi" w:cs="Arial"/>
                <w:b/>
                <w:bCs/>
                <w:sz w:val="20"/>
                <w:szCs w:val="20"/>
                <w:lang w:val="en-US"/>
              </w:rPr>
              <w:t>B84494</w:t>
            </w:r>
            <w:r w:rsidR="000726A6" w:rsidRPr="001406AE">
              <w:rPr>
                <w:rFonts w:asciiTheme="minorHAnsi" w:hAnsiTheme="minorHAnsi" w:cs="Arial"/>
                <w:b/>
                <w:bCs/>
                <w:sz w:val="20"/>
                <w:szCs w:val="20"/>
                <w:lang w:val="en-US"/>
              </w:rPr>
              <w:t>-Oracle Transparent Data</w:t>
            </w:r>
            <w:r w:rsidRPr="001406AE">
              <w:rPr>
                <w:rFonts w:asciiTheme="minorHAnsi" w:hAnsiTheme="minorHAnsi" w:cs="Arial"/>
                <w:b/>
                <w:bCs/>
                <w:sz w:val="20"/>
                <w:szCs w:val="20"/>
                <w:lang w:val="en-US"/>
              </w:rPr>
              <w:t xml:space="preserve"> </w:t>
            </w:r>
            <w:r w:rsidR="000726A6" w:rsidRPr="001406AE">
              <w:rPr>
                <w:rFonts w:asciiTheme="minorHAnsi" w:hAnsiTheme="minorHAnsi" w:cs="Arial"/>
                <w:b/>
                <w:bCs/>
                <w:sz w:val="20"/>
                <w:szCs w:val="20"/>
                <w:lang w:val="en-US"/>
              </w:rPr>
              <w:t xml:space="preserve">Encryption Security Cloud Service </w:t>
            </w:r>
          </w:p>
        </w:tc>
        <w:tc>
          <w:tcPr>
            <w:tcW w:w="3127" w:type="dxa"/>
            <w:noWrap/>
            <w:hideMark/>
          </w:tcPr>
          <w:p w14:paraId="2AC910A1" w14:textId="77777777" w:rsidR="000726A6" w:rsidRPr="001406AE" w:rsidRDefault="000726A6" w:rsidP="000726A6">
            <w:pPr>
              <w:spacing w:line="360" w:lineRule="auto"/>
              <w:jc w:val="both"/>
              <w:rPr>
                <w:rFonts w:asciiTheme="minorHAnsi" w:hAnsiTheme="minorHAnsi" w:cs="Arial"/>
                <w:b/>
                <w:bCs/>
                <w:sz w:val="20"/>
                <w:szCs w:val="20"/>
                <w:lang w:val="en-US"/>
              </w:rPr>
            </w:pPr>
          </w:p>
        </w:tc>
      </w:tr>
      <w:tr w:rsidR="001406AE" w:rsidRPr="00DD6712" w14:paraId="77546317" w14:textId="77777777" w:rsidTr="001406AE">
        <w:trPr>
          <w:trHeight w:val="370"/>
        </w:trPr>
        <w:tc>
          <w:tcPr>
            <w:tcW w:w="6195" w:type="dxa"/>
          </w:tcPr>
          <w:p w14:paraId="5B25B682" w14:textId="5CF98B52" w:rsidR="001406AE" w:rsidRPr="001406AE" w:rsidRDefault="001406AE" w:rsidP="001406AE">
            <w:pPr>
              <w:spacing w:line="360" w:lineRule="auto"/>
              <w:rPr>
                <w:rFonts w:asciiTheme="minorHAnsi" w:hAnsiTheme="minorHAnsi" w:cs="Arial"/>
                <w:b/>
                <w:bCs/>
                <w:sz w:val="20"/>
                <w:szCs w:val="20"/>
                <w:lang w:val="en-US"/>
              </w:rPr>
            </w:pPr>
            <w:r w:rsidRPr="001406AE">
              <w:rPr>
                <w:rFonts w:asciiTheme="minorHAnsi" w:hAnsiTheme="minorHAnsi" w:cs="Arial"/>
                <w:b/>
                <w:bCs/>
                <w:sz w:val="20"/>
                <w:szCs w:val="20"/>
                <w:lang w:val="en-US"/>
              </w:rPr>
              <w:t>B8567 - Database Vault and Break Glass for Fusion Cloud Service</w:t>
            </w:r>
          </w:p>
        </w:tc>
        <w:tc>
          <w:tcPr>
            <w:tcW w:w="3127" w:type="dxa"/>
            <w:noWrap/>
          </w:tcPr>
          <w:p w14:paraId="50D7869F" w14:textId="77777777" w:rsidR="001406AE" w:rsidRPr="001406AE" w:rsidRDefault="001406AE" w:rsidP="000726A6">
            <w:pPr>
              <w:spacing w:line="360" w:lineRule="auto"/>
              <w:jc w:val="both"/>
              <w:rPr>
                <w:rFonts w:asciiTheme="minorHAnsi" w:hAnsiTheme="minorHAnsi" w:cs="Arial"/>
                <w:b/>
                <w:bCs/>
                <w:sz w:val="20"/>
                <w:szCs w:val="20"/>
                <w:lang w:val="en-US"/>
              </w:rPr>
            </w:pPr>
          </w:p>
        </w:tc>
      </w:tr>
      <w:tr w:rsidR="000726A6" w:rsidRPr="001406AE" w14:paraId="4A4EC6F7" w14:textId="77777777" w:rsidTr="001406AE">
        <w:trPr>
          <w:trHeight w:val="324"/>
        </w:trPr>
        <w:tc>
          <w:tcPr>
            <w:tcW w:w="6195" w:type="dxa"/>
            <w:noWrap/>
            <w:hideMark/>
          </w:tcPr>
          <w:p w14:paraId="3CD21677" w14:textId="77777777" w:rsidR="000726A6" w:rsidRPr="001406AE" w:rsidRDefault="000726A6" w:rsidP="000726A6">
            <w:pPr>
              <w:spacing w:line="360" w:lineRule="auto"/>
              <w:jc w:val="both"/>
              <w:rPr>
                <w:rFonts w:asciiTheme="minorHAnsi" w:hAnsiTheme="minorHAnsi" w:cs="Arial"/>
                <w:b/>
                <w:bCs/>
                <w:sz w:val="20"/>
                <w:szCs w:val="20"/>
              </w:rPr>
            </w:pPr>
            <w:r w:rsidRPr="001406AE">
              <w:rPr>
                <w:rFonts w:asciiTheme="minorHAnsi" w:hAnsiTheme="minorHAnsi" w:cs="Arial"/>
                <w:b/>
                <w:bCs/>
                <w:sz w:val="20"/>
                <w:szCs w:val="20"/>
              </w:rPr>
              <w:t xml:space="preserve">B85243 - Data </w:t>
            </w:r>
            <w:proofErr w:type="spellStart"/>
            <w:r w:rsidRPr="001406AE">
              <w:rPr>
                <w:rFonts w:asciiTheme="minorHAnsi" w:hAnsiTheme="minorHAnsi" w:cs="Arial"/>
                <w:b/>
                <w:bCs/>
                <w:sz w:val="20"/>
                <w:szCs w:val="20"/>
              </w:rPr>
              <w:t>Masking</w:t>
            </w:r>
            <w:proofErr w:type="spellEnd"/>
            <w:r w:rsidRPr="001406AE">
              <w:rPr>
                <w:rFonts w:asciiTheme="minorHAnsi" w:hAnsiTheme="minorHAnsi" w:cs="Arial"/>
                <w:b/>
                <w:bCs/>
                <w:sz w:val="20"/>
                <w:szCs w:val="20"/>
              </w:rPr>
              <w:t xml:space="preserve"> </w:t>
            </w:r>
          </w:p>
        </w:tc>
        <w:tc>
          <w:tcPr>
            <w:tcW w:w="3127" w:type="dxa"/>
            <w:noWrap/>
            <w:hideMark/>
          </w:tcPr>
          <w:p w14:paraId="62B4B9F5" w14:textId="77777777" w:rsidR="000726A6" w:rsidRPr="001406AE" w:rsidRDefault="000726A6" w:rsidP="000726A6">
            <w:pPr>
              <w:spacing w:line="360" w:lineRule="auto"/>
              <w:jc w:val="both"/>
              <w:rPr>
                <w:rFonts w:asciiTheme="minorHAnsi" w:hAnsiTheme="minorHAnsi" w:cs="Arial"/>
                <w:b/>
                <w:bCs/>
                <w:sz w:val="20"/>
                <w:szCs w:val="20"/>
              </w:rPr>
            </w:pPr>
          </w:p>
        </w:tc>
      </w:tr>
      <w:tr w:rsidR="000726A6" w:rsidRPr="001406AE" w14:paraId="36C88BDC" w14:textId="77777777" w:rsidTr="000726A6">
        <w:trPr>
          <w:trHeight w:val="390"/>
        </w:trPr>
        <w:tc>
          <w:tcPr>
            <w:tcW w:w="6195" w:type="dxa"/>
            <w:noWrap/>
            <w:hideMark/>
          </w:tcPr>
          <w:p w14:paraId="4B33DF33" w14:textId="4F8CDA7A" w:rsidR="000726A6" w:rsidRPr="001406AE" w:rsidRDefault="000726A6" w:rsidP="000726A6">
            <w:pPr>
              <w:spacing w:line="360" w:lineRule="auto"/>
              <w:jc w:val="both"/>
              <w:rPr>
                <w:rFonts w:asciiTheme="minorHAnsi" w:hAnsiTheme="minorHAnsi" w:cs="Arial"/>
                <w:b/>
                <w:bCs/>
                <w:sz w:val="20"/>
                <w:szCs w:val="20"/>
              </w:rPr>
            </w:pPr>
          </w:p>
        </w:tc>
        <w:tc>
          <w:tcPr>
            <w:tcW w:w="3127" w:type="dxa"/>
            <w:noWrap/>
            <w:hideMark/>
          </w:tcPr>
          <w:p w14:paraId="20068FD4" w14:textId="77777777" w:rsidR="000726A6" w:rsidRPr="001406AE" w:rsidRDefault="000726A6" w:rsidP="000726A6">
            <w:pPr>
              <w:spacing w:line="360" w:lineRule="auto"/>
              <w:jc w:val="both"/>
              <w:rPr>
                <w:rFonts w:asciiTheme="minorHAnsi" w:hAnsiTheme="minorHAnsi" w:cs="Arial"/>
                <w:b/>
                <w:bCs/>
                <w:sz w:val="20"/>
                <w:szCs w:val="20"/>
              </w:rPr>
            </w:pPr>
          </w:p>
        </w:tc>
      </w:tr>
      <w:tr w:rsidR="001406AE" w:rsidRPr="001406AE" w14:paraId="0DB31CA9" w14:textId="77777777" w:rsidTr="001406AE">
        <w:trPr>
          <w:trHeight w:val="365"/>
        </w:trPr>
        <w:tc>
          <w:tcPr>
            <w:tcW w:w="6195" w:type="dxa"/>
            <w:noWrap/>
            <w:hideMark/>
          </w:tcPr>
          <w:p w14:paraId="46AA5A94" w14:textId="77777777" w:rsidR="001406AE" w:rsidRPr="001406AE" w:rsidRDefault="001406AE" w:rsidP="000726A6">
            <w:pPr>
              <w:spacing w:line="360" w:lineRule="auto"/>
              <w:jc w:val="both"/>
              <w:rPr>
                <w:rFonts w:asciiTheme="minorHAnsi" w:hAnsiTheme="minorHAnsi" w:cs="Arial"/>
                <w:b/>
                <w:bCs/>
                <w:sz w:val="20"/>
                <w:szCs w:val="20"/>
              </w:rPr>
            </w:pPr>
            <w:r w:rsidRPr="001406AE">
              <w:rPr>
                <w:rFonts w:asciiTheme="minorHAnsi" w:hAnsiTheme="minorHAnsi" w:cs="Arial"/>
                <w:b/>
                <w:bCs/>
                <w:sz w:val="20"/>
                <w:szCs w:val="20"/>
              </w:rPr>
              <w:t>EPM</w:t>
            </w:r>
          </w:p>
        </w:tc>
        <w:tc>
          <w:tcPr>
            <w:tcW w:w="3127" w:type="dxa"/>
            <w:noWrap/>
            <w:hideMark/>
          </w:tcPr>
          <w:p w14:paraId="1061A993" w14:textId="77777777" w:rsidR="001406AE" w:rsidRPr="001406AE" w:rsidRDefault="001406AE" w:rsidP="000726A6">
            <w:pPr>
              <w:spacing w:line="360" w:lineRule="auto"/>
              <w:jc w:val="both"/>
              <w:rPr>
                <w:rFonts w:asciiTheme="minorHAnsi" w:hAnsiTheme="minorHAnsi" w:cs="Arial"/>
                <w:b/>
                <w:bCs/>
                <w:sz w:val="20"/>
                <w:szCs w:val="20"/>
              </w:rPr>
            </w:pPr>
          </w:p>
        </w:tc>
      </w:tr>
      <w:tr w:rsidR="000726A6" w:rsidRPr="001406AE" w14:paraId="29E71878" w14:textId="77777777" w:rsidTr="000726A6">
        <w:trPr>
          <w:trHeight w:val="375"/>
        </w:trPr>
        <w:tc>
          <w:tcPr>
            <w:tcW w:w="6195" w:type="dxa"/>
            <w:noWrap/>
            <w:hideMark/>
          </w:tcPr>
          <w:p w14:paraId="4900AF99" w14:textId="77777777" w:rsidR="000726A6" w:rsidRPr="001406AE" w:rsidRDefault="000726A6" w:rsidP="001406AE">
            <w:pPr>
              <w:spacing w:line="360" w:lineRule="auto"/>
              <w:rPr>
                <w:rFonts w:asciiTheme="minorHAnsi" w:hAnsiTheme="minorHAnsi" w:cs="Arial"/>
                <w:b/>
                <w:bCs/>
                <w:sz w:val="20"/>
                <w:szCs w:val="20"/>
                <w:lang w:val="en-US"/>
              </w:rPr>
            </w:pPr>
            <w:r w:rsidRPr="001406AE">
              <w:rPr>
                <w:rFonts w:asciiTheme="minorHAnsi" w:hAnsiTheme="minorHAnsi" w:cs="Arial"/>
                <w:b/>
                <w:bCs/>
                <w:sz w:val="20"/>
                <w:szCs w:val="20"/>
                <w:lang w:val="en-US"/>
              </w:rPr>
              <w:t>B85698 - Oracle Planning and Budgeting Cloud Services</w:t>
            </w:r>
          </w:p>
        </w:tc>
        <w:tc>
          <w:tcPr>
            <w:tcW w:w="3127" w:type="dxa"/>
            <w:noWrap/>
            <w:hideMark/>
          </w:tcPr>
          <w:p w14:paraId="3A5D5733" w14:textId="77777777" w:rsidR="000726A6" w:rsidRPr="001406AE" w:rsidRDefault="000726A6" w:rsidP="000726A6">
            <w:pPr>
              <w:spacing w:line="360" w:lineRule="auto"/>
              <w:jc w:val="both"/>
              <w:rPr>
                <w:rFonts w:asciiTheme="minorHAnsi" w:hAnsiTheme="minorHAnsi" w:cs="Arial"/>
                <w:b/>
                <w:bCs/>
                <w:sz w:val="20"/>
                <w:szCs w:val="20"/>
              </w:rPr>
            </w:pPr>
            <w:r w:rsidRPr="001406AE">
              <w:rPr>
                <w:rFonts w:asciiTheme="minorHAnsi" w:hAnsiTheme="minorHAnsi" w:cs="Arial"/>
                <w:b/>
                <w:bCs/>
                <w:sz w:val="20"/>
                <w:szCs w:val="20"/>
              </w:rPr>
              <w:t xml:space="preserve">Service - </w:t>
            </w:r>
            <w:proofErr w:type="spellStart"/>
            <w:r w:rsidRPr="001406AE">
              <w:rPr>
                <w:rFonts w:asciiTheme="minorHAnsi" w:hAnsiTheme="minorHAnsi" w:cs="Arial"/>
                <w:b/>
                <w:bCs/>
                <w:sz w:val="20"/>
                <w:szCs w:val="20"/>
              </w:rPr>
              <w:t>Hosted</w:t>
            </w:r>
            <w:proofErr w:type="spellEnd"/>
            <w:r w:rsidRPr="001406AE">
              <w:rPr>
                <w:rFonts w:asciiTheme="minorHAnsi" w:hAnsiTheme="minorHAnsi" w:cs="Arial"/>
                <w:b/>
                <w:bCs/>
                <w:sz w:val="20"/>
                <w:szCs w:val="20"/>
              </w:rPr>
              <w:t xml:space="preserve"> </w:t>
            </w:r>
            <w:proofErr w:type="spellStart"/>
            <w:r w:rsidRPr="001406AE">
              <w:rPr>
                <w:rFonts w:asciiTheme="minorHAnsi" w:hAnsiTheme="minorHAnsi" w:cs="Arial"/>
                <w:b/>
                <w:bCs/>
                <w:sz w:val="20"/>
                <w:szCs w:val="20"/>
              </w:rPr>
              <w:t>Named</w:t>
            </w:r>
            <w:proofErr w:type="spellEnd"/>
            <w:r w:rsidRPr="001406AE">
              <w:rPr>
                <w:rFonts w:asciiTheme="minorHAnsi" w:hAnsiTheme="minorHAnsi" w:cs="Arial"/>
                <w:b/>
                <w:bCs/>
                <w:sz w:val="20"/>
                <w:szCs w:val="20"/>
              </w:rPr>
              <w:t xml:space="preserve"> User</w:t>
            </w:r>
          </w:p>
        </w:tc>
      </w:tr>
      <w:tr w:rsidR="000726A6" w:rsidRPr="00DD6712" w14:paraId="5C686800" w14:textId="77777777" w:rsidTr="001406AE">
        <w:trPr>
          <w:trHeight w:val="267"/>
        </w:trPr>
        <w:tc>
          <w:tcPr>
            <w:tcW w:w="6195" w:type="dxa"/>
            <w:hideMark/>
          </w:tcPr>
          <w:p w14:paraId="21A27E60" w14:textId="0D54C05F" w:rsidR="000726A6" w:rsidRPr="001406AE" w:rsidRDefault="000726A6" w:rsidP="001406AE">
            <w:pPr>
              <w:spacing w:line="360" w:lineRule="auto"/>
              <w:rPr>
                <w:rFonts w:asciiTheme="minorHAnsi" w:hAnsiTheme="minorHAnsi" w:cs="Arial"/>
                <w:b/>
                <w:bCs/>
                <w:sz w:val="20"/>
                <w:szCs w:val="20"/>
                <w:lang w:val="en-US"/>
              </w:rPr>
            </w:pPr>
            <w:r w:rsidRPr="001406AE">
              <w:rPr>
                <w:rFonts w:asciiTheme="minorHAnsi" w:hAnsiTheme="minorHAnsi" w:cs="Arial"/>
                <w:b/>
                <w:bCs/>
                <w:sz w:val="20"/>
                <w:szCs w:val="20"/>
                <w:lang w:val="en-US"/>
              </w:rPr>
              <w:t>Oracle Transparent Data</w:t>
            </w:r>
            <w:r w:rsidR="001406AE" w:rsidRPr="001406AE">
              <w:rPr>
                <w:rFonts w:asciiTheme="minorHAnsi" w:hAnsiTheme="minorHAnsi" w:cs="Arial"/>
                <w:b/>
                <w:bCs/>
                <w:sz w:val="20"/>
                <w:szCs w:val="20"/>
                <w:lang w:val="en-US"/>
              </w:rPr>
              <w:t xml:space="preserve"> </w:t>
            </w:r>
            <w:r w:rsidRPr="001406AE">
              <w:rPr>
                <w:rFonts w:asciiTheme="minorHAnsi" w:hAnsiTheme="minorHAnsi" w:cs="Arial"/>
                <w:b/>
                <w:bCs/>
                <w:sz w:val="20"/>
                <w:szCs w:val="20"/>
                <w:lang w:val="en-US"/>
              </w:rPr>
              <w:t xml:space="preserve">Encryption Security Cloud Service </w:t>
            </w:r>
          </w:p>
        </w:tc>
        <w:tc>
          <w:tcPr>
            <w:tcW w:w="3127" w:type="dxa"/>
            <w:noWrap/>
            <w:hideMark/>
          </w:tcPr>
          <w:p w14:paraId="71D6E6FD" w14:textId="77777777" w:rsidR="000726A6" w:rsidRPr="001406AE" w:rsidRDefault="000726A6" w:rsidP="000726A6">
            <w:pPr>
              <w:spacing w:line="360" w:lineRule="auto"/>
              <w:jc w:val="both"/>
              <w:rPr>
                <w:rFonts w:asciiTheme="minorHAnsi" w:hAnsiTheme="minorHAnsi" w:cs="Arial"/>
                <w:b/>
                <w:bCs/>
                <w:sz w:val="20"/>
                <w:szCs w:val="20"/>
                <w:lang w:val="en-US"/>
              </w:rPr>
            </w:pPr>
          </w:p>
        </w:tc>
      </w:tr>
      <w:tr w:rsidR="000726A6" w:rsidRPr="00DD6712" w14:paraId="58DDE092" w14:textId="77777777" w:rsidTr="000726A6">
        <w:trPr>
          <w:trHeight w:val="405"/>
        </w:trPr>
        <w:tc>
          <w:tcPr>
            <w:tcW w:w="6195" w:type="dxa"/>
            <w:noWrap/>
            <w:hideMark/>
          </w:tcPr>
          <w:p w14:paraId="2C6ABE03" w14:textId="77777777" w:rsidR="000726A6" w:rsidRPr="001406AE" w:rsidRDefault="000726A6" w:rsidP="000726A6">
            <w:pPr>
              <w:spacing w:line="360" w:lineRule="auto"/>
              <w:jc w:val="both"/>
              <w:rPr>
                <w:rFonts w:asciiTheme="minorHAnsi" w:hAnsiTheme="minorHAnsi" w:cs="Arial"/>
                <w:b/>
                <w:bCs/>
                <w:sz w:val="20"/>
                <w:szCs w:val="20"/>
                <w:lang w:val="en-US"/>
              </w:rPr>
            </w:pPr>
            <w:r w:rsidRPr="001406AE">
              <w:rPr>
                <w:rFonts w:asciiTheme="minorHAnsi" w:hAnsiTheme="minorHAnsi" w:cs="Arial"/>
                <w:b/>
                <w:bCs/>
                <w:sz w:val="20"/>
                <w:szCs w:val="20"/>
                <w:lang w:val="en-US"/>
              </w:rPr>
              <w:t xml:space="preserve">Database Vault and Break Glass for Fusion Cloud Service </w:t>
            </w:r>
          </w:p>
        </w:tc>
        <w:tc>
          <w:tcPr>
            <w:tcW w:w="3127" w:type="dxa"/>
            <w:noWrap/>
            <w:hideMark/>
          </w:tcPr>
          <w:p w14:paraId="16085627" w14:textId="77777777" w:rsidR="000726A6" w:rsidRPr="001406AE" w:rsidRDefault="000726A6" w:rsidP="000726A6">
            <w:pPr>
              <w:spacing w:line="360" w:lineRule="auto"/>
              <w:jc w:val="both"/>
              <w:rPr>
                <w:rFonts w:asciiTheme="minorHAnsi" w:hAnsiTheme="minorHAnsi" w:cs="Arial"/>
                <w:b/>
                <w:bCs/>
                <w:sz w:val="20"/>
                <w:szCs w:val="20"/>
                <w:lang w:val="en-US"/>
              </w:rPr>
            </w:pPr>
          </w:p>
        </w:tc>
      </w:tr>
      <w:tr w:rsidR="000726A6" w:rsidRPr="001406AE" w14:paraId="3841F1DF" w14:textId="77777777" w:rsidTr="000726A6">
        <w:trPr>
          <w:trHeight w:val="405"/>
        </w:trPr>
        <w:tc>
          <w:tcPr>
            <w:tcW w:w="6195" w:type="dxa"/>
            <w:noWrap/>
            <w:hideMark/>
          </w:tcPr>
          <w:p w14:paraId="52FD290A" w14:textId="77777777" w:rsidR="000726A6" w:rsidRPr="001406AE" w:rsidRDefault="000726A6" w:rsidP="000726A6">
            <w:pPr>
              <w:spacing w:line="360" w:lineRule="auto"/>
              <w:jc w:val="both"/>
              <w:rPr>
                <w:rFonts w:asciiTheme="minorHAnsi" w:hAnsiTheme="minorHAnsi" w:cs="Arial"/>
                <w:b/>
                <w:bCs/>
                <w:sz w:val="20"/>
                <w:szCs w:val="20"/>
              </w:rPr>
            </w:pPr>
            <w:r w:rsidRPr="001406AE">
              <w:rPr>
                <w:rFonts w:asciiTheme="minorHAnsi" w:hAnsiTheme="minorHAnsi" w:cs="Arial"/>
                <w:b/>
                <w:bCs/>
                <w:sz w:val="20"/>
                <w:szCs w:val="20"/>
              </w:rPr>
              <w:t xml:space="preserve">B88578 - </w:t>
            </w:r>
            <w:proofErr w:type="spellStart"/>
            <w:r w:rsidRPr="001406AE">
              <w:rPr>
                <w:rFonts w:asciiTheme="minorHAnsi" w:hAnsiTheme="minorHAnsi" w:cs="Arial"/>
                <w:b/>
                <w:bCs/>
                <w:sz w:val="20"/>
                <w:szCs w:val="20"/>
              </w:rPr>
              <w:t>Additional</w:t>
            </w:r>
            <w:proofErr w:type="spellEnd"/>
            <w:r w:rsidRPr="001406AE">
              <w:rPr>
                <w:rFonts w:asciiTheme="minorHAnsi" w:hAnsiTheme="minorHAnsi" w:cs="Arial"/>
                <w:b/>
                <w:bCs/>
                <w:sz w:val="20"/>
                <w:szCs w:val="20"/>
              </w:rPr>
              <w:t xml:space="preserve"> Environment</w:t>
            </w:r>
          </w:p>
        </w:tc>
        <w:tc>
          <w:tcPr>
            <w:tcW w:w="3127" w:type="dxa"/>
            <w:noWrap/>
            <w:hideMark/>
          </w:tcPr>
          <w:p w14:paraId="551C42F7" w14:textId="77777777" w:rsidR="000726A6" w:rsidRPr="001406AE" w:rsidRDefault="000726A6" w:rsidP="000726A6">
            <w:pPr>
              <w:spacing w:line="360" w:lineRule="auto"/>
              <w:jc w:val="both"/>
              <w:rPr>
                <w:rFonts w:asciiTheme="minorHAnsi" w:hAnsiTheme="minorHAnsi" w:cs="Arial"/>
                <w:b/>
                <w:bCs/>
                <w:sz w:val="20"/>
                <w:szCs w:val="20"/>
              </w:rPr>
            </w:pPr>
          </w:p>
        </w:tc>
      </w:tr>
      <w:tr w:rsidR="000726A6" w:rsidRPr="001406AE" w14:paraId="6AD8789F" w14:textId="77777777" w:rsidTr="000726A6">
        <w:trPr>
          <w:trHeight w:val="405"/>
        </w:trPr>
        <w:tc>
          <w:tcPr>
            <w:tcW w:w="6195" w:type="dxa"/>
            <w:noWrap/>
            <w:hideMark/>
          </w:tcPr>
          <w:p w14:paraId="54E8C051" w14:textId="77777777" w:rsidR="000726A6" w:rsidRPr="001406AE" w:rsidRDefault="000726A6" w:rsidP="000726A6">
            <w:pPr>
              <w:spacing w:line="360" w:lineRule="auto"/>
              <w:jc w:val="both"/>
              <w:rPr>
                <w:rFonts w:asciiTheme="minorHAnsi" w:hAnsiTheme="minorHAnsi" w:cs="Arial"/>
                <w:b/>
                <w:bCs/>
                <w:sz w:val="20"/>
                <w:szCs w:val="20"/>
              </w:rPr>
            </w:pPr>
            <w:r w:rsidRPr="001406AE">
              <w:rPr>
                <w:rFonts w:asciiTheme="minorHAnsi" w:hAnsiTheme="minorHAnsi" w:cs="Arial"/>
                <w:b/>
                <w:bCs/>
                <w:sz w:val="20"/>
                <w:szCs w:val="20"/>
              </w:rPr>
              <w:t xml:space="preserve">B85243 - Data </w:t>
            </w:r>
            <w:proofErr w:type="spellStart"/>
            <w:r w:rsidRPr="001406AE">
              <w:rPr>
                <w:rFonts w:asciiTheme="minorHAnsi" w:hAnsiTheme="minorHAnsi" w:cs="Arial"/>
                <w:b/>
                <w:bCs/>
                <w:sz w:val="20"/>
                <w:szCs w:val="20"/>
              </w:rPr>
              <w:t>Masking</w:t>
            </w:r>
            <w:proofErr w:type="spellEnd"/>
            <w:r w:rsidRPr="001406AE">
              <w:rPr>
                <w:rFonts w:asciiTheme="minorHAnsi" w:hAnsiTheme="minorHAnsi" w:cs="Arial"/>
                <w:b/>
                <w:bCs/>
                <w:sz w:val="20"/>
                <w:szCs w:val="20"/>
              </w:rPr>
              <w:t xml:space="preserve"> </w:t>
            </w:r>
          </w:p>
        </w:tc>
        <w:tc>
          <w:tcPr>
            <w:tcW w:w="3127" w:type="dxa"/>
            <w:noWrap/>
            <w:hideMark/>
          </w:tcPr>
          <w:p w14:paraId="0026C822" w14:textId="77777777" w:rsidR="000726A6" w:rsidRPr="001406AE" w:rsidRDefault="000726A6" w:rsidP="000726A6">
            <w:pPr>
              <w:spacing w:line="360" w:lineRule="auto"/>
              <w:jc w:val="both"/>
              <w:rPr>
                <w:rFonts w:asciiTheme="minorHAnsi" w:hAnsiTheme="minorHAnsi" w:cs="Arial"/>
                <w:b/>
                <w:bCs/>
                <w:sz w:val="20"/>
                <w:szCs w:val="20"/>
              </w:rPr>
            </w:pPr>
          </w:p>
        </w:tc>
      </w:tr>
    </w:tbl>
    <w:p w14:paraId="74B43F96" w14:textId="77777777" w:rsidR="001406AE" w:rsidRPr="001406AE" w:rsidRDefault="001406AE" w:rsidP="005B0A84">
      <w:pPr>
        <w:spacing w:line="360" w:lineRule="auto"/>
        <w:jc w:val="both"/>
        <w:rPr>
          <w:rFonts w:asciiTheme="minorHAnsi" w:hAnsiTheme="minorHAnsi" w:cs="Arial"/>
          <w:bCs/>
          <w:sz w:val="20"/>
          <w:szCs w:val="20"/>
        </w:rPr>
      </w:pPr>
    </w:p>
    <w:p w14:paraId="57DF994B" w14:textId="45C01361" w:rsidR="00B64176" w:rsidRPr="001406AE" w:rsidRDefault="001406AE" w:rsidP="005B0A84">
      <w:pPr>
        <w:spacing w:line="360" w:lineRule="auto"/>
        <w:jc w:val="both"/>
        <w:rPr>
          <w:rFonts w:asciiTheme="minorHAnsi" w:hAnsiTheme="minorHAnsi" w:cs="Arial"/>
          <w:bCs/>
          <w:sz w:val="20"/>
          <w:szCs w:val="20"/>
        </w:rPr>
      </w:pPr>
      <w:r w:rsidRPr="001406AE">
        <w:rPr>
          <w:rFonts w:asciiTheme="minorHAnsi" w:hAnsiTheme="minorHAnsi" w:cs="Arial"/>
          <w:bCs/>
          <w:sz w:val="20"/>
          <w:szCs w:val="20"/>
        </w:rPr>
        <w:t>Di seguito si riportato le componenti opzionali:</w:t>
      </w:r>
    </w:p>
    <w:tbl>
      <w:tblPr>
        <w:tblStyle w:val="Grigliatabella"/>
        <w:tblW w:w="9606" w:type="dxa"/>
        <w:tblLook w:val="04A0" w:firstRow="1" w:lastRow="0" w:firstColumn="1" w:lastColumn="0" w:noHBand="0" w:noVBand="1"/>
      </w:tblPr>
      <w:tblGrid>
        <w:gridCol w:w="6209"/>
        <w:gridCol w:w="3397"/>
      </w:tblGrid>
      <w:tr w:rsidR="001406AE" w:rsidRPr="001406AE" w14:paraId="057E1EC9" w14:textId="77777777" w:rsidTr="001406AE">
        <w:trPr>
          <w:trHeight w:val="315"/>
        </w:trPr>
        <w:tc>
          <w:tcPr>
            <w:tcW w:w="6209" w:type="dxa"/>
            <w:noWrap/>
            <w:hideMark/>
          </w:tcPr>
          <w:p w14:paraId="641BA1B4" w14:textId="3EAC57F7" w:rsidR="001406AE" w:rsidRPr="001406AE" w:rsidRDefault="001406AE" w:rsidP="001406AE">
            <w:pPr>
              <w:spacing w:line="360" w:lineRule="auto"/>
              <w:jc w:val="both"/>
              <w:rPr>
                <w:rFonts w:asciiTheme="minorHAnsi" w:hAnsiTheme="minorHAnsi" w:cs="Arial"/>
                <w:b/>
                <w:bCs/>
                <w:sz w:val="20"/>
                <w:szCs w:val="20"/>
              </w:rPr>
            </w:pPr>
            <w:r w:rsidRPr="001406AE">
              <w:rPr>
                <w:rFonts w:asciiTheme="minorHAnsi" w:hAnsiTheme="minorHAnsi" w:cs="Arial"/>
                <w:b/>
                <w:bCs/>
                <w:sz w:val="20"/>
                <w:szCs w:val="20"/>
              </w:rPr>
              <w:t>Servizio</w:t>
            </w:r>
          </w:p>
        </w:tc>
        <w:tc>
          <w:tcPr>
            <w:tcW w:w="3397" w:type="dxa"/>
            <w:noWrap/>
            <w:hideMark/>
          </w:tcPr>
          <w:p w14:paraId="13177206" w14:textId="3F87B478" w:rsidR="001406AE" w:rsidRPr="001406AE" w:rsidRDefault="001406AE" w:rsidP="001406AE">
            <w:pPr>
              <w:spacing w:line="360" w:lineRule="auto"/>
              <w:jc w:val="both"/>
              <w:rPr>
                <w:rFonts w:asciiTheme="minorHAnsi" w:hAnsiTheme="minorHAnsi" w:cs="Arial"/>
                <w:b/>
                <w:bCs/>
                <w:sz w:val="20"/>
                <w:szCs w:val="20"/>
              </w:rPr>
            </w:pPr>
            <w:r w:rsidRPr="001406AE">
              <w:rPr>
                <w:rFonts w:asciiTheme="minorHAnsi" w:hAnsiTheme="minorHAnsi" w:cs="Arial"/>
                <w:b/>
                <w:bCs/>
                <w:sz w:val="20"/>
                <w:szCs w:val="20"/>
              </w:rPr>
              <w:t>Metrica</w:t>
            </w:r>
          </w:p>
        </w:tc>
      </w:tr>
      <w:tr w:rsidR="001406AE" w:rsidRPr="001406AE" w14:paraId="71DFF748" w14:textId="77777777" w:rsidTr="001406AE">
        <w:trPr>
          <w:trHeight w:val="640"/>
        </w:trPr>
        <w:tc>
          <w:tcPr>
            <w:tcW w:w="6209" w:type="dxa"/>
            <w:noWrap/>
            <w:hideMark/>
          </w:tcPr>
          <w:p w14:paraId="526FA6E3" w14:textId="77777777" w:rsidR="001406AE" w:rsidRPr="001406AE" w:rsidRDefault="001406AE" w:rsidP="001406AE">
            <w:pPr>
              <w:spacing w:line="360" w:lineRule="auto"/>
              <w:jc w:val="both"/>
              <w:rPr>
                <w:rFonts w:asciiTheme="minorHAnsi" w:hAnsiTheme="minorHAnsi" w:cs="Arial"/>
                <w:b/>
                <w:bCs/>
                <w:sz w:val="20"/>
                <w:szCs w:val="20"/>
              </w:rPr>
            </w:pPr>
            <w:r w:rsidRPr="001406AE">
              <w:rPr>
                <w:rFonts w:asciiTheme="minorHAnsi" w:hAnsiTheme="minorHAnsi" w:cs="Arial"/>
                <w:b/>
                <w:bCs/>
                <w:sz w:val="20"/>
                <w:szCs w:val="20"/>
              </w:rPr>
              <w:t>ERP</w:t>
            </w:r>
          </w:p>
        </w:tc>
        <w:tc>
          <w:tcPr>
            <w:tcW w:w="3397" w:type="dxa"/>
            <w:noWrap/>
            <w:hideMark/>
          </w:tcPr>
          <w:p w14:paraId="20623034" w14:textId="77777777" w:rsidR="001406AE" w:rsidRPr="001406AE" w:rsidRDefault="001406AE" w:rsidP="001406AE">
            <w:pPr>
              <w:spacing w:line="360" w:lineRule="auto"/>
              <w:jc w:val="both"/>
              <w:rPr>
                <w:rFonts w:asciiTheme="minorHAnsi" w:hAnsiTheme="minorHAnsi" w:cs="Arial"/>
                <w:b/>
                <w:bCs/>
                <w:sz w:val="20"/>
                <w:szCs w:val="20"/>
              </w:rPr>
            </w:pPr>
          </w:p>
        </w:tc>
      </w:tr>
      <w:tr w:rsidR="001406AE" w:rsidRPr="001406AE" w14:paraId="3BEC518C" w14:textId="77777777" w:rsidTr="001406AE">
        <w:trPr>
          <w:trHeight w:val="315"/>
        </w:trPr>
        <w:tc>
          <w:tcPr>
            <w:tcW w:w="6209" w:type="dxa"/>
            <w:noWrap/>
            <w:hideMark/>
          </w:tcPr>
          <w:p w14:paraId="7ED8423D" w14:textId="77777777" w:rsidR="001406AE" w:rsidRPr="001406AE" w:rsidRDefault="001406AE" w:rsidP="001406AE">
            <w:pPr>
              <w:spacing w:line="360" w:lineRule="auto"/>
              <w:jc w:val="both"/>
              <w:rPr>
                <w:rFonts w:asciiTheme="minorHAnsi" w:hAnsiTheme="minorHAnsi" w:cs="Arial"/>
                <w:b/>
                <w:bCs/>
                <w:sz w:val="20"/>
                <w:szCs w:val="20"/>
                <w:lang w:val="en-US"/>
              </w:rPr>
            </w:pPr>
            <w:r w:rsidRPr="001406AE">
              <w:rPr>
                <w:rFonts w:asciiTheme="minorHAnsi" w:hAnsiTheme="minorHAnsi" w:cs="Arial"/>
                <w:b/>
                <w:bCs/>
                <w:sz w:val="20"/>
                <w:szCs w:val="20"/>
                <w:lang w:val="en-US"/>
              </w:rPr>
              <w:t xml:space="preserve">B88872  - Oracle Policy Automation for Workers Cloud Service </w:t>
            </w:r>
          </w:p>
        </w:tc>
        <w:tc>
          <w:tcPr>
            <w:tcW w:w="3397" w:type="dxa"/>
            <w:noWrap/>
            <w:hideMark/>
          </w:tcPr>
          <w:p w14:paraId="49722B1A" w14:textId="77777777" w:rsidR="001406AE" w:rsidRPr="001406AE" w:rsidRDefault="001406AE" w:rsidP="001406AE">
            <w:pPr>
              <w:spacing w:line="360" w:lineRule="auto"/>
              <w:jc w:val="both"/>
              <w:rPr>
                <w:rFonts w:asciiTheme="minorHAnsi" w:hAnsiTheme="minorHAnsi" w:cs="Arial"/>
                <w:b/>
                <w:bCs/>
                <w:sz w:val="20"/>
                <w:szCs w:val="20"/>
              </w:rPr>
            </w:pPr>
            <w:proofErr w:type="spellStart"/>
            <w:r w:rsidRPr="001406AE">
              <w:rPr>
                <w:rFonts w:asciiTheme="minorHAnsi" w:hAnsiTheme="minorHAnsi" w:cs="Arial"/>
                <w:b/>
                <w:bCs/>
                <w:sz w:val="20"/>
                <w:szCs w:val="20"/>
              </w:rPr>
              <w:t>Hosted</w:t>
            </w:r>
            <w:proofErr w:type="spellEnd"/>
            <w:r w:rsidRPr="001406AE">
              <w:rPr>
                <w:rFonts w:asciiTheme="minorHAnsi" w:hAnsiTheme="minorHAnsi" w:cs="Arial"/>
                <w:b/>
                <w:bCs/>
                <w:sz w:val="20"/>
                <w:szCs w:val="20"/>
              </w:rPr>
              <w:t xml:space="preserve"> </w:t>
            </w:r>
            <w:proofErr w:type="spellStart"/>
            <w:r w:rsidRPr="001406AE">
              <w:rPr>
                <w:rFonts w:asciiTheme="minorHAnsi" w:hAnsiTheme="minorHAnsi" w:cs="Arial"/>
                <w:b/>
                <w:bCs/>
                <w:sz w:val="20"/>
                <w:szCs w:val="20"/>
              </w:rPr>
              <w:t>Employee</w:t>
            </w:r>
            <w:proofErr w:type="spellEnd"/>
          </w:p>
        </w:tc>
      </w:tr>
      <w:tr w:rsidR="001406AE" w:rsidRPr="001406AE" w14:paraId="1CF1D8A2" w14:textId="77777777" w:rsidTr="001406AE">
        <w:trPr>
          <w:trHeight w:val="300"/>
        </w:trPr>
        <w:tc>
          <w:tcPr>
            <w:tcW w:w="6209" w:type="dxa"/>
            <w:noWrap/>
            <w:hideMark/>
          </w:tcPr>
          <w:p w14:paraId="74013E2D" w14:textId="77777777" w:rsidR="001406AE" w:rsidRPr="001406AE" w:rsidRDefault="001406AE" w:rsidP="001406AE">
            <w:pPr>
              <w:spacing w:line="360" w:lineRule="auto"/>
              <w:jc w:val="both"/>
              <w:rPr>
                <w:rFonts w:asciiTheme="minorHAnsi" w:hAnsiTheme="minorHAnsi" w:cs="Arial"/>
                <w:b/>
                <w:bCs/>
                <w:sz w:val="20"/>
                <w:szCs w:val="20"/>
                <w:lang w:val="en-US"/>
              </w:rPr>
            </w:pPr>
            <w:r w:rsidRPr="001406AE">
              <w:rPr>
                <w:rFonts w:asciiTheme="minorHAnsi" w:hAnsiTheme="minorHAnsi" w:cs="Arial"/>
                <w:b/>
                <w:bCs/>
                <w:sz w:val="20"/>
                <w:szCs w:val="20"/>
                <w:lang w:val="en-US"/>
              </w:rPr>
              <w:t>B69719  - Oracle Fusion Sourcing Cloud Service</w:t>
            </w:r>
          </w:p>
        </w:tc>
        <w:tc>
          <w:tcPr>
            <w:tcW w:w="3397" w:type="dxa"/>
            <w:noWrap/>
            <w:hideMark/>
          </w:tcPr>
          <w:p w14:paraId="6EBB27C6" w14:textId="77777777" w:rsidR="001406AE" w:rsidRPr="001406AE" w:rsidRDefault="001406AE" w:rsidP="001406AE">
            <w:pPr>
              <w:spacing w:line="360" w:lineRule="auto"/>
              <w:jc w:val="both"/>
              <w:rPr>
                <w:rFonts w:asciiTheme="minorHAnsi" w:hAnsiTheme="minorHAnsi" w:cs="Arial"/>
                <w:b/>
                <w:bCs/>
                <w:sz w:val="20"/>
                <w:szCs w:val="20"/>
              </w:rPr>
            </w:pPr>
            <w:r w:rsidRPr="001406AE">
              <w:rPr>
                <w:rFonts w:asciiTheme="minorHAnsi" w:hAnsiTheme="minorHAnsi" w:cs="Arial"/>
                <w:b/>
                <w:bCs/>
                <w:sz w:val="20"/>
                <w:szCs w:val="20"/>
              </w:rPr>
              <w:t xml:space="preserve">Service - </w:t>
            </w:r>
            <w:proofErr w:type="spellStart"/>
            <w:r w:rsidRPr="001406AE">
              <w:rPr>
                <w:rFonts w:asciiTheme="minorHAnsi" w:hAnsiTheme="minorHAnsi" w:cs="Arial"/>
                <w:b/>
                <w:bCs/>
                <w:sz w:val="20"/>
                <w:szCs w:val="20"/>
              </w:rPr>
              <w:t>Hosted</w:t>
            </w:r>
            <w:proofErr w:type="spellEnd"/>
            <w:r w:rsidRPr="001406AE">
              <w:rPr>
                <w:rFonts w:asciiTheme="minorHAnsi" w:hAnsiTheme="minorHAnsi" w:cs="Arial"/>
                <w:b/>
                <w:bCs/>
                <w:sz w:val="20"/>
                <w:szCs w:val="20"/>
              </w:rPr>
              <w:t xml:space="preserve"> </w:t>
            </w:r>
            <w:proofErr w:type="spellStart"/>
            <w:r w:rsidRPr="001406AE">
              <w:rPr>
                <w:rFonts w:asciiTheme="minorHAnsi" w:hAnsiTheme="minorHAnsi" w:cs="Arial"/>
                <w:b/>
                <w:bCs/>
                <w:sz w:val="20"/>
                <w:szCs w:val="20"/>
              </w:rPr>
              <w:t>Named</w:t>
            </w:r>
            <w:proofErr w:type="spellEnd"/>
            <w:r w:rsidRPr="001406AE">
              <w:rPr>
                <w:rFonts w:asciiTheme="minorHAnsi" w:hAnsiTheme="minorHAnsi" w:cs="Arial"/>
                <w:b/>
                <w:bCs/>
                <w:sz w:val="20"/>
                <w:szCs w:val="20"/>
              </w:rPr>
              <w:t xml:space="preserve"> User</w:t>
            </w:r>
          </w:p>
        </w:tc>
      </w:tr>
      <w:tr w:rsidR="001406AE" w:rsidRPr="001406AE" w14:paraId="703BAD35" w14:textId="77777777" w:rsidTr="001406AE">
        <w:trPr>
          <w:trHeight w:val="300"/>
        </w:trPr>
        <w:tc>
          <w:tcPr>
            <w:tcW w:w="6209" w:type="dxa"/>
            <w:noWrap/>
            <w:hideMark/>
          </w:tcPr>
          <w:p w14:paraId="05108284" w14:textId="77777777" w:rsidR="001406AE" w:rsidRPr="001406AE" w:rsidRDefault="001406AE" w:rsidP="001406AE">
            <w:pPr>
              <w:spacing w:line="360" w:lineRule="auto"/>
              <w:jc w:val="both"/>
              <w:rPr>
                <w:rFonts w:asciiTheme="minorHAnsi" w:hAnsiTheme="minorHAnsi" w:cs="Arial"/>
                <w:b/>
                <w:bCs/>
                <w:sz w:val="20"/>
                <w:szCs w:val="20"/>
                <w:lang w:val="en-US"/>
              </w:rPr>
            </w:pPr>
            <w:r w:rsidRPr="001406AE">
              <w:rPr>
                <w:rFonts w:asciiTheme="minorHAnsi" w:hAnsiTheme="minorHAnsi" w:cs="Arial"/>
                <w:b/>
                <w:bCs/>
                <w:sz w:val="20"/>
                <w:szCs w:val="20"/>
                <w:lang w:val="en-US"/>
              </w:rPr>
              <w:t>B85244  - Oracle Fusion Planning Central Cloud Service - Hosted 1000 Planned Item Locations</w:t>
            </w:r>
          </w:p>
        </w:tc>
        <w:tc>
          <w:tcPr>
            <w:tcW w:w="3397" w:type="dxa"/>
            <w:noWrap/>
            <w:hideMark/>
          </w:tcPr>
          <w:p w14:paraId="656BB640" w14:textId="77777777" w:rsidR="001406AE" w:rsidRPr="001406AE" w:rsidRDefault="001406AE" w:rsidP="001406AE">
            <w:pPr>
              <w:spacing w:line="360" w:lineRule="auto"/>
              <w:jc w:val="both"/>
              <w:rPr>
                <w:rFonts w:asciiTheme="minorHAnsi" w:hAnsiTheme="minorHAnsi" w:cs="Arial"/>
                <w:b/>
                <w:bCs/>
                <w:sz w:val="20"/>
                <w:szCs w:val="20"/>
              </w:rPr>
            </w:pPr>
            <w:proofErr w:type="spellStart"/>
            <w:r w:rsidRPr="001406AE">
              <w:rPr>
                <w:rFonts w:asciiTheme="minorHAnsi" w:hAnsiTheme="minorHAnsi" w:cs="Arial"/>
                <w:b/>
                <w:bCs/>
                <w:sz w:val="20"/>
                <w:szCs w:val="20"/>
              </w:rPr>
              <w:t>Hosted</w:t>
            </w:r>
            <w:proofErr w:type="spellEnd"/>
            <w:r w:rsidRPr="001406AE">
              <w:rPr>
                <w:rFonts w:asciiTheme="minorHAnsi" w:hAnsiTheme="minorHAnsi" w:cs="Arial"/>
                <w:b/>
                <w:bCs/>
                <w:sz w:val="20"/>
                <w:szCs w:val="20"/>
              </w:rPr>
              <w:t xml:space="preserve"> 1000 </w:t>
            </w:r>
            <w:proofErr w:type="spellStart"/>
            <w:r w:rsidRPr="001406AE">
              <w:rPr>
                <w:rFonts w:asciiTheme="minorHAnsi" w:hAnsiTheme="minorHAnsi" w:cs="Arial"/>
                <w:b/>
                <w:bCs/>
                <w:sz w:val="20"/>
                <w:szCs w:val="20"/>
              </w:rPr>
              <w:t>Planned</w:t>
            </w:r>
            <w:proofErr w:type="spellEnd"/>
            <w:r w:rsidRPr="001406AE">
              <w:rPr>
                <w:rFonts w:asciiTheme="minorHAnsi" w:hAnsiTheme="minorHAnsi" w:cs="Arial"/>
                <w:b/>
                <w:bCs/>
                <w:sz w:val="20"/>
                <w:szCs w:val="20"/>
              </w:rPr>
              <w:t xml:space="preserve"> Item </w:t>
            </w:r>
            <w:proofErr w:type="spellStart"/>
            <w:r w:rsidRPr="001406AE">
              <w:rPr>
                <w:rFonts w:asciiTheme="minorHAnsi" w:hAnsiTheme="minorHAnsi" w:cs="Arial"/>
                <w:b/>
                <w:bCs/>
                <w:sz w:val="20"/>
                <w:szCs w:val="20"/>
              </w:rPr>
              <w:t>Locations</w:t>
            </w:r>
            <w:proofErr w:type="spellEnd"/>
          </w:p>
        </w:tc>
      </w:tr>
      <w:tr w:rsidR="001406AE" w:rsidRPr="001406AE" w14:paraId="40EBF090" w14:textId="77777777" w:rsidTr="001406AE">
        <w:trPr>
          <w:trHeight w:val="300"/>
        </w:trPr>
        <w:tc>
          <w:tcPr>
            <w:tcW w:w="6209" w:type="dxa"/>
            <w:noWrap/>
            <w:hideMark/>
          </w:tcPr>
          <w:p w14:paraId="3C70C30A" w14:textId="77777777" w:rsidR="001406AE" w:rsidRPr="001406AE" w:rsidRDefault="001406AE" w:rsidP="001406AE">
            <w:pPr>
              <w:spacing w:line="360" w:lineRule="auto"/>
              <w:jc w:val="both"/>
              <w:rPr>
                <w:rFonts w:asciiTheme="minorHAnsi" w:hAnsiTheme="minorHAnsi" w:cs="Arial"/>
                <w:b/>
                <w:bCs/>
                <w:sz w:val="20"/>
                <w:szCs w:val="20"/>
                <w:lang w:val="en-US"/>
              </w:rPr>
            </w:pPr>
            <w:r w:rsidRPr="001406AE">
              <w:rPr>
                <w:rFonts w:asciiTheme="minorHAnsi" w:hAnsiTheme="minorHAnsi" w:cs="Arial"/>
                <w:b/>
                <w:bCs/>
                <w:sz w:val="20"/>
                <w:szCs w:val="20"/>
                <w:lang w:val="en-US"/>
              </w:rPr>
              <w:lastRenderedPageBreak/>
              <w:t>B85245  - Oracle Fusion Planning Central User Cloud Service</w:t>
            </w:r>
          </w:p>
        </w:tc>
        <w:tc>
          <w:tcPr>
            <w:tcW w:w="3397" w:type="dxa"/>
            <w:noWrap/>
            <w:hideMark/>
          </w:tcPr>
          <w:p w14:paraId="4CF728FB" w14:textId="77777777" w:rsidR="001406AE" w:rsidRPr="001406AE" w:rsidRDefault="001406AE" w:rsidP="001406AE">
            <w:pPr>
              <w:spacing w:line="360" w:lineRule="auto"/>
              <w:jc w:val="both"/>
              <w:rPr>
                <w:rFonts w:asciiTheme="minorHAnsi" w:hAnsiTheme="minorHAnsi" w:cs="Arial"/>
                <w:b/>
                <w:bCs/>
                <w:sz w:val="20"/>
                <w:szCs w:val="20"/>
              </w:rPr>
            </w:pPr>
            <w:r w:rsidRPr="001406AE">
              <w:rPr>
                <w:rFonts w:asciiTheme="minorHAnsi" w:hAnsiTheme="minorHAnsi" w:cs="Arial"/>
                <w:b/>
                <w:bCs/>
                <w:sz w:val="20"/>
                <w:szCs w:val="20"/>
              </w:rPr>
              <w:t xml:space="preserve">Service - </w:t>
            </w:r>
            <w:proofErr w:type="spellStart"/>
            <w:r w:rsidRPr="001406AE">
              <w:rPr>
                <w:rFonts w:asciiTheme="minorHAnsi" w:hAnsiTheme="minorHAnsi" w:cs="Arial"/>
                <w:b/>
                <w:bCs/>
                <w:sz w:val="20"/>
                <w:szCs w:val="20"/>
              </w:rPr>
              <w:t>Hosted</w:t>
            </w:r>
            <w:proofErr w:type="spellEnd"/>
            <w:r w:rsidRPr="001406AE">
              <w:rPr>
                <w:rFonts w:asciiTheme="minorHAnsi" w:hAnsiTheme="minorHAnsi" w:cs="Arial"/>
                <w:b/>
                <w:bCs/>
                <w:sz w:val="20"/>
                <w:szCs w:val="20"/>
              </w:rPr>
              <w:t xml:space="preserve"> </w:t>
            </w:r>
            <w:proofErr w:type="spellStart"/>
            <w:r w:rsidRPr="001406AE">
              <w:rPr>
                <w:rFonts w:asciiTheme="minorHAnsi" w:hAnsiTheme="minorHAnsi" w:cs="Arial"/>
                <w:b/>
                <w:bCs/>
                <w:sz w:val="20"/>
                <w:szCs w:val="20"/>
              </w:rPr>
              <w:t>Named</w:t>
            </w:r>
            <w:proofErr w:type="spellEnd"/>
            <w:r w:rsidRPr="001406AE">
              <w:rPr>
                <w:rFonts w:asciiTheme="minorHAnsi" w:hAnsiTheme="minorHAnsi" w:cs="Arial"/>
                <w:b/>
                <w:bCs/>
                <w:sz w:val="20"/>
                <w:szCs w:val="20"/>
              </w:rPr>
              <w:t xml:space="preserve"> User</w:t>
            </w:r>
          </w:p>
        </w:tc>
      </w:tr>
      <w:tr w:rsidR="001406AE" w:rsidRPr="001406AE" w14:paraId="776F6F95" w14:textId="77777777" w:rsidTr="001406AE">
        <w:trPr>
          <w:trHeight w:val="300"/>
        </w:trPr>
        <w:tc>
          <w:tcPr>
            <w:tcW w:w="6209" w:type="dxa"/>
            <w:noWrap/>
            <w:hideMark/>
          </w:tcPr>
          <w:p w14:paraId="367893D0" w14:textId="77777777" w:rsidR="001406AE" w:rsidRPr="001406AE" w:rsidRDefault="001406AE" w:rsidP="001406AE">
            <w:pPr>
              <w:spacing w:line="360" w:lineRule="auto"/>
              <w:jc w:val="both"/>
              <w:rPr>
                <w:rFonts w:asciiTheme="minorHAnsi" w:hAnsiTheme="minorHAnsi" w:cs="Arial"/>
                <w:b/>
                <w:bCs/>
                <w:sz w:val="20"/>
                <w:szCs w:val="20"/>
                <w:lang w:val="en-US"/>
              </w:rPr>
            </w:pPr>
            <w:r w:rsidRPr="001406AE">
              <w:rPr>
                <w:rFonts w:asciiTheme="minorHAnsi" w:hAnsiTheme="minorHAnsi" w:cs="Arial"/>
                <w:b/>
                <w:bCs/>
                <w:sz w:val="20"/>
                <w:szCs w:val="20"/>
                <w:lang w:val="en-US"/>
              </w:rPr>
              <w:t>B86732  - Oracle Fusion Enterprise Contracts Cloud Service</w:t>
            </w:r>
          </w:p>
        </w:tc>
        <w:tc>
          <w:tcPr>
            <w:tcW w:w="3397" w:type="dxa"/>
            <w:noWrap/>
            <w:hideMark/>
          </w:tcPr>
          <w:p w14:paraId="4ACB61B0" w14:textId="77777777" w:rsidR="001406AE" w:rsidRPr="001406AE" w:rsidRDefault="001406AE" w:rsidP="001406AE">
            <w:pPr>
              <w:spacing w:line="360" w:lineRule="auto"/>
              <w:jc w:val="both"/>
              <w:rPr>
                <w:rFonts w:asciiTheme="minorHAnsi" w:hAnsiTheme="minorHAnsi" w:cs="Arial"/>
                <w:b/>
                <w:bCs/>
                <w:sz w:val="20"/>
                <w:szCs w:val="20"/>
              </w:rPr>
            </w:pPr>
            <w:r w:rsidRPr="001406AE">
              <w:rPr>
                <w:rFonts w:asciiTheme="minorHAnsi" w:hAnsiTheme="minorHAnsi" w:cs="Arial"/>
                <w:b/>
                <w:bCs/>
                <w:sz w:val="20"/>
                <w:szCs w:val="20"/>
              </w:rPr>
              <w:t xml:space="preserve">Service - </w:t>
            </w:r>
            <w:proofErr w:type="spellStart"/>
            <w:r w:rsidRPr="001406AE">
              <w:rPr>
                <w:rFonts w:asciiTheme="minorHAnsi" w:hAnsiTheme="minorHAnsi" w:cs="Arial"/>
                <w:b/>
                <w:bCs/>
                <w:sz w:val="20"/>
                <w:szCs w:val="20"/>
              </w:rPr>
              <w:t>Hosted</w:t>
            </w:r>
            <w:proofErr w:type="spellEnd"/>
            <w:r w:rsidRPr="001406AE">
              <w:rPr>
                <w:rFonts w:asciiTheme="minorHAnsi" w:hAnsiTheme="minorHAnsi" w:cs="Arial"/>
                <w:b/>
                <w:bCs/>
                <w:sz w:val="20"/>
                <w:szCs w:val="20"/>
              </w:rPr>
              <w:t xml:space="preserve"> </w:t>
            </w:r>
            <w:proofErr w:type="spellStart"/>
            <w:r w:rsidRPr="001406AE">
              <w:rPr>
                <w:rFonts w:asciiTheme="minorHAnsi" w:hAnsiTheme="minorHAnsi" w:cs="Arial"/>
                <w:b/>
                <w:bCs/>
                <w:sz w:val="20"/>
                <w:szCs w:val="20"/>
              </w:rPr>
              <w:t>Named</w:t>
            </w:r>
            <w:proofErr w:type="spellEnd"/>
            <w:r w:rsidRPr="001406AE">
              <w:rPr>
                <w:rFonts w:asciiTheme="minorHAnsi" w:hAnsiTheme="minorHAnsi" w:cs="Arial"/>
                <w:b/>
                <w:bCs/>
                <w:sz w:val="20"/>
                <w:szCs w:val="20"/>
              </w:rPr>
              <w:t xml:space="preserve"> User</w:t>
            </w:r>
          </w:p>
        </w:tc>
      </w:tr>
      <w:tr w:rsidR="001406AE" w:rsidRPr="001406AE" w14:paraId="3D8CF206" w14:textId="77777777" w:rsidTr="001406AE">
        <w:trPr>
          <w:trHeight w:val="300"/>
        </w:trPr>
        <w:tc>
          <w:tcPr>
            <w:tcW w:w="6209" w:type="dxa"/>
            <w:noWrap/>
            <w:hideMark/>
          </w:tcPr>
          <w:p w14:paraId="09188E62" w14:textId="77777777" w:rsidR="001406AE" w:rsidRPr="001406AE" w:rsidRDefault="001406AE" w:rsidP="001406AE">
            <w:pPr>
              <w:spacing w:line="360" w:lineRule="auto"/>
              <w:jc w:val="both"/>
              <w:rPr>
                <w:rFonts w:asciiTheme="minorHAnsi" w:hAnsiTheme="minorHAnsi" w:cs="Arial"/>
                <w:b/>
                <w:bCs/>
                <w:sz w:val="20"/>
                <w:szCs w:val="20"/>
                <w:lang w:val="en-US"/>
              </w:rPr>
            </w:pPr>
            <w:r w:rsidRPr="001406AE">
              <w:rPr>
                <w:rFonts w:asciiTheme="minorHAnsi" w:hAnsiTheme="minorHAnsi" w:cs="Arial"/>
                <w:b/>
                <w:bCs/>
                <w:sz w:val="20"/>
                <w:szCs w:val="20"/>
                <w:lang w:val="en-US"/>
              </w:rPr>
              <w:t xml:space="preserve">B87766 - Oracle Demand Management Cloud Service </w:t>
            </w:r>
          </w:p>
        </w:tc>
        <w:tc>
          <w:tcPr>
            <w:tcW w:w="3397" w:type="dxa"/>
            <w:noWrap/>
            <w:hideMark/>
          </w:tcPr>
          <w:p w14:paraId="0E1B049F" w14:textId="77777777" w:rsidR="001406AE" w:rsidRPr="001406AE" w:rsidRDefault="001406AE" w:rsidP="001406AE">
            <w:pPr>
              <w:spacing w:line="360" w:lineRule="auto"/>
              <w:jc w:val="both"/>
              <w:rPr>
                <w:rFonts w:asciiTheme="minorHAnsi" w:hAnsiTheme="minorHAnsi" w:cs="Arial"/>
                <w:b/>
                <w:bCs/>
                <w:sz w:val="20"/>
                <w:szCs w:val="20"/>
              </w:rPr>
            </w:pPr>
            <w:proofErr w:type="spellStart"/>
            <w:r w:rsidRPr="001406AE">
              <w:rPr>
                <w:rFonts w:asciiTheme="minorHAnsi" w:hAnsiTheme="minorHAnsi" w:cs="Arial"/>
                <w:b/>
                <w:bCs/>
                <w:sz w:val="20"/>
                <w:szCs w:val="20"/>
              </w:rPr>
              <w:t>Hosted</w:t>
            </w:r>
            <w:proofErr w:type="spellEnd"/>
            <w:r w:rsidRPr="001406AE">
              <w:rPr>
                <w:rFonts w:asciiTheme="minorHAnsi" w:hAnsiTheme="minorHAnsi" w:cs="Arial"/>
                <w:b/>
                <w:bCs/>
                <w:sz w:val="20"/>
                <w:szCs w:val="20"/>
              </w:rPr>
              <w:t xml:space="preserve"> 1,000 </w:t>
            </w:r>
            <w:proofErr w:type="spellStart"/>
            <w:r w:rsidRPr="001406AE">
              <w:rPr>
                <w:rFonts w:asciiTheme="minorHAnsi" w:hAnsiTheme="minorHAnsi" w:cs="Arial"/>
                <w:b/>
                <w:bCs/>
                <w:sz w:val="20"/>
                <w:szCs w:val="20"/>
              </w:rPr>
              <w:t>Planned</w:t>
            </w:r>
            <w:proofErr w:type="spellEnd"/>
            <w:r w:rsidRPr="001406AE">
              <w:rPr>
                <w:rFonts w:asciiTheme="minorHAnsi" w:hAnsiTheme="minorHAnsi" w:cs="Arial"/>
                <w:b/>
                <w:bCs/>
                <w:sz w:val="20"/>
                <w:szCs w:val="20"/>
              </w:rPr>
              <w:t xml:space="preserve"> Item </w:t>
            </w:r>
            <w:proofErr w:type="spellStart"/>
            <w:r w:rsidRPr="001406AE">
              <w:rPr>
                <w:rFonts w:asciiTheme="minorHAnsi" w:hAnsiTheme="minorHAnsi" w:cs="Arial"/>
                <w:b/>
                <w:bCs/>
                <w:sz w:val="20"/>
                <w:szCs w:val="20"/>
              </w:rPr>
              <w:t>Locations</w:t>
            </w:r>
            <w:proofErr w:type="spellEnd"/>
          </w:p>
        </w:tc>
      </w:tr>
      <w:tr w:rsidR="001406AE" w:rsidRPr="001406AE" w14:paraId="07D242DB" w14:textId="77777777" w:rsidTr="001406AE">
        <w:trPr>
          <w:trHeight w:val="300"/>
        </w:trPr>
        <w:tc>
          <w:tcPr>
            <w:tcW w:w="6209" w:type="dxa"/>
            <w:noWrap/>
            <w:hideMark/>
          </w:tcPr>
          <w:p w14:paraId="632D94BD" w14:textId="77777777" w:rsidR="001406AE" w:rsidRPr="001406AE" w:rsidRDefault="001406AE" w:rsidP="001406AE">
            <w:pPr>
              <w:spacing w:line="360" w:lineRule="auto"/>
              <w:jc w:val="both"/>
              <w:rPr>
                <w:rFonts w:asciiTheme="minorHAnsi" w:hAnsiTheme="minorHAnsi" w:cs="Arial"/>
                <w:b/>
                <w:bCs/>
                <w:sz w:val="20"/>
                <w:szCs w:val="20"/>
                <w:lang w:val="en-US"/>
              </w:rPr>
            </w:pPr>
            <w:r w:rsidRPr="001406AE">
              <w:rPr>
                <w:rFonts w:asciiTheme="minorHAnsi" w:hAnsiTheme="minorHAnsi" w:cs="Arial"/>
                <w:b/>
                <w:bCs/>
                <w:sz w:val="20"/>
                <w:szCs w:val="20"/>
                <w:lang w:val="en-US"/>
              </w:rPr>
              <w:t>B87765 - Oracle Demand Management User Cloud Service</w:t>
            </w:r>
          </w:p>
        </w:tc>
        <w:tc>
          <w:tcPr>
            <w:tcW w:w="3397" w:type="dxa"/>
            <w:noWrap/>
            <w:hideMark/>
          </w:tcPr>
          <w:p w14:paraId="66AFF837" w14:textId="77777777" w:rsidR="001406AE" w:rsidRPr="001406AE" w:rsidRDefault="001406AE" w:rsidP="001406AE">
            <w:pPr>
              <w:spacing w:line="360" w:lineRule="auto"/>
              <w:jc w:val="both"/>
              <w:rPr>
                <w:rFonts w:asciiTheme="minorHAnsi" w:hAnsiTheme="minorHAnsi" w:cs="Arial"/>
                <w:b/>
                <w:bCs/>
                <w:sz w:val="20"/>
                <w:szCs w:val="20"/>
              </w:rPr>
            </w:pPr>
            <w:r w:rsidRPr="001406AE">
              <w:rPr>
                <w:rFonts w:asciiTheme="minorHAnsi" w:hAnsiTheme="minorHAnsi" w:cs="Arial"/>
                <w:b/>
                <w:bCs/>
                <w:sz w:val="20"/>
                <w:szCs w:val="20"/>
              </w:rPr>
              <w:t xml:space="preserve">Service - </w:t>
            </w:r>
            <w:proofErr w:type="spellStart"/>
            <w:r w:rsidRPr="001406AE">
              <w:rPr>
                <w:rFonts w:asciiTheme="minorHAnsi" w:hAnsiTheme="minorHAnsi" w:cs="Arial"/>
                <w:b/>
                <w:bCs/>
                <w:sz w:val="20"/>
                <w:szCs w:val="20"/>
              </w:rPr>
              <w:t>Hosted</w:t>
            </w:r>
            <w:proofErr w:type="spellEnd"/>
            <w:r w:rsidRPr="001406AE">
              <w:rPr>
                <w:rFonts w:asciiTheme="minorHAnsi" w:hAnsiTheme="minorHAnsi" w:cs="Arial"/>
                <w:b/>
                <w:bCs/>
                <w:sz w:val="20"/>
                <w:szCs w:val="20"/>
              </w:rPr>
              <w:t xml:space="preserve"> </w:t>
            </w:r>
            <w:proofErr w:type="spellStart"/>
            <w:r w:rsidRPr="001406AE">
              <w:rPr>
                <w:rFonts w:asciiTheme="minorHAnsi" w:hAnsiTheme="minorHAnsi" w:cs="Arial"/>
                <w:b/>
                <w:bCs/>
                <w:sz w:val="20"/>
                <w:szCs w:val="20"/>
              </w:rPr>
              <w:t>Named</w:t>
            </w:r>
            <w:proofErr w:type="spellEnd"/>
            <w:r w:rsidRPr="001406AE">
              <w:rPr>
                <w:rFonts w:asciiTheme="minorHAnsi" w:hAnsiTheme="minorHAnsi" w:cs="Arial"/>
                <w:b/>
                <w:bCs/>
                <w:sz w:val="20"/>
                <w:szCs w:val="20"/>
              </w:rPr>
              <w:t xml:space="preserve"> User</w:t>
            </w:r>
          </w:p>
        </w:tc>
      </w:tr>
      <w:tr w:rsidR="001406AE" w:rsidRPr="001406AE" w14:paraId="3A71CE34" w14:textId="77777777" w:rsidTr="001406AE">
        <w:trPr>
          <w:trHeight w:val="369"/>
        </w:trPr>
        <w:tc>
          <w:tcPr>
            <w:tcW w:w="6209" w:type="dxa"/>
            <w:noWrap/>
            <w:hideMark/>
          </w:tcPr>
          <w:p w14:paraId="285B7C1D" w14:textId="77777777" w:rsidR="001406AE" w:rsidRPr="001406AE" w:rsidRDefault="001406AE" w:rsidP="001406AE">
            <w:pPr>
              <w:spacing w:line="360" w:lineRule="auto"/>
              <w:jc w:val="both"/>
              <w:rPr>
                <w:rFonts w:asciiTheme="minorHAnsi" w:hAnsiTheme="minorHAnsi" w:cs="Arial"/>
                <w:b/>
                <w:bCs/>
                <w:sz w:val="20"/>
                <w:szCs w:val="20"/>
              </w:rPr>
            </w:pPr>
            <w:r w:rsidRPr="001406AE">
              <w:rPr>
                <w:rFonts w:asciiTheme="minorHAnsi" w:hAnsiTheme="minorHAnsi" w:cs="Arial"/>
                <w:b/>
                <w:bCs/>
                <w:sz w:val="20"/>
                <w:szCs w:val="20"/>
              </w:rPr>
              <w:t>EPM</w:t>
            </w:r>
          </w:p>
        </w:tc>
        <w:tc>
          <w:tcPr>
            <w:tcW w:w="3397" w:type="dxa"/>
            <w:noWrap/>
            <w:hideMark/>
          </w:tcPr>
          <w:p w14:paraId="58B532FC" w14:textId="77777777" w:rsidR="001406AE" w:rsidRPr="001406AE" w:rsidRDefault="001406AE" w:rsidP="001406AE">
            <w:pPr>
              <w:spacing w:line="360" w:lineRule="auto"/>
              <w:jc w:val="both"/>
              <w:rPr>
                <w:rFonts w:asciiTheme="minorHAnsi" w:hAnsiTheme="minorHAnsi" w:cs="Arial"/>
                <w:b/>
                <w:bCs/>
                <w:sz w:val="20"/>
                <w:szCs w:val="20"/>
              </w:rPr>
            </w:pPr>
          </w:p>
        </w:tc>
      </w:tr>
      <w:tr w:rsidR="001406AE" w:rsidRPr="001406AE" w14:paraId="0DBF3EF9" w14:textId="77777777" w:rsidTr="001406AE">
        <w:trPr>
          <w:trHeight w:val="315"/>
        </w:trPr>
        <w:tc>
          <w:tcPr>
            <w:tcW w:w="6209" w:type="dxa"/>
            <w:noWrap/>
            <w:hideMark/>
          </w:tcPr>
          <w:p w14:paraId="5F7D7A19" w14:textId="77777777" w:rsidR="001406AE" w:rsidRPr="001406AE" w:rsidRDefault="001406AE" w:rsidP="001406AE">
            <w:pPr>
              <w:spacing w:line="360" w:lineRule="auto"/>
              <w:jc w:val="both"/>
              <w:rPr>
                <w:rFonts w:asciiTheme="minorHAnsi" w:hAnsiTheme="minorHAnsi" w:cs="Arial"/>
                <w:b/>
                <w:bCs/>
                <w:sz w:val="20"/>
                <w:szCs w:val="20"/>
                <w:lang w:val="en-US"/>
              </w:rPr>
            </w:pPr>
            <w:r w:rsidRPr="001406AE">
              <w:rPr>
                <w:rFonts w:asciiTheme="minorHAnsi" w:hAnsiTheme="minorHAnsi" w:cs="Arial"/>
                <w:b/>
                <w:bCs/>
                <w:sz w:val="20"/>
                <w:szCs w:val="20"/>
                <w:lang w:val="en-US"/>
              </w:rPr>
              <w:t xml:space="preserve">B88773  - Oracle Enterprise Data Management Cloud Service </w:t>
            </w:r>
          </w:p>
        </w:tc>
        <w:tc>
          <w:tcPr>
            <w:tcW w:w="3397" w:type="dxa"/>
            <w:noWrap/>
            <w:hideMark/>
          </w:tcPr>
          <w:p w14:paraId="6BC20824" w14:textId="77777777" w:rsidR="001406AE" w:rsidRPr="001406AE" w:rsidRDefault="001406AE" w:rsidP="001406AE">
            <w:pPr>
              <w:spacing w:line="360" w:lineRule="auto"/>
              <w:jc w:val="both"/>
              <w:rPr>
                <w:rFonts w:asciiTheme="minorHAnsi" w:hAnsiTheme="minorHAnsi" w:cs="Arial"/>
                <w:b/>
                <w:bCs/>
                <w:sz w:val="20"/>
                <w:szCs w:val="20"/>
              </w:rPr>
            </w:pPr>
            <w:proofErr w:type="spellStart"/>
            <w:r w:rsidRPr="001406AE">
              <w:rPr>
                <w:rFonts w:asciiTheme="minorHAnsi" w:hAnsiTheme="minorHAnsi" w:cs="Arial"/>
                <w:b/>
                <w:bCs/>
                <w:sz w:val="20"/>
                <w:szCs w:val="20"/>
              </w:rPr>
              <w:t>Hosted</w:t>
            </w:r>
            <w:proofErr w:type="spellEnd"/>
            <w:r w:rsidRPr="001406AE">
              <w:rPr>
                <w:rFonts w:asciiTheme="minorHAnsi" w:hAnsiTheme="minorHAnsi" w:cs="Arial"/>
                <w:b/>
                <w:bCs/>
                <w:sz w:val="20"/>
                <w:szCs w:val="20"/>
              </w:rPr>
              <w:t xml:space="preserve"> 1000 </w:t>
            </w:r>
            <w:proofErr w:type="spellStart"/>
            <w:r w:rsidRPr="001406AE">
              <w:rPr>
                <w:rFonts w:asciiTheme="minorHAnsi" w:hAnsiTheme="minorHAnsi" w:cs="Arial"/>
                <w:b/>
                <w:bCs/>
                <w:sz w:val="20"/>
                <w:szCs w:val="20"/>
              </w:rPr>
              <w:t>Records</w:t>
            </w:r>
            <w:proofErr w:type="spellEnd"/>
          </w:p>
        </w:tc>
      </w:tr>
      <w:tr w:rsidR="001406AE" w:rsidRPr="001406AE" w14:paraId="2BB22748" w14:textId="77777777" w:rsidTr="001406AE">
        <w:trPr>
          <w:trHeight w:val="315"/>
        </w:trPr>
        <w:tc>
          <w:tcPr>
            <w:tcW w:w="6209" w:type="dxa"/>
            <w:noWrap/>
            <w:hideMark/>
          </w:tcPr>
          <w:p w14:paraId="7CDF8D87" w14:textId="77777777" w:rsidR="001406AE" w:rsidRPr="001406AE" w:rsidRDefault="001406AE" w:rsidP="001406AE">
            <w:pPr>
              <w:spacing w:line="360" w:lineRule="auto"/>
              <w:jc w:val="both"/>
              <w:rPr>
                <w:rFonts w:asciiTheme="minorHAnsi" w:hAnsiTheme="minorHAnsi" w:cs="Arial"/>
                <w:b/>
                <w:bCs/>
                <w:sz w:val="20"/>
                <w:szCs w:val="20"/>
                <w:lang w:val="en-US"/>
              </w:rPr>
            </w:pPr>
            <w:r w:rsidRPr="001406AE">
              <w:rPr>
                <w:rFonts w:asciiTheme="minorHAnsi" w:hAnsiTheme="minorHAnsi" w:cs="Arial"/>
                <w:b/>
                <w:bCs/>
                <w:sz w:val="20"/>
                <w:szCs w:val="20"/>
                <w:lang w:val="en-US"/>
              </w:rPr>
              <w:t>B79785  - Oracle Enterprise Performance Reporting Cloud Service</w:t>
            </w:r>
          </w:p>
        </w:tc>
        <w:tc>
          <w:tcPr>
            <w:tcW w:w="3397" w:type="dxa"/>
            <w:noWrap/>
            <w:hideMark/>
          </w:tcPr>
          <w:p w14:paraId="2745614A" w14:textId="77777777" w:rsidR="001406AE" w:rsidRPr="001406AE" w:rsidRDefault="001406AE" w:rsidP="001406AE">
            <w:pPr>
              <w:spacing w:line="360" w:lineRule="auto"/>
              <w:jc w:val="both"/>
              <w:rPr>
                <w:rFonts w:asciiTheme="minorHAnsi" w:hAnsiTheme="minorHAnsi" w:cs="Arial"/>
                <w:b/>
                <w:bCs/>
                <w:sz w:val="20"/>
                <w:szCs w:val="20"/>
              </w:rPr>
            </w:pPr>
            <w:r w:rsidRPr="001406AE">
              <w:rPr>
                <w:rFonts w:asciiTheme="minorHAnsi" w:hAnsiTheme="minorHAnsi" w:cs="Arial"/>
                <w:b/>
                <w:bCs/>
                <w:sz w:val="20"/>
                <w:szCs w:val="20"/>
              </w:rPr>
              <w:t xml:space="preserve">Service - </w:t>
            </w:r>
            <w:proofErr w:type="spellStart"/>
            <w:r w:rsidRPr="001406AE">
              <w:rPr>
                <w:rFonts w:asciiTheme="minorHAnsi" w:hAnsiTheme="minorHAnsi" w:cs="Arial"/>
                <w:b/>
                <w:bCs/>
                <w:sz w:val="20"/>
                <w:szCs w:val="20"/>
              </w:rPr>
              <w:t>Hosted</w:t>
            </w:r>
            <w:proofErr w:type="spellEnd"/>
            <w:r w:rsidRPr="001406AE">
              <w:rPr>
                <w:rFonts w:asciiTheme="minorHAnsi" w:hAnsiTheme="minorHAnsi" w:cs="Arial"/>
                <w:b/>
                <w:bCs/>
                <w:sz w:val="20"/>
                <w:szCs w:val="20"/>
              </w:rPr>
              <w:t xml:space="preserve"> </w:t>
            </w:r>
            <w:proofErr w:type="spellStart"/>
            <w:r w:rsidRPr="001406AE">
              <w:rPr>
                <w:rFonts w:asciiTheme="minorHAnsi" w:hAnsiTheme="minorHAnsi" w:cs="Arial"/>
                <w:b/>
                <w:bCs/>
                <w:sz w:val="20"/>
                <w:szCs w:val="20"/>
              </w:rPr>
              <w:t>Named</w:t>
            </w:r>
            <w:proofErr w:type="spellEnd"/>
            <w:r w:rsidRPr="001406AE">
              <w:rPr>
                <w:rFonts w:asciiTheme="minorHAnsi" w:hAnsiTheme="minorHAnsi" w:cs="Arial"/>
                <w:b/>
                <w:bCs/>
                <w:sz w:val="20"/>
                <w:szCs w:val="20"/>
              </w:rPr>
              <w:t xml:space="preserve"> User</w:t>
            </w:r>
          </w:p>
        </w:tc>
      </w:tr>
    </w:tbl>
    <w:p w14:paraId="0764A859" w14:textId="77777777" w:rsidR="001406AE" w:rsidRDefault="001406AE" w:rsidP="005B0A84">
      <w:pPr>
        <w:spacing w:line="360" w:lineRule="auto"/>
        <w:jc w:val="both"/>
        <w:rPr>
          <w:rFonts w:asciiTheme="minorHAnsi" w:hAnsiTheme="minorHAnsi" w:cs="Arial"/>
          <w:b/>
          <w:bCs/>
          <w:sz w:val="20"/>
          <w:szCs w:val="20"/>
        </w:rPr>
      </w:pPr>
    </w:p>
    <w:p w14:paraId="76DCA58A" w14:textId="6219DB59" w:rsidR="00C940BA" w:rsidRDefault="00C940BA" w:rsidP="005B0A84">
      <w:pPr>
        <w:spacing w:line="360" w:lineRule="auto"/>
        <w:jc w:val="both"/>
        <w:rPr>
          <w:rFonts w:asciiTheme="minorHAnsi" w:hAnsiTheme="minorHAnsi" w:cs="Arial"/>
          <w:bCs/>
          <w:sz w:val="20"/>
          <w:szCs w:val="20"/>
        </w:rPr>
      </w:pPr>
      <w:r>
        <w:rPr>
          <w:rFonts w:asciiTheme="minorHAnsi" w:hAnsiTheme="minorHAnsi" w:cs="Arial"/>
          <w:bCs/>
          <w:sz w:val="20"/>
          <w:szCs w:val="20"/>
        </w:rPr>
        <w:t>E’</w:t>
      </w:r>
      <w:r w:rsidRPr="00C940BA">
        <w:rPr>
          <w:rFonts w:asciiTheme="minorHAnsi" w:hAnsiTheme="minorHAnsi" w:cs="Arial"/>
          <w:bCs/>
          <w:sz w:val="20"/>
          <w:szCs w:val="20"/>
        </w:rPr>
        <w:t xml:space="preserve"> necessario </w:t>
      </w:r>
      <w:r>
        <w:rPr>
          <w:rFonts w:asciiTheme="minorHAnsi" w:hAnsiTheme="minorHAnsi" w:cs="Arial"/>
          <w:bCs/>
          <w:sz w:val="20"/>
          <w:szCs w:val="20"/>
        </w:rPr>
        <w:t xml:space="preserve">poter </w:t>
      </w:r>
      <w:r w:rsidRPr="00C940BA">
        <w:rPr>
          <w:rFonts w:asciiTheme="minorHAnsi" w:hAnsiTheme="minorHAnsi" w:cs="Arial"/>
          <w:bCs/>
          <w:sz w:val="20"/>
          <w:szCs w:val="20"/>
        </w:rPr>
        <w:t xml:space="preserve">attivare l’opzione commerciale </w:t>
      </w:r>
      <w:proofErr w:type="spellStart"/>
      <w:r w:rsidRPr="00C940BA">
        <w:rPr>
          <w:rFonts w:asciiTheme="minorHAnsi" w:hAnsiTheme="minorHAnsi" w:cs="Arial"/>
          <w:bCs/>
          <w:sz w:val="20"/>
          <w:szCs w:val="20"/>
        </w:rPr>
        <w:t>Customer</w:t>
      </w:r>
      <w:proofErr w:type="spellEnd"/>
      <w:r w:rsidRPr="00C940BA">
        <w:rPr>
          <w:rFonts w:asciiTheme="minorHAnsi" w:hAnsiTheme="minorHAnsi" w:cs="Arial"/>
          <w:bCs/>
          <w:sz w:val="20"/>
          <w:szCs w:val="20"/>
        </w:rPr>
        <w:t xml:space="preserve"> 2 Cloud, che consente di sospendere il canone di manutenzione delle licenze </w:t>
      </w:r>
      <w:r w:rsidRPr="00C940BA">
        <w:rPr>
          <w:rFonts w:asciiTheme="minorHAnsi" w:hAnsiTheme="minorHAnsi" w:cs="Arial"/>
          <w:bCs/>
          <w:i/>
          <w:sz w:val="20"/>
          <w:szCs w:val="20"/>
        </w:rPr>
        <w:t>on-premise</w:t>
      </w:r>
      <w:r w:rsidRPr="00C940BA">
        <w:rPr>
          <w:rFonts w:asciiTheme="minorHAnsi" w:hAnsiTheme="minorHAnsi" w:cs="Arial"/>
          <w:bCs/>
          <w:sz w:val="20"/>
          <w:szCs w:val="20"/>
        </w:rPr>
        <w:t>, e di poterle riattivare senza penali.</w:t>
      </w:r>
    </w:p>
    <w:p w14:paraId="5FBFF4A9" w14:textId="77777777" w:rsidR="00C940BA" w:rsidRPr="00C940BA" w:rsidRDefault="00C940BA" w:rsidP="005B0A84">
      <w:pPr>
        <w:spacing w:line="360" w:lineRule="auto"/>
        <w:jc w:val="both"/>
        <w:rPr>
          <w:rFonts w:asciiTheme="minorHAnsi" w:hAnsiTheme="minorHAnsi" w:cs="Arial"/>
          <w:bCs/>
          <w:sz w:val="20"/>
          <w:szCs w:val="20"/>
        </w:rPr>
      </w:pPr>
    </w:p>
    <w:p w14:paraId="2850309E" w14:textId="74B6E42F" w:rsidR="00F8539B" w:rsidRPr="00C940BA" w:rsidRDefault="005B0A84" w:rsidP="005B0A84">
      <w:pPr>
        <w:spacing w:line="360" w:lineRule="auto"/>
        <w:jc w:val="both"/>
        <w:rPr>
          <w:rFonts w:asciiTheme="minorHAnsi" w:hAnsiTheme="minorHAnsi" w:cs="Arial"/>
          <w:b/>
          <w:bCs/>
          <w:sz w:val="20"/>
          <w:szCs w:val="20"/>
          <w:u w:val="single"/>
        </w:rPr>
      </w:pPr>
      <w:r w:rsidRPr="00C940BA">
        <w:rPr>
          <w:rFonts w:asciiTheme="minorHAnsi" w:hAnsiTheme="minorHAnsi" w:cs="Arial"/>
          <w:b/>
          <w:bCs/>
          <w:sz w:val="20"/>
          <w:szCs w:val="20"/>
          <w:u w:val="single"/>
        </w:rPr>
        <w:t>Breve descrizione dell’iniziativa</w:t>
      </w:r>
    </w:p>
    <w:p w14:paraId="095C6CBA" w14:textId="617761C8" w:rsidR="005A258D" w:rsidRPr="00A86554" w:rsidRDefault="00A86554" w:rsidP="008C4B68">
      <w:pPr>
        <w:spacing w:line="276" w:lineRule="auto"/>
        <w:jc w:val="both"/>
        <w:rPr>
          <w:rFonts w:asciiTheme="minorHAnsi" w:hAnsiTheme="minorHAnsi" w:cs="Arial"/>
          <w:bCs/>
          <w:sz w:val="20"/>
          <w:szCs w:val="20"/>
        </w:rPr>
      </w:pPr>
      <w:r w:rsidRPr="00A86554">
        <w:rPr>
          <w:rFonts w:asciiTheme="minorHAnsi" w:hAnsiTheme="minorHAnsi" w:cs="Arial"/>
          <w:bCs/>
          <w:sz w:val="20"/>
          <w:szCs w:val="20"/>
        </w:rPr>
        <w:t>La Sogei</w:t>
      </w:r>
      <w:r>
        <w:rPr>
          <w:rFonts w:asciiTheme="minorHAnsi" w:hAnsiTheme="minorHAnsi" w:cs="Arial"/>
          <w:bCs/>
          <w:sz w:val="20"/>
          <w:szCs w:val="20"/>
        </w:rPr>
        <w:t xml:space="preserve"> S.p</w:t>
      </w:r>
      <w:r w:rsidR="00884E68">
        <w:rPr>
          <w:rFonts w:asciiTheme="minorHAnsi" w:hAnsiTheme="minorHAnsi" w:cs="Arial"/>
          <w:bCs/>
          <w:sz w:val="20"/>
          <w:szCs w:val="20"/>
        </w:rPr>
        <w:t>.</w:t>
      </w:r>
      <w:r>
        <w:rPr>
          <w:rFonts w:asciiTheme="minorHAnsi" w:hAnsiTheme="minorHAnsi" w:cs="Arial"/>
          <w:bCs/>
          <w:sz w:val="20"/>
          <w:szCs w:val="20"/>
        </w:rPr>
        <w:t>a.  ha espresso l’esigenza di approvvigionamento</w:t>
      </w:r>
      <w:r w:rsidR="005B0A84">
        <w:rPr>
          <w:rFonts w:asciiTheme="minorHAnsi" w:hAnsiTheme="minorHAnsi" w:cs="Arial"/>
          <w:bCs/>
          <w:sz w:val="20"/>
          <w:szCs w:val="20"/>
        </w:rPr>
        <w:t>, per i propri sistemi informatici e per quelli delle Amministrazioni del MEF che essa gestisce,</w:t>
      </w:r>
      <w:r>
        <w:rPr>
          <w:rFonts w:asciiTheme="minorHAnsi" w:hAnsiTheme="minorHAnsi" w:cs="Arial"/>
          <w:bCs/>
          <w:sz w:val="20"/>
          <w:szCs w:val="20"/>
        </w:rPr>
        <w:t xml:space="preserve"> di</w:t>
      </w:r>
      <w:r w:rsidRPr="00A86554">
        <w:rPr>
          <w:rFonts w:asciiTheme="minorHAnsi" w:hAnsiTheme="minorHAnsi" w:cs="Arial"/>
          <w:bCs/>
          <w:sz w:val="20"/>
          <w:szCs w:val="20"/>
        </w:rPr>
        <w:t>:</w:t>
      </w:r>
    </w:p>
    <w:p w14:paraId="269A802A" w14:textId="77777777" w:rsidR="005A258D" w:rsidRDefault="005A258D" w:rsidP="008C4B68">
      <w:pPr>
        <w:spacing w:line="276" w:lineRule="auto"/>
        <w:jc w:val="both"/>
        <w:rPr>
          <w:rFonts w:asciiTheme="minorHAnsi" w:hAnsiTheme="minorHAnsi" w:cs="Arial"/>
          <w:bCs/>
          <w:color w:val="FF0000"/>
          <w:sz w:val="20"/>
          <w:szCs w:val="20"/>
        </w:rPr>
      </w:pPr>
    </w:p>
    <w:p w14:paraId="4ECB7212" w14:textId="507BEBA3" w:rsidR="00A86554" w:rsidRDefault="00A86554" w:rsidP="009335E0">
      <w:pPr>
        <w:pStyle w:val="Paragrafoelenco"/>
        <w:numPr>
          <w:ilvl w:val="0"/>
          <w:numId w:val="6"/>
        </w:numPr>
        <w:spacing w:line="276" w:lineRule="auto"/>
        <w:ind w:left="426"/>
        <w:jc w:val="both"/>
        <w:rPr>
          <w:rFonts w:asciiTheme="minorHAnsi" w:hAnsiTheme="minorHAnsi" w:cs="Arial"/>
          <w:bCs/>
          <w:sz w:val="20"/>
          <w:szCs w:val="20"/>
        </w:rPr>
      </w:pPr>
      <w:r w:rsidRPr="00A86554">
        <w:rPr>
          <w:rFonts w:asciiTheme="minorHAnsi" w:hAnsiTheme="minorHAnsi" w:cs="Arial"/>
          <w:bCs/>
          <w:sz w:val="20"/>
          <w:szCs w:val="20"/>
        </w:rPr>
        <w:t xml:space="preserve">licenze d’uso software </w:t>
      </w:r>
      <w:r>
        <w:rPr>
          <w:rFonts w:asciiTheme="minorHAnsi" w:hAnsiTheme="minorHAnsi" w:cs="Arial"/>
          <w:bCs/>
          <w:sz w:val="20"/>
          <w:szCs w:val="20"/>
        </w:rPr>
        <w:t xml:space="preserve">Oracle in modalità </w:t>
      </w:r>
      <w:proofErr w:type="spellStart"/>
      <w:r>
        <w:rPr>
          <w:rFonts w:asciiTheme="minorHAnsi" w:hAnsiTheme="minorHAnsi" w:cs="Arial"/>
          <w:bCs/>
          <w:sz w:val="20"/>
          <w:szCs w:val="20"/>
        </w:rPr>
        <w:t>Unlimited</w:t>
      </w:r>
      <w:proofErr w:type="spellEnd"/>
      <w:r>
        <w:rPr>
          <w:rFonts w:asciiTheme="minorHAnsi" w:hAnsiTheme="minorHAnsi" w:cs="Arial"/>
          <w:bCs/>
          <w:sz w:val="20"/>
          <w:szCs w:val="20"/>
        </w:rPr>
        <w:t xml:space="preserve"> License Agreement </w:t>
      </w:r>
      <w:r w:rsidRPr="00A86554">
        <w:rPr>
          <w:rFonts w:asciiTheme="minorHAnsi" w:hAnsiTheme="minorHAnsi" w:cs="Arial"/>
          <w:bCs/>
          <w:sz w:val="20"/>
          <w:szCs w:val="20"/>
        </w:rPr>
        <w:t xml:space="preserve"> </w:t>
      </w:r>
      <w:r w:rsidR="00402AEE">
        <w:rPr>
          <w:rFonts w:asciiTheme="minorHAnsi" w:hAnsiTheme="minorHAnsi" w:cs="Arial"/>
          <w:bCs/>
          <w:sz w:val="20"/>
          <w:szCs w:val="20"/>
        </w:rPr>
        <w:t xml:space="preserve">(ULA) o </w:t>
      </w:r>
      <w:proofErr w:type="spellStart"/>
      <w:r w:rsidR="00402AEE">
        <w:rPr>
          <w:rFonts w:asciiTheme="minorHAnsi" w:hAnsiTheme="minorHAnsi" w:cs="Arial"/>
          <w:bCs/>
          <w:sz w:val="20"/>
          <w:szCs w:val="20"/>
        </w:rPr>
        <w:t>Perpetual</w:t>
      </w:r>
      <w:proofErr w:type="spellEnd"/>
      <w:r w:rsidR="00402AEE">
        <w:rPr>
          <w:rFonts w:asciiTheme="minorHAnsi" w:hAnsiTheme="minorHAnsi" w:cs="Arial"/>
          <w:bCs/>
          <w:sz w:val="20"/>
          <w:szCs w:val="20"/>
        </w:rPr>
        <w:t xml:space="preserve"> </w:t>
      </w:r>
      <w:proofErr w:type="spellStart"/>
      <w:r w:rsidR="00402AEE">
        <w:rPr>
          <w:rFonts w:asciiTheme="minorHAnsi" w:hAnsiTheme="minorHAnsi" w:cs="Arial"/>
          <w:bCs/>
          <w:sz w:val="20"/>
          <w:szCs w:val="20"/>
        </w:rPr>
        <w:t>Unlimited</w:t>
      </w:r>
      <w:proofErr w:type="spellEnd"/>
      <w:r w:rsidR="00402AEE">
        <w:rPr>
          <w:rFonts w:asciiTheme="minorHAnsi" w:hAnsiTheme="minorHAnsi" w:cs="Arial"/>
          <w:bCs/>
          <w:sz w:val="20"/>
          <w:szCs w:val="20"/>
        </w:rPr>
        <w:t xml:space="preserve"> License Agreement (PULA) per 48 mesi</w:t>
      </w:r>
      <w:r w:rsidRPr="00A86554">
        <w:rPr>
          <w:rFonts w:asciiTheme="minorHAnsi" w:hAnsiTheme="minorHAnsi" w:cs="Arial"/>
          <w:bCs/>
          <w:sz w:val="20"/>
          <w:szCs w:val="20"/>
        </w:rPr>
        <w:t>;</w:t>
      </w:r>
    </w:p>
    <w:p w14:paraId="71AF5737" w14:textId="6F116C7A" w:rsidR="00402AEE" w:rsidRPr="00A86554" w:rsidRDefault="00402AEE" w:rsidP="009335E0">
      <w:pPr>
        <w:pStyle w:val="Paragrafoelenco"/>
        <w:numPr>
          <w:ilvl w:val="0"/>
          <w:numId w:val="6"/>
        </w:numPr>
        <w:spacing w:line="276" w:lineRule="auto"/>
        <w:ind w:left="426"/>
        <w:jc w:val="both"/>
        <w:rPr>
          <w:rFonts w:asciiTheme="minorHAnsi" w:hAnsiTheme="minorHAnsi" w:cs="Arial"/>
          <w:bCs/>
          <w:sz w:val="20"/>
          <w:szCs w:val="20"/>
        </w:rPr>
      </w:pPr>
      <w:r>
        <w:rPr>
          <w:rFonts w:asciiTheme="minorHAnsi" w:hAnsiTheme="minorHAnsi" w:cs="Arial"/>
          <w:bCs/>
          <w:sz w:val="20"/>
          <w:szCs w:val="20"/>
        </w:rPr>
        <w:t>servizio di manutenzione d</w:t>
      </w:r>
      <w:r w:rsidR="00CE2E7B">
        <w:rPr>
          <w:rFonts w:asciiTheme="minorHAnsi" w:hAnsiTheme="minorHAnsi" w:cs="Arial"/>
          <w:bCs/>
          <w:sz w:val="20"/>
          <w:szCs w:val="20"/>
        </w:rPr>
        <w:t>elle</w:t>
      </w:r>
      <w:r>
        <w:rPr>
          <w:rFonts w:asciiTheme="minorHAnsi" w:hAnsiTheme="minorHAnsi" w:cs="Arial"/>
          <w:bCs/>
          <w:sz w:val="20"/>
          <w:szCs w:val="20"/>
        </w:rPr>
        <w:t xml:space="preserve"> licenze software Oracle </w:t>
      </w:r>
      <w:r w:rsidR="00CE2E7B">
        <w:rPr>
          <w:rFonts w:asciiTheme="minorHAnsi" w:hAnsiTheme="minorHAnsi" w:cs="Arial"/>
          <w:bCs/>
          <w:sz w:val="20"/>
          <w:szCs w:val="20"/>
        </w:rPr>
        <w:t xml:space="preserve">del punto precedente </w:t>
      </w:r>
      <w:r>
        <w:rPr>
          <w:rFonts w:asciiTheme="minorHAnsi" w:hAnsiTheme="minorHAnsi" w:cs="Arial"/>
          <w:bCs/>
          <w:sz w:val="20"/>
          <w:szCs w:val="20"/>
        </w:rPr>
        <w:t>per 48 mesi</w:t>
      </w:r>
      <w:r w:rsidRPr="00A86554">
        <w:rPr>
          <w:rFonts w:asciiTheme="minorHAnsi" w:hAnsiTheme="minorHAnsi" w:cs="Arial"/>
          <w:bCs/>
          <w:sz w:val="20"/>
          <w:szCs w:val="20"/>
        </w:rPr>
        <w:t>;</w:t>
      </w:r>
    </w:p>
    <w:p w14:paraId="6DE4043D" w14:textId="5E3C0A42" w:rsidR="00A86554" w:rsidRDefault="00402AEE" w:rsidP="009335E0">
      <w:pPr>
        <w:pStyle w:val="Paragrafoelenco"/>
        <w:numPr>
          <w:ilvl w:val="0"/>
          <w:numId w:val="6"/>
        </w:numPr>
        <w:spacing w:line="276" w:lineRule="auto"/>
        <w:ind w:left="426"/>
        <w:jc w:val="both"/>
        <w:rPr>
          <w:rFonts w:asciiTheme="minorHAnsi" w:hAnsiTheme="minorHAnsi" w:cs="Arial"/>
          <w:bCs/>
          <w:sz w:val="20"/>
          <w:szCs w:val="20"/>
        </w:rPr>
      </w:pPr>
      <w:r>
        <w:rPr>
          <w:rFonts w:asciiTheme="minorHAnsi" w:hAnsiTheme="minorHAnsi" w:cs="Arial"/>
          <w:bCs/>
          <w:sz w:val="20"/>
          <w:szCs w:val="20"/>
        </w:rPr>
        <w:t>servizio di manutenzione di licenze software Oracle acquistate in precedenti contratti per 48 mesi</w:t>
      </w:r>
      <w:r w:rsidR="00A86554" w:rsidRPr="00A86554">
        <w:rPr>
          <w:rFonts w:asciiTheme="minorHAnsi" w:hAnsiTheme="minorHAnsi" w:cs="Arial"/>
          <w:bCs/>
          <w:sz w:val="20"/>
          <w:szCs w:val="20"/>
        </w:rPr>
        <w:t>;</w:t>
      </w:r>
    </w:p>
    <w:p w14:paraId="76D6B951" w14:textId="745DF74B" w:rsidR="00867FD8" w:rsidRDefault="00867FD8" w:rsidP="009335E0">
      <w:pPr>
        <w:pStyle w:val="Paragrafoelenco"/>
        <w:numPr>
          <w:ilvl w:val="0"/>
          <w:numId w:val="6"/>
        </w:numPr>
        <w:spacing w:line="276" w:lineRule="auto"/>
        <w:ind w:left="426"/>
        <w:jc w:val="both"/>
        <w:rPr>
          <w:rFonts w:asciiTheme="minorHAnsi" w:hAnsiTheme="minorHAnsi" w:cs="Arial"/>
          <w:bCs/>
          <w:sz w:val="20"/>
          <w:szCs w:val="20"/>
        </w:rPr>
      </w:pPr>
      <w:r w:rsidRPr="00867FD8">
        <w:rPr>
          <w:rFonts w:asciiTheme="minorHAnsi" w:hAnsiTheme="minorHAnsi" w:cs="Arial"/>
          <w:bCs/>
          <w:sz w:val="20"/>
          <w:szCs w:val="20"/>
        </w:rPr>
        <w:t>servizio di fornitura di licenze software</w:t>
      </w:r>
      <w:r>
        <w:rPr>
          <w:rFonts w:asciiTheme="minorHAnsi" w:hAnsiTheme="minorHAnsi" w:cs="Arial"/>
          <w:bCs/>
          <w:sz w:val="20"/>
          <w:szCs w:val="20"/>
        </w:rPr>
        <w:t xml:space="preserve"> in </w:t>
      </w:r>
      <w:proofErr w:type="spellStart"/>
      <w:r>
        <w:rPr>
          <w:rFonts w:asciiTheme="minorHAnsi" w:hAnsiTheme="minorHAnsi" w:cs="Arial"/>
          <w:bCs/>
          <w:sz w:val="20"/>
          <w:szCs w:val="20"/>
        </w:rPr>
        <w:t>cloud</w:t>
      </w:r>
      <w:proofErr w:type="spellEnd"/>
      <w:r>
        <w:rPr>
          <w:rFonts w:asciiTheme="minorHAnsi" w:hAnsiTheme="minorHAnsi" w:cs="Arial"/>
          <w:bCs/>
          <w:sz w:val="20"/>
          <w:szCs w:val="20"/>
        </w:rPr>
        <w:t xml:space="preserve"> </w:t>
      </w:r>
      <w:r w:rsidRPr="00867FD8">
        <w:rPr>
          <w:rFonts w:asciiTheme="minorHAnsi" w:hAnsiTheme="minorHAnsi" w:cs="Arial"/>
          <w:bCs/>
          <w:sz w:val="20"/>
          <w:szCs w:val="20"/>
        </w:rPr>
        <w:t xml:space="preserve">in modalità </w:t>
      </w:r>
      <w:proofErr w:type="spellStart"/>
      <w:r w:rsidRPr="00867FD8">
        <w:rPr>
          <w:rFonts w:asciiTheme="minorHAnsi" w:hAnsiTheme="minorHAnsi" w:cs="Arial"/>
          <w:bCs/>
          <w:sz w:val="20"/>
          <w:szCs w:val="20"/>
        </w:rPr>
        <w:t>Cloud@Customer</w:t>
      </w:r>
      <w:proofErr w:type="spellEnd"/>
      <w:r w:rsidRPr="00867FD8">
        <w:rPr>
          <w:rFonts w:asciiTheme="minorHAnsi" w:hAnsiTheme="minorHAnsi" w:cs="Arial"/>
          <w:bCs/>
          <w:sz w:val="20"/>
          <w:szCs w:val="20"/>
        </w:rPr>
        <w:t xml:space="preserve"> su base quadriennale</w:t>
      </w:r>
      <w:r>
        <w:rPr>
          <w:rFonts w:asciiTheme="minorHAnsi" w:hAnsiTheme="minorHAnsi" w:cs="Arial"/>
          <w:bCs/>
          <w:sz w:val="20"/>
          <w:szCs w:val="20"/>
        </w:rPr>
        <w:t>;</w:t>
      </w:r>
    </w:p>
    <w:p w14:paraId="69F374D9" w14:textId="65106580" w:rsidR="00867FD8" w:rsidRDefault="00867FD8" w:rsidP="009335E0">
      <w:pPr>
        <w:pStyle w:val="Paragrafoelenco"/>
        <w:numPr>
          <w:ilvl w:val="0"/>
          <w:numId w:val="6"/>
        </w:numPr>
        <w:spacing w:line="276" w:lineRule="auto"/>
        <w:ind w:left="426"/>
        <w:jc w:val="both"/>
        <w:rPr>
          <w:rFonts w:asciiTheme="minorHAnsi" w:hAnsiTheme="minorHAnsi" w:cs="Arial"/>
          <w:bCs/>
          <w:sz w:val="20"/>
          <w:szCs w:val="20"/>
        </w:rPr>
      </w:pPr>
      <w:r w:rsidRPr="00867FD8">
        <w:rPr>
          <w:rFonts w:asciiTheme="minorHAnsi" w:hAnsiTheme="minorHAnsi" w:cs="Arial"/>
          <w:bCs/>
          <w:sz w:val="20"/>
          <w:szCs w:val="20"/>
        </w:rPr>
        <w:t xml:space="preserve">servizi Advanced Custom </w:t>
      </w:r>
      <w:proofErr w:type="spellStart"/>
      <w:r w:rsidRPr="00867FD8">
        <w:rPr>
          <w:rFonts w:asciiTheme="minorHAnsi" w:hAnsiTheme="minorHAnsi" w:cs="Arial"/>
          <w:bCs/>
          <w:sz w:val="20"/>
          <w:szCs w:val="20"/>
        </w:rPr>
        <w:t>Support</w:t>
      </w:r>
      <w:proofErr w:type="spellEnd"/>
      <w:r>
        <w:rPr>
          <w:rFonts w:asciiTheme="minorHAnsi" w:hAnsiTheme="minorHAnsi" w:cs="Arial"/>
          <w:bCs/>
          <w:sz w:val="20"/>
          <w:szCs w:val="20"/>
        </w:rPr>
        <w:t xml:space="preserve">  (</w:t>
      </w:r>
      <w:r w:rsidRPr="00867FD8">
        <w:rPr>
          <w:rFonts w:asciiTheme="minorHAnsi" w:hAnsiTheme="minorHAnsi" w:cs="Arial"/>
          <w:bCs/>
          <w:sz w:val="20"/>
          <w:szCs w:val="20"/>
        </w:rPr>
        <w:t>ACS</w:t>
      </w:r>
      <w:r>
        <w:rPr>
          <w:rFonts w:asciiTheme="minorHAnsi" w:hAnsiTheme="minorHAnsi" w:cs="Arial"/>
          <w:bCs/>
          <w:sz w:val="20"/>
          <w:szCs w:val="20"/>
        </w:rPr>
        <w:t>)</w:t>
      </w:r>
      <w:r w:rsidRPr="00867FD8">
        <w:rPr>
          <w:rFonts w:asciiTheme="minorHAnsi" w:hAnsiTheme="minorHAnsi" w:cs="Arial"/>
          <w:bCs/>
          <w:sz w:val="20"/>
          <w:szCs w:val="20"/>
        </w:rPr>
        <w:t xml:space="preserve"> </w:t>
      </w:r>
      <w:r w:rsidR="00C01685" w:rsidRPr="00867FD8">
        <w:rPr>
          <w:rFonts w:asciiTheme="minorHAnsi" w:hAnsiTheme="minorHAnsi" w:cs="Arial"/>
          <w:bCs/>
          <w:sz w:val="20"/>
          <w:szCs w:val="20"/>
        </w:rPr>
        <w:t>per  supporto proattivo e reattivo</w:t>
      </w:r>
      <w:r w:rsidR="00C01685">
        <w:rPr>
          <w:rFonts w:asciiTheme="minorHAnsi" w:hAnsiTheme="minorHAnsi" w:cs="Arial"/>
          <w:bCs/>
          <w:sz w:val="20"/>
          <w:szCs w:val="20"/>
        </w:rPr>
        <w:t xml:space="preserve"> </w:t>
      </w:r>
      <w:r w:rsidR="00C01685" w:rsidRPr="00C01685">
        <w:rPr>
          <w:rFonts w:asciiTheme="minorHAnsi" w:hAnsiTheme="minorHAnsi" w:cs="Arial"/>
          <w:bCs/>
          <w:sz w:val="20"/>
          <w:szCs w:val="20"/>
        </w:rPr>
        <w:t xml:space="preserve">con modulo BCA (Business Critical Assistance) per sistemi di tipo </w:t>
      </w:r>
      <w:proofErr w:type="spellStart"/>
      <w:r w:rsidR="00C01685" w:rsidRPr="00C01685">
        <w:rPr>
          <w:rFonts w:asciiTheme="minorHAnsi" w:hAnsiTheme="minorHAnsi" w:cs="Arial"/>
          <w:bCs/>
          <w:sz w:val="20"/>
          <w:szCs w:val="20"/>
        </w:rPr>
        <w:t>Engineered</w:t>
      </w:r>
      <w:proofErr w:type="spellEnd"/>
      <w:r w:rsidR="00C01685" w:rsidRPr="00C01685">
        <w:rPr>
          <w:rFonts w:asciiTheme="minorHAnsi" w:hAnsiTheme="minorHAnsi" w:cs="Arial"/>
          <w:bCs/>
          <w:sz w:val="20"/>
          <w:szCs w:val="20"/>
        </w:rPr>
        <w:t xml:space="preserve"> Systems e Tradizionali</w:t>
      </w:r>
      <w:r w:rsidR="00C01685">
        <w:rPr>
          <w:rFonts w:asciiTheme="minorHAnsi" w:hAnsiTheme="minorHAnsi" w:cs="Arial"/>
          <w:bCs/>
          <w:sz w:val="20"/>
          <w:szCs w:val="20"/>
        </w:rPr>
        <w:t xml:space="preserve">, </w:t>
      </w:r>
      <w:r w:rsidR="00C01685" w:rsidRPr="00C01685">
        <w:rPr>
          <w:rFonts w:asciiTheme="minorHAnsi" w:hAnsiTheme="minorHAnsi" w:cs="Arial"/>
          <w:bCs/>
          <w:sz w:val="20"/>
          <w:szCs w:val="20"/>
        </w:rPr>
        <w:t>piattaforme DB e-BS ed Hyperion</w:t>
      </w:r>
      <w:r w:rsidR="00C01685">
        <w:rPr>
          <w:rFonts w:asciiTheme="minorHAnsi" w:hAnsiTheme="minorHAnsi" w:cs="Arial"/>
          <w:bCs/>
          <w:sz w:val="20"/>
          <w:szCs w:val="20"/>
        </w:rPr>
        <w:t xml:space="preserve"> e con </w:t>
      </w:r>
      <w:r w:rsidR="00C01685" w:rsidRPr="00C01685">
        <w:rPr>
          <w:rFonts w:asciiTheme="minorHAnsi" w:hAnsiTheme="minorHAnsi" w:cs="Arial"/>
          <w:bCs/>
          <w:sz w:val="20"/>
          <w:szCs w:val="20"/>
        </w:rPr>
        <w:t>modulo BCA H24 (Business Critical Assistance) per piattaforme Identity ed Access Management;</w:t>
      </w:r>
      <w:r w:rsidR="00C01685">
        <w:rPr>
          <w:rFonts w:asciiTheme="minorHAnsi" w:hAnsiTheme="minorHAnsi" w:cs="Arial"/>
          <w:bCs/>
          <w:sz w:val="20"/>
          <w:szCs w:val="20"/>
        </w:rPr>
        <w:t xml:space="preserve">  </w:t>
      </w:r>
    </w:p>
    <w:p w14:paraId="29861FD6" w14:textId="22F965C2" w:rsidR="00664873" w:rsidRDefault="00664873" w:rsidP="009335E0">
      <w:pPr>
        <w:pStyle w:val="Paragrafoelenco"/>
        <w:numPr>
          <w:ilvl w:val="0"/>
          <w:numId w:val="6"/>
        </w:numPr>
        <w:spacing w:line="276" w:lineRule="auto"/>
        <w:ind w:left="426"/>
        <w:jc w:val="both"/>
        <w:rPr>
          <w:rFonts w:asciiTheme="minorHAnsi" w:hAnsiTheme="minorHAnsi" w:cs="Arial"/>
          <w:bCs/>
          <w:sz w:val="20"/>
          <w:szCs w:val="20"/>
        </w:rPr>
      </w:pPr>
      <w:r>
        <w:rPr>
          <w:rFonts w:asciiTheme="minorHAnsi" w:hAnsiTheme="minorHAnsi" w:cs="Arial"/>
          <w:bCs/>
          <w:sz w:val="20"/>
          <w:szCs w:val="20"/>
        </w:rPr>
        <w:t xml:space="preserve">servizi Oracle </w:t>
      </w:r>
      <w:proofErr w:type="spellStart"/>
      <w:r>
        <w:rPr>
          <w:rFonts w:asciiTheme="minorHAnsi" w:hAnsiTheme="minorHAnsi" w:cs="Arial"/>
          <w:bCs/>
          <w:sz w:val="20"/>
          <w:szCs w:val="20"/>
        </w:rPr>
        <w:t>Support</w:t>
      </w:r>
      <w:proofErr w:type="spellEnd"/>
      <w:r>
        <w:rPr>
          <w:rFonts w:asciiTheme="minorHAnsi" w:hAnsiTheme="minorHAnsi" w:cs="Arial"/>
          <w:bCs/>
          <w:sz w:val="20"/>
          <w:szCs w:val="20"/>
        </w:rPr>
        <w:t xml:space="preserve"> (OC) </w:t>
      </w:r>
      <w:r w:rsidRPr="00664873">
        <w:rPr>
          <w:rFonts w:asciiTheme="minorHAnsi" w:hAnsiTheme="minorHAnsi" w:cs="Arial"/>
          <w:bCs/>
          <w:sz w:val="20"/>
          <w:szCs w:val="20"/>
        </w:rPr>
        <w:t>per attività progettuali, di disegno, sperimentazione e Ricerca &amp; Sviluppo e per la certificazione di piattaforme complesse</w:t>
      </w:r>
      <w:r w:rsidR="00C01685">
        <w:rPr>
          <w:rFonts w:asciiTheme="minorHAnsi" w:hAnsiTheme="minorHAnsi" w:cs="Arial"/>
          <w:bCs/>
          <w:sz w:val="20"/>
          <w:szCs w:val="20"/>
        </w:rPr>
        <w:t xml:space="preserve"> in ambito tecnologico Oracle</w:t>
      </w:r>
      <w:r>
        <w:rPr>
          <w:rFonts w:asciiTheme="minorHAnsi" w:hAnsiTheme="minorHAnsi" w:cs="Arial"/>
          <w:bCs/>
          <w:sz w:val="20"/>
          <w:szCs w:val="20"/>
        </w:rPr>
        <w:t>.</w:t>
      </w:r>
    </w:p>
    <w:p w14:paraId="3BEF3256" w14:textId="77777777" w:rsidR="005B0A84" w:rsidRDefault="005B0A84" w:rsidP="007F4C38">
      <w:pPr>
        <w:spacing w:line="276" w:lineRule="auto"/>
        <w:jc w:val="both"/>
        <w:rPr>
          <w:rFonts w:asciiTheme="minorHAnsi" w:hAnsiTheme="minorHAnsi" w:cs="Arial"/>
          <w:bCs/>
          <w:sz w:val="20"/>
          <w:szCs w:val="20"/>
        </w:rPr>
      </w:pPr>
    </w:p>
    <w:p w14:paraId="32C17568" w14:textId="77777777" w:rsidR="007F4C38" w:rsidRPr="007F4C38" w:rsidRDefault="007F4C38" w:rsidP="007F4C38">
      <w:pPr>
        <w:spacing w:line="276" w:lineRule="auto"/>
        <w:jc w:val="both"/>
        <w:rPr>
          <w:rFonts w:asciiTheme="minorHAnsi" w:hAnsiTheme="minorHAnsi" w:cs="Arial"/>
          <w:bCs/>
          <w:sz w:val="20"/>
          <w:szCs w:val="20"/>
        </w:rPr>
      </w:pPr>
      <w:r w:rsidRPr="007F4C38">
        <w:rPr>
          <w:rFonts w:asciiTheme="minorHAnsi" w:hAnsiTheme="minorHAnsi" w:cs="Arial"/>
          <w:bCs/>
          <w:sz w:val="20"/>
          <w:szCs w:val="20"/>
        </w:rPr>
        <w:t>Si precisa che per il servizio di manutenzione, sia per le nuove licenze che per quelle già in uso, sono necessari specifici livelli di servizio sia per la presa in carico che per i tempi di risoluzione, come di seguito riportato:</w:t>
      </w:r>
    </w:p>
    <w:tbl>
      <w:tblPr>
        <w:tblW w:w="5000" w:type="pct"/>
        <w:tblCellMar>
          <w:left w:w="0" w:type="dxa"/>
          <w:right w:w="0" w:type="dxa"/>
        </w:tblCellMar>
        <w:tblLook w:val="04A0" w:firstRow="1" w:lastRow="0" w:firstColumn="1" w:lastColumn="0" w:noHBand="0" w:noVBand="1"/>
      </w:tblPr>
      <w:tblGrid>
        <w:gridCol w:w="2137"/>
        <w:gridCol w:w="2225"/>
        <w:gridCol w:w="4358"/>
      </w:tblGrid>
      <w:tr w:rsidR="007F4C38" w:rsidRPr="007F4C38" w14:paraId="785C4038" w14:textId="77777777" w:rsidTr="001A1F86">
        <w:trPr>
          <w:cantSplit/>
        </w:trPr>
        <w:tc>
          <w:tcPr>
            <w:tcW w:w="122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F201CE" w14:textId="77777777" w:rsidR="007F4C38" w:rsidRPr="007F4C38" w:rsidRDefault="007F4C38" w:rsidP="007F4C38">
            <w:pPr>
              <w:widowControl w:val="0"/>
              <w:autoSpaceDE w:val="0"/>
              <w:autoSpaceDN w:val="0"/>
              <w:adjustRightInd w:val="0"/>
              <w:spacing w:line="300" w:lineRule="exact"/>
              <w:ind w:left="360"/>
              <w:contextualSpacing/>
              <w:jc w:val="center"/>
              <w:rPr>
                <w:rFonts w:ascii="Calibri" w:hAnsi="Calibri"/>
                <w:b/>
                <w:bCs/>
                <w:sz w:val="18"/>
                <w:szCs w:val="18"/>
              </w:rPr>
            </w:pPr>
            <w:r w:rsidRPr="007F4C38">
              <w:rPr>
                <w:rFonts w:ascii="Calibri" w:hAnsi="Calibri"/>
                <w:b/>
                <w:bCs/>
                <w:sz w:val="18"/>
                <w:szCs w:val="18"/>
              </w:rPr>
              <w:t>Gravità malfunzionamento</w:t>
            </w:r>
          </w:p>
        </w:tc>
        <w:tc>
          <w:tcPr>
            <w:tcW w:w="12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3C18BF" w14:textId="77777777" w:rsidR="007F4C38" w:rsidRPr="007F4C38" w:rsidRDefault="007F4C38" w:rsidP="007F4C38">
            <w:pPr>
              <w:widowControl w:val="0"/>
              <w:autoSpaceDE w:val="0"/>
              <w:autoSpaceDN w:val="0"/>
              <w:adjustRightInd w:val="0"/>
              <w:spacing w:line="300" w:lineRule="exact"/>
              <w:ind w:left="360"/>
              <w:contextualSpacing/>
              <w:jc w:val="center"/>
              <w:rPr>
                <w:rFonts w:ascii="Calibri" w:hAnsi="Calibri"/>
                <w:b/>
                <w:bCs/>
                <w:sz w:val="18"/>
                <w:szCs w:val="18"/>
              </w:rPr>
            </w:pPr>
            <w:r w:rsidRPr="007F4C38">
              <w:rPr>
                <w:rFonts w:ascii="Calibri" w:hAnsi="Calibri"/>
                <w:b/>
                <w:bCs/>
                <w:sz w:val="18"/>
                <w:szCs w:val="18"/>
              </w:rPr>
              <w:t>Tempo di presa in carico del malfunzionamento</w:t>
            </w:r>
          </w:p>
        </w:tc>
        <w:tc>
          <w:tcPr>
            <w:tcW w:w="24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8E3A37" w14:textId="77777777" w:rsidR="007F4C38" w:rsidRPr="007F4C38" w:rsidRDefault="007F4C38" w:rsidP="007F4C38">
            <w:pPr>
              <w:widowControl w:val="0"/>
              <w:autoSpaceDE w:val="0"/>
              <w:autoSpaceDN w:val="0"/>
              <w:adjustRightInd w:val="0"/>
              <w:spacing w:line="300" w:lineRule="exact"/>
              <w:ind w:left="360"/>
              <w:contextualSpacing/>
              <w:jc w:val="center"/>
              <w:rPr>
                <w:rFonts w:ascii="Calibri" w:hAnsi="Calibri"/>
                <w:b/>
                <w:bCs/>
                <w:sz w:val="18"/>
                <w:szCs w:val="18"/>
              </w:rPr>
            </w:pPr>
            <w:r w:rsidRPr="007F4C38">
              <w:rPr>
                <w:rFonts w:ascii="Calibri" w:hAnsi="Calibri"/>
                <w:b/>
                <w:bCs/>
                <w:sz w:val="18"/>
                <w:szCs w:val="18"/>
              </w:rPr>
              <w:t>Tempo di risoluzione</w:t>
            </w:r>
          </w:p>
        </w:tc>
      </w:tr>
      <w:tr w:rsidR="007F4C38" w:rsidRPr="007F4C38" w14:paraId="7E6086EA" w14:textId="77777777" w:rsidTr="001A1F86">
        <w:trPr>
          <w:cantSplit/>
        </w:trPr>
        <w:tc>
          <w:tcPr>
            <w:tcW w:w="1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18A872" w14:textId="77777777" w:rsidR="007F4C38" w:rsidRPr="007F4C38" w:rsidRDefault="007F4C38" w:rsidP="007F4C38">
            <w:pPr>
              <w:widowControl w:val="0"/>
              <w:autoSpaceDE w:val="0"/>
              <w:autoSpaceDN w:val="0"/>
              <w:adjustRightInd w:val="0"/>
              <w:spacing w:line="300" w:lineRule="exact"/>
              <w:ind w:left="360"/>
              <w:contextualSpacing/>
              <w:jc w:val="both"/>
              <w:rPr>
                <w:rFonts w:ascii="Calibri" w:hAnsi="Calibri"/>
                <w:sz w:val="18"/>
                <w:szCs w:val="18"/>
              </w:rPr>
            </w:pPr>
            <w:r w:rsidRPr="007F4C38">
              <w:rPr>
                <w:rFonts w:ascii="Calibri" w:hAnsi="Calibri"/>
                <w:sz w:val="18"/>
                <w:szCs w:val="18"/>
              </w:rPr>
              <w:t>Critica</w:t>
            </w:r>
          </w:p>
        </w:tc>
        <w:tc>
          <w:tcPr>
            <w:tcW w:w="1276" w:type="pct"/>
            <w:tcBorders>
              <w:top w:val="nil"/>
              <w:left w:val="nil"/>
              <w:bottom w:val="single" w:sz="8" w:space="0" w:color="auto"/>
              <w:right w:val="single" w:sz="8" w:space="0" w:color="auto"/>
            </w:tcBorders>
            <w:tcMar>
              <w:top w:w="0" w:type="dxa"/>
              <w:left w:w="108" w:type="dxa"/>
              <w:bottom w:w="0" w:type="dxa"/>
              <w:right w:w="108" w:type="dxa"/>
            </w:tcMar>
            <w:hideMark/>
          </w:tcPr>
          <w:p w14:paraId="7B02D9E1" w14:textId="6F4F3BDA" w:rsidR="007F4C38" w:rsidRPr="007F4C38" w:rsidRDefault="007F4C38" w:rsidP="007F4C38">
            <w:pPr>
              <w:widowControl w:val="0"/>
              <w:autoSpaceDE w:val="0"/>
              <w:autoSpaceDN w:val="0"/>
              <w:adjustRightInd w:val="0"/>
              <w:spacing w:line="300" w:lineRule="exact"/>
              <w:ind w:left="360"/>
              <w:contextualSpacing/>
              <w:jc w:val="both"/>
              <w:rPr>
                <w:rFonts w:ascii="Calibri" w:hAnsi="Calibri"/>
                <w:sz w:val="18"/>
                <w:szCs w:val="18"/>
              </w:rPr>
            </w:pPr>
            <w:r w:rsidRPr="007F4C38">
              <w:rPr>
                <w:rFonts w:ascii="Calibri" w:hAnsi="Calibri"/>
                <w:sz w:val="18"/>
                <w:szCs w:val="18"/>
              </w:rPr>
              <w:t xml:space="preserve">2 ore </w:t>
            </w:r>
            <w:r w:rsidR="005E0951">
              <w:rPr>
                <w:rFonts w:ascii="Calibri" w:hAnsi="Calibri"/>
                <w:sz w:val="18"/>
                <w:szCs w:val="18"/>
              </w:rPr>
              <w:t>solari</w:t>
            </w:r>
          </w:p>
        </w:tc>
        <w:tc>
          <w:tcPr>
            <w:tcW w:w="2499" w:type="pct"/>
            <w:tcBorders>
              <w:top w:val="nil"/>
              <w:left w:val="nil"/>
              <w:bottom w:val="single" w:sz="8" w:space="0" w:color="auto"/>
              <w:right w:val="single" w:sz="8" w:space="0" w:color="auto"/>
            </w:tcBorders>
            <w:tcMar>
              <w:top w:w="0" w:type="dxa"/>
              <w:left w:w="108" w:type="dxa"/>
              <w:bottom w:w="0" w:type="dxa"/>
              <w:right w:w="108" w:type="dxa"/>
            </w:tcMar>
            <w:hideMark/>
          </w:tcPr>
          <w:p w14:paraId="376D7CFB" w14:textId="0FFDE9D1" w:rsidR="007F4C38" w:rsidRPr="007F4C38" w:rsidRDefault="005E0951" w:rsidP="005E0951">
            <w:pPr>
              <w:widowControl w:val="0"/>
              <w:autoSpaceDE w:val="0"/>
              <w:autoSpaceDN w:val="0"/>
              <w:adjustRightInd w:val="0"/>
              <w:spacing w:line="300" w:lineRule="exact"/>
              <w:ind w:left="360"/>
              <w:contextualSpacing/>
              <w:jc w:val="both"/>
              <w:rPr>
                <w:rFonts w:ascii="Calibri" w:hAnsi="Calibri"/>
                <w:sz w:val="18"/>
                <w:szCs w:val="18"/>
              </w:rPr>
            </w:pPr>
            <w:r w:rsidRPr="005E0951">
              <w:rPr>
                <w:rFonts w:ascii="Calibri" w:hAnsi="Calibri"/>
                <w:sz w:val="18"/>
                <w:szCs w:val="18"/>
              </w:rPr>
              <w:t>entro 1 giorno  solar</w:t>
            </w:r>
            <w:r>
              <w:rPr>
                <w:rFonts w:ascii="Calibri" w:hAnsi="Calibri"/>
                <w:sz w:val="18"/>
                <w:szCs w:val="18"/>
              </w:rPr>
              <w:t>e</w:t>
            </w:r>
            <w:r w:rsidRPr="005E0951">
              <w:rPr>
                <w:rFonts w:ascii="Calibri" w:hAnsi="Calibri"/>
                <w:sz w:val="18"/>
                <w:szCs w:val="18"/>
              </w:rPr>
              <w:t xml:space="preserve"> dalla presa in carico per problematiche con </w:t>
            </w:r>
            <w:r>
              <w:rPr>
                <w:rFonts w:ascii="Calibri" w:hAnsi="Calibri"/>
                <w:sz w:val="18"/>
                <w:szCs w:val="18"/>
              </w:rPr>
              <w:t>a</w:t>
            </w:r>
            <w:r w:rsidRPr="005E0951">
              <w:rPr>
                <w:rFonts w:ascii="Calibri" w:hAnsi="Calibri"/>
                <w:sz w:val="18"/>
                <w:szCs w:val="18"/>
              </w:rPr>
              <w:t xml:space="preserve">nomalia </w:t>
            </w:r>
            <w:r>
              <w:rPr>
                <w:rFonts w:ascii="Calibri" w:hAnsi="Calibri"/>
                <w:sz w:val="18"/>
                <w:szCs w:val="18"/>
              </w:rPr>
              <w:t>n</w:t>
            </w:r>
            <w:r w:rsidRPr="005E0951">
              <w:rPr>
                <w:rFonts w:ascii="Calibri" w:hAnsi="Calibri"/>
                <w:sz w:val="18"/>
                <w:szCs w:val="18"/>
              </w:rPr>
              <w:t xml:space="preserve">ota ad Oracle ed entro 9 giorni solari dalla presa in carico per problematiche con </w:t>
            </w:r>
            <w:r>
              <w:rPr>
                <w:rFonts w:ascii="Calibri" w:hAnsi="Calibri"/>
                <w:sz w:val="18"/>
                <w:szCs w:val="18"/>
              </w:rPr>
              <w:t>a</w:t>
            </w:r>
            <w:r w:rsidRPr="005E0951">
              <w:rPr>
                <w:rFonts w:ascii="Calibri" w:hAnsi="Calibri"/>
                <w:sz w:val="18"/>
                <w:szCs w:val="18"/>
              </w:rPr>
              <w:t xml:space="preserve">nomalia </w:t>
            </w:r>
            <w:r>
              <w:rPr>
                <w:rFonts w:ascii="Calibri" w:hAnsi="Calibri"/>
                <w:sz w:val="18"/>
                <w:szCs w:val="18"/>
              </w:rPr>
              <w:t>n</w:t>
            </w:r>
            <w:r w:rsidRPr="005E0951">
              <w:rPr>
                <w:rFonts w:ascii="Calibri" w:hAnsi="Calibri"/>
                <w:sz w:val="18"/>
                <w:szCs w:val="18"/>
              </w:rPr>
              <w:t xml:space="preserve">on </w:t>
            </w:r>
            <w:r>
              <w:rPr>
                <w:rFonts w:ascii="Calibri" w:hAnsi="Calibri"/>
                <w:sz w:val="18"/>
                <w:szCs w:val="18"/>
              </w:rPr>
              <w:t>n</w:t>
            </w:r>
            <w:r w:rsidRPr="005E0951">
              <w:rPr>
                <w:rFonts w:ascii="Calibri" w:hAnsi="Calibri"/>
                <w:sz w:val="18"/>
                <w:szCs w:val="18"/>
              </w:rPr>
              <w:t>ota ad Oracle.</w:t>
            </w:r>
          </w:p>
        </w:tc>
      </w:tr>
      <w:tr w:rsidR="007F4C38" w:rsidRPr="007F4C38" w14:paraId="4ACF4391" w14:textId="77777777" w:rsidTr="001A1F86">
        <w:trPr>
          <w:cantSplit/>
        </w:trPr>
        <w:tc>
          <w:tcPr>
            <w:tcW w:w="1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4C820" w14:textId="77777777" w:rsidR="007F4C38" w:rsidRPr="007F4C38" w:rsidRDefault="007F4C38" w:rsidP="007F4C38">
            <w:pPr>
              <w:widowControl w:val="0"/>
              <w:autoSpaceDE w:val="0"/>
              <w:autoSpaceDN w:val="0"/>
              <w:adjustRightInd w:val="0"/>
              <w:spacing w:line="300" w:lineRule="exact"/>
              <w:ind w:left="360"/>
              <w:contextualSpacing/>
              <w:jc w:val="both"/>
              <w:rPr>
                <w:rFonts w:ascii="Calibri" w:hAnsi="Calibri"/>
                <w:sz w:val="18"/>
                <w:szCs w:val="18"/>
              </w:rPr>
            </w:pPr>
            <w:r w:rsidRPr="007F4C38">
              <w:rPr>
                <w:rFonts w:ascii="Calibri" w:hAnsi="Calibri"/>
                <w:sz w:val="18"/>
                <w:szCs w:val="18"/>
              </w:rPr>
              <w:t>Alta</w:t>
            </w:r>
          </w:p>
        </w:tc>
        <w:tc>
          <w:tcPr>
            <w:tcW w:w="1276" w:type="pct"/>
            <w:tcBorders>
              <w:top w:val="nil"/>
              <w:left w:val="nil"/>
              <w:bottom w:val="single" w:sz="8" w:space="0" w:color="auto"/>
              <w:right w:val="single" w:sz="8" w:space="0" w:color="auto"/>
            </w:tcBorders>
            <w:tcMar>
              <w:top w:w="0" w:type="dxa"/>
              <w:left w:w="108" w:type="dxa"/>
              <w:bottom w:w="0" w:type="dxa"/>
              <w:right w:w="108" w:type="dxa"/>
            </w:tcMar>
            <w:hideMark/>
          </w:tcPr>
          <w:p w14:paraId="161E5D0D" w14:textId="71088E6C" w:rsidR="007F4C38" w:rsidRPr="007F4C38" w:rsidRDefault="005E0951" w:rsidP="007F4C38">
            <w:pPr>
              <w:widowControl w:val="0"/>
              <w:autoSpaceDE w:val="0"/>
              <w:autoSpaceDN w:val="0"/>
              <w:adjustRightInd w:val="0"/>
              <w:spacing w:line="300" w:lineRule="exact"/>
              <w:ind w:left="360"/>
              <w:contextualSpacing/>
              <w:jc w:val="both"/>
              <w:rPr>
                <w:rFonts w:ascii="Calibri" w:hAnsi="Calibri"/>
                <w:sz w:val="18"/>
                <w:szCs w:val="18"/>
              </w:rPr>
            </w:pPr>
            <w:r>
              <w:rPr>
                <w:rFonts w:ascii="Calibri" w:hAnsi="Calibri"/>
                <w:sz w:val="18"/>
                <w:szCs w:val="18"/>
              </w:rPr>
              <w:t>7</w:t>
            </w:r>
            <w:r w:rsidR="007F4C38" w:rsidRPr="007F4C38">
              <w:rPr>
                <w:rFonts w:ascii="Calibri" w:hAnsi="Calibri"/>
                <w:sz w:val="18"/>
                <w:szCs w:val="18"/>
              </w:rPr>
              <w:t xml:space="preserve"> ore </w:t>
            </w:r>
            <w:r>
              <w:rPr>
                <w:rFonts w:ascii="Calibri" w:hAnsi="Calibri"/>
                <w:sz w:val="18"/>
                <w:szCs w:val="18"/>
              </w:rPr>
              <w:t>lavorative</w:t>
            </w:r>
          </w:p>
        </w:tc>
        <w:tc>
          <w:tcPr>
            <w:tcW w:w="2499" w:type="pct"/>
            <w:tcBorders>
              <w:top w:val="nil"/>
              <w:left w:val="nil"/>
              <w:bottom w:val="single" w:sz="8" w:space="0" w:color="auto"/>
              <w:right w:val="single" w:sz="8" w:space="0" w:color="auto"/>
            </w:tcBorders>
            <w:tcMar>
              <w:top w:w="0" w:type="dxa"/>
              <w:left w:w="108" w:type="dxa"/>
              <w:bottom w:w="0" w:type="dxa"/>
              <w:right w:w="108" w:type="dxa"/>
            </w:tcMar>
            <w:hideMark/>
          </w:tcPr>
          <w:p w14:paraId="25E48501" w14:textId="7427DE47" w:rsidR="007F4C38" w:rsidRPr="007F4C38" w:rsidRDefault="007F4C38" w:rsidP="005E0951">
            <w:pPr>
              <w:widowControl w:val="0"/>
              <w:autoSpaceDE w:val="0"/>
              <w:autoSpaceDN w:val="0"/>
              <w:adjustRightInd w:val="0"/>
              <w:spacing w:line="300" w:lineRule="exact"/>
              <w:ind w:left="360"/>
              <w:contextualSpacing/>
              <w:jc w:val="both"/>
              <w:rPr>
                <w:rFonts w:ascii="Calibri" w:hAnsi="Calibri"/>
                <w:sz w:val="18"/>
                <w:szCs w:val="18"/>
              </w:rPr>
            </w:pPr>
            <w:r w:rsidRPr="007F4C38">
              <w:rPr>
                <w:rFonts w:ascii="Calibri" w:hAnsi="Calibri"/>
                <w:sz w:val="18"/>
                <w:szCs w:val="18"/>
              </w:rPr>
              <w:t xml:space="preserve">entro </w:t>
            </w:r>
            <w:r w:rsidR="005E0951">
              <w:rPr>
                <w:rFonts w:ascii="Calibri" w:hAnsi="Calibri"/>
                <w:sz w:val="18"/>
                <w:szCs w:val="18"/>
              </w:rPr>
              <w:t>30</w:t>
            </w:r>
            <w:r w:rsidRPr="007F4C38">
              <w:rPr>
                <w:rFonts w:ascii="Calibri" w:hAnsi="Calibri"/>
                <w:bCs/>
                <w:sz w:val="18"/>
                <w:szCs w:val="18"/>
              </w:rPr>
              <w:t xml:space="preserve"> giorni</w:t>
            </w:r>
            <w:r w:rsidRPr="007F4C38">
              <w:rPr>
                <w:rFonts w:ascii="Calibri" w:hAnsi="Calibri"/>
                <w:sz w:val="18"/>
                <w:szCs w:val="18"/>
              </w:rPr>
              <w:t xml:space="preserve"> lavorativi dalla presa in carico del </w:t>
            </w:r>
            <w:r w:rsidR="005E0951">
              <w:rPr>
                <w:rFonts w:ascii="Calibri" w:hAnsi="Calibri"/>
                <w:sz w:val="18"/>
                <w:szCs w:val="18"/>
              </w:rPr>
              <w:t>problema</w:t>
            </w:r>
          </w:p>
        </w:tc>
      </w:tr>
      <w:tr w:rsidR="005E0951" w:rsidRPr="007F4C38" w14:paraId="076868FF" w14:textId="77777777" w:rsidTr="001A1F86">
        <w:trPr>
          <w:cantSplit/>
        </w:trPr>
        <w:tc>
          <w:tcPr>
            <w:tcW w:w="1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FE11A" w14:textId="77777777" w:rsidR="005E0951" w:rsidRPr="007F4C38" w:rsidRDefault="005E0951" w:rsidP="007F4C38">
            <w:pPr>
              <w:widowControl w:val="0"/>
              <w:autoSpaceDE w:val="0"/>
              <w:autoSpaceDN w:val="0"/>
              <w:adjustRightInd w:val="0"/>
              <w:spacing w:line="300" w:lineRule="exact"/>
              <w:ind w:left="360"/>
              <w:contextualSpacing/>
              <w:jc w:val="both"/>
              <w:rPr>
                <w:rFonts w:ascii="Calibri" w:hAnsi="Calibri"/>
                <w:sz w:val="18"/>
                <w:szCs w:val="18"/>
              </w:rPr>
            </w:pPr>
            <w:r w:rsidRPr="007F4C38">
              <w:rPr>
                <w:rFonts w:ascii="Calibri" w:hAnsi="Calibri"/>
                <w:sz w:val="18"/>
                <w:szCs w:val="18"/>
              </w:rPr>
              <w:lastRenderedPageBreak/>
              <w:t>Media</w:t>
            </w:r>
          </w:p>
        </w:tc>
        <w:tc>
          <w:tcPr>
            <w:tcW w:w="1276" w:type="pct"/>
            <w:tcBorders>
              <w:top w:val="nil"/>
              <w:left w:val="nil"/>
              <w:bottom w:val="single" w:sz="8" w:space="0" w:color="auto"/>
              <w:right w:val="single" w:sz="8" w:space="0" w:color="auto"/>
            </w:tcBorders>
            <w:tcMar>
              <w:top w:w="0" w:type="dxa"/>
              <w:left w:w="108" w:type="dxa"/>
              <w:bottom w:w="0" w:type="dxa"/>
              <w:right w:w="108" w:type="dxa"/>
            </w:tcMar>
            <w:hideMark/>
          </w:tcPr>
          <w:p w14:paraId="554B6A9A" w14:textId="02338370" w:rsidR="005E0951" w:rsidRPr="007F4C38" w:rsidRDefault="005E0951" w:rsidP="005E0951">
            <w:pPr>
              <w:widowControl w:val="0"/>
              <w:autoSpaceDE w:val="0"/>
              <w:autoSpaceDN w:val="0"/>
              <w:adjustRightInd w:val="0"/>
              <w:spacing w:line="300" w:lineRule="exact"/>
              <w:ind w:left="360"/>
              <w:contextualSpacing/>
              <w:jc w:val="both"/>
              <w:rPr>
                <w:rFonts w:ascii="Calibri" w:hAnsi="Calibri"/>
                <w:sz w:val="18"/>
                <w:szCs w:val="18"/>
              </w:rPr>
            </w:pPr>
            <w:r>
              <w:rPr>
                <w:rFonts w:ascii="Calibri" w:hAnsi="Calibri"/>
                <w:sz w:val="18"/>
                <w:szCs w:val="18"/>
              </w:rPr>
              <w:t>24 ore</w:t>
            </w:r>
            <w:r w:rsidRPr="007F4C38">
              <w:rPr>
                <w:rFonts w:ascii="Calibri" w:hAnsi="Calibri"/>
                <w:sz w:val="18"/>
                <w:szCs w:val="18"/>
              </w:rPr>
              <w:t xml:space="preserve"> lavorativ</w:t>
            </w:r>
            <w:r>
              <w:rPr>
                <w:rFonts w:ascii="Calibri" w:hAnsi="Calibri"/>
                <w:sz w:val="18"/>
                <w:szCs w:val="18"/>
              </w:rPr>
              <w:t>e</w:t>
            </w:r>
          </w:p>
        </w:tc>
        <w:tc>
          <w:tcPr>
            <w:tcW w:w="2499" w:type="pct"/>
            <w:tcBorders>
              <w:top w:val="nil"/>
              <w:left w:val="nil"/>
              <w:bottom w:val="single" w:sz="8" w:space="0" w:color="auto"/>
              <w:right w:val="single" w:sz="8" w:space="0" w:color="auto"/>
            </w:tcBorders>
            <w:tcMar>
              <w:top w:w="0" w:type="dxa"/>
              <w:left w:w="108" w:type="dxa"/>
              <w:bottom w:w="0" w:type="dxa"/>
              <w:right w:w="108" w:type="dxa"/>
            </w:tcMar>
            <w:hideMark/>
          </w:tcPr>
          <w:p w14:paraId="49456CB6" w14:textId="42D62C12" w:rsidR="005E0951" w:rsidRPr="007F4C38" w:rsidRDefault="005E0951" w:rsidP="005E0951">
            <w:pPr>
              <w:widowControl w:val="0"/>
              <w:autoSpaceDE w:val="0"/>
              <w:autoSpaceDN w:val="0"/>
              <w:adjustRightInd w:val="0"/>
              <w:spacing w:line="300" w:lineRule="exact"/>
              <w:ind w:left="360"/>
              <w:contextualSpacing/>
              <w:jc w:val="both"/>
              <w:rPr>
                <w:rFonts w:ascii="Calibri" w:hAnsi="Calibri"/>
                <w:sz w:val="18"/>
                <w:szCs w:val="18"/>
              </w:rPr>
            </w:pPr>
            <w:r w:rsidRPr="005E0951">
              <w:rPr>
                <w:rFonts w:ascii="Calibri" w:hAnsi="Calibri"/>
                <w:sz w:val="18"/>
                <w:szCs w:val="18"/>
              </w:rPr>
              <w:t xml:space="preserve">entro </w:t>
            </w:r>
            <w:r>
              <w:rPr>
                <w:rFonts w:ascii="Calibri" w:hAnsi="Calibri"/>
                <w:sz w:val="18"/>
                <w:szCs w:val="18"/>
              </w:rPr>
              <w:t>4</w:t>
            </w:r>
            <w:r w:rsidRPr="005E0951">
              <w:rPr>
                <w:rFonts w:ascii="Calibri" w:hAnsi="Calibri"/>
                <w:sz w:val="18"/>
                <w:szCs w:val="18"/>
              </w:rPr>
              <w:t>0 giorni lavorativi dalla presa in carico del problema</w:t>
            </w:r>
          </w:p>
        </w:tc>
      </w:tr>
      <w:tr w:rsidR="005E0951" w:rsidRPr="007F4C38" w14:paraId="1BF956ED" w14:textId="77777777" w:rsidTr="001A1F86">
        <w:trPr>
          <w:cantSplit/>
        </w:trPr>
        <w:tc>
          <w:tcPr>
            <w:tcW w:w="1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90C12C" w14:textId="77777777" w:rsidR="005E0951" w:rsidRPr="007F4C38" w:rsidRDefault="005E0951" w:rsidP="007F4C38">
            <w:pPr>
              <w:widowControl w:val="0"/>
              <w:autoSpaceDE w:val="0"/>
              <w:autoSpaceDN w:val="0"/>
              <w:adjustRightInd w:val="0"/>
              <w:spacing w:line="300" w:lineRule="exact"/>
              <w:ind w:left="360"/>
              <w:contextualSpacing/>
              <w:jc w:val="both"/>
              <w:rPr>
                <w:rFonts w:ascii="Calibri" w:hAnsi="Calibri"/>
                <w:sz w:val="18"/>
                <w:szCs w:val="18"/>
              </w:rPr>
            </w:pPr>
            <w:r w:rsidRPr="007F4C38">
              <w:rPr>
                <w:rFonts w:ascii="Calibri" w:hAnsi="Calibri"/>
                <w:sz w:val="18"/>
                <w:szCs w:val="18"/>
              </w:rPr>
              <w:t>Bassa</w:t>
            </w:r>
          </w:p>
        </w:tc>
        <w:tc>
          <w:tcPr>
            <w:tcW w:w="1276" w:type="pct"/>
            <w:tcBorders>
              <w:top w:val="nil"/>
              <w:left w:val="nil"/>
              <w:bottom w:val="single" w:sz="8" w:space="0" w:color="auto"/>
              <w:right w:val="single" w:sz="8" w:space="0" w:color="auto"/>
            </w:tcBorders>
            <w:tcMar>
              <w:top w:w="0" w:type="dxa"/>
              <w:left w:w="108" w:type="dxa"/>
              <w:bottom w:w="0" w:type="dxa"/>
              <w:right w:w="108" w:type="dxa"/>
            </w:tcMar>
            <w:hideMark/>
          </w:tcPr>
          <w:p w14:paraId="0B4F9A37" w14:textId="0ABB38D8" w:rsidR="005E0951" w:rsidRPr="007F4C38" w:rsidRDefault="005E0951" w:rsidP="007F4C38">
            <w:pPr>
              <w:widowControl w:val="0"/>
              <w:autoSpaceDE w:val="0"/>
              <w:autoSpaceDN w:val="0"/>
              <w:adjustRightInd w:val="0"/>
              <w:spacing w:line="300" w:lineRule="exact"/>
              <w:ind w:left="360"/>
              <w:contextualSpacing/>
              <w:jc w:val="both"/>
              <w:rPr>
                <w:rFonts w:ascii="Calibri" w:hAnsi="Calibri"/>
                <w:sz w:val="18"/>
                <w:szCs w:val="18"/>
              </w:rPr>
            </w:pPr>
            <w:r>
              <w:rPr>
                <w:rFonts w:ascii="Calibri" w:hAnsi="Calibri"/>
                <w:sz w:val="18"/>
                <w:szCs w:val="18"/>
              </w:rPr>
              <w:t>24 ore</w:t>
            </w:r>
            <w:r w:rsidRPr="007F4C38">
              <w:rPr>
                <w:rFonts w:ascii="Calibri" w:hAnsi="Calibri"/>
                <w:sz w:val="18"/>
                <w:szCs w:val="18"/>
              </w:rPr>
              <w:t xml:space="preserve"> lavorativ</w:t>
            </w:r>
            <w:r>
              <w:rPr>
                <w:rFonts w:ascii="Calibri" w:hAnsi="Calibri"/>
                <w:sz w:val="18"/>
                <w:szCs w:val="18"/>
              </w:rPr>
              <w:t>e</w:t>
            </w:r>
          </w:p>
        </w:tc>
        <w:tc>
          <w:tcPr>
            <w:tcW w:w="2499" w:type="pct"/>
            <w:tcBorders>
              <w:top w:val="nil"/>
              <w:left w:val="nil"/>
              <w:bottom w:val="single" w:sz="8" w:space="0" w:color="auto"/>
              <w:right w:val="single" w:sz="8" w:space="0" w:color="auto"/>
            </w:tcBorders>
            <w:tcMar>
              <w:top w:w="0" w:type="dxa"/>
              <w:left w:w="108" w:type="dxa"/>
              <w:bottom w:w="0" w:type="dxa"/>
              <w:right w:w="108" w:type="dxa"/>
            </w:tcMar>
            <w:hideMark/>
          </w:tcPr>
          <w:p w14:paraId="07DBF2AC" w14:textId="29423907" w:rsidR="005E0951" w:rsidRPr="007F4C38" w:rsidRDefault="005E0951" w:rsidP="005E0951">
            <w:pPr>
              <w:widowControl w:val="0"/>
              <w:autoSpaceDE w:val="0"/>
              <w:autoSpaceDN w:val="0"/>
              <w:adjustRightInd w:val="0"/>
              <w:spacing w:line="300" w:lineRule="exact"/>
              <w:ind w:left="360"/>
              <w:contextualSpacing/>
              <w:jc w:val="both"/>
              <w:rPr>
                <w:rFonts w:ascii="Calibri" w:hAnsi="Calibri"/>
                <w:sz w:val="18"/>
                <w:szCs w:val="18"/>
              </w:rPr>
            </w:pPr>
            <w:r w:rsidRPr="005E0951">
              <w:rPr>
                <w:rFonts w:ascii="Calibri" w:hAnsi="Calibri"/>
                <w:sz w:val="18"/>
                <w:szCs w:val="18"/>
              </w:rPr>
              <w:t xml:space="preserve">entro </w:t>
            </w:r>
            <w:r>
              <w:rPr>
                <w:rFonts w:ascii="Calibri" w:hAnsi="Calibri"/>
                <w:sz w:val="18"/>
                <w:szCs w:val="18"/>
              </w:rPr>
              <w:t>4</w:t>
            </w:r>
            <w:r w:rsidRPr="005E0951">
              <w:rPr>
                <w:rFonts w:ascii="Calibri" w:hAnsi="Calibri"/>
                <w:sz w:val="18"/>
                <w:szCs w:val="18"/>
              </w:rPr>
              <w:t>0 giorni lavorativi dalla presa in carico del problema</w:t>
            </w:r>
          </w:p>
        </w:tc>
      </w:tr>
    </w:tbl>
    <w:p w14:paraId="4A963C5C" w14:textId="77777777" w:rsidR="007F4C38" w:rsidRPr="007F4C38" w:rsidRDefault="007F4C38" w:rsidP="007F4C38">
      <w:pPr>
        <w:spacing w:line="276" w:lineRule="auto"/>
        <w:jc w:val="both"/>
        <w:rPr>
          <w:rFonts w:asciiTheme="minorHAnsi" w:hAnsiTheme="minorHAnsi" w:cs="Arial"/>
          <w:bCs/>
          <w:sz w:val="20"/>
          <w:szCs w:val="20"/>
        </w:rPr>
      </w:pPr>
    </w:p>
    <w:p w14:paraId="6ABC4B04" w14:textId="768D4510" w:rsidR="00DE72FD" w:rsidRDefault="00DE72FD" w:rsidP="005E0951">
      <w:pPr>
        <w:spacing w:line="276" w:lineRule="auto"/>
        <w:rPr>
          <w:rFonts w:asciiTheme="minorHAnsi" w:hAnsiTheme="minorHAnsi" w:cs="Arial"/>
          <w:bCs/>
          <w:sz w:val="20"/>
          <w:szCs w:val="20"/>
          <w:u w:val="single"/>
        </w:rPr>
      </w:pPr>
      <w:r w:rsidRPr="009D60A9">
        <w:rPr>
          <w:rFonts w:asciiTheme="minorHAnsi" w:hAnsiTheme="minorHAnsi" w:cs="Arial"/>
          <w:bCs/>
          <w:sz w:val="20"/>
          <w:szCs w:val="20"/>
          <w:u w:val="single"/>
        </w:rPr>
        <w:t>Considerando la modalità di fornitura delle licenze ULA/PULA</w:t>
      </w:r>
      <w:r w:rsidR="009045E4" w:rsidRPr="009D60A9">
        <w:rPr>
          <w:rFonts w:asciiTheme="minorHAnsi" w:hAnsiTheme="minorHAnsi" w:cs="Arial"/>
          <w:bCs/>
          <w:sz w:val="20"/>
          <w:szCs w:val="20"/>
          <w:u w:val="single"/>
        </w:rPr>
        <w:t>,</w:t>
      </w:r>
      <w:r w:rsidRPr="009D60A9">
        <w:rPr>
          <w:rFonts w:asciiTheme="minorHAnsi" w:hAnsiTheme="minorHAnsi" w:cs="Arial"/>
          <w:bCs/>
          <w:sz w:val="20"/>
          <w:szCs w:val="20"/>
          <w:u w:val="single"/>
        </w:rPr>
        <w:t xml:space="preserve"> </w:t>
      </w:r>
      <w:r w:rsidR="009045E4" w:rsidRPr="009D60A9">
        <w:rPr>
          <w:rFonts w:asciiTheme="minorHAnsi" w:hAnsiTheme="minorHAnsi" w:cs="Arial"/>
          <w:bCs/>
          <w:sz w:val="20"/>
          <w:szCs w:val="20"/>
          <w:u w:val="single"/>
        </w:rPr>
        <w:t>viene</w:t>
      </w:r>
      <w:r w:rsidRPr="009D60A9">
        <w:rPr>
          <w:rFonts w:asciiTheme="minorHAnsi" w:hAnsiTheme="minorHAnsi" w:cs="Arial"/>
          <w:bCs/>
          <w:sz w:val="20"/>
          <w:szCs w:val="20"/>
          <w:u w:val="single"/>
        </w:rPr>
        <w:t xml:space="preserve"> richiesto di poter usufruire della formula ULA2Cloud / PULA2Cloud.</w:t>
      </w:r>
    </w:p>
    <w:p w14:paraId="5496CD44" w14:textId="77777777" w:rsidR="00DE72FD" w:rsidRDefault="00DE72FD" w:rsidP="005E0951">
      <w:pPr>
        <w:spacing w:line="276" w:lineRule="auto"/>
        <w:rPr>
          <w:rFonts w:asciiTheme="minorHAnsi" w:hAnsiTheme="minorHAnsi" w:cs="Arial"/>
          <w:bCs/>
          <w:sz w:val="20"/>
          <w:szCs w:val="20"/>
          <w:u w:val="single"/>
        </w:rPr>
      </w:pPr>
    </w:p>
    <w:p w14:paraId="25EA0DB1" w14:textId="5225644F" w:rsidR="00A86554" w:rsidRPr="005E0951" w:rsidRDefault="005E0951" w:rsidP="005E0951">
      <w:pPr>
        <w:spacing w:line="276" w:lineRule="auto"/>
        <w:rPr>
          <w:rFonts w:asciiTheme="minorHAnsi" w:hAnsiTheme="minorHAnsi" w:cs="Arial"/>
          <w:bCs/>
          <w:sz w:val="20"/>
          <w:szCs w:val="20"/>
          <w:u w:val="single"/>
        </w:rPr>
      </w:pPr>
      <w:r w:rsidRPr="005E0951">
        <w:rPr>
          <w:rFonts w:asciiTheme="minorHAnsi" w:hAnsiTheme="minorHAnsi" w:cs="Arial"/>
          <w:bCs/>
          <w:sz w:val="20"/>
          <w:szCs w:val="20"/>
          <w:u w:val="single"/>
        </w:rPr>
        <w:t>Relativamente ai servizi di supporto  è richiesto l’accesso diretto del personale ai laboratori Oracle.</w:t>
      </w:r>
    </w:p>
    <w:p w14:paraId="2F352EC2" w14:textId="77777777" w:rsidR="005E0951" w:rsidRDefault="005E0951" w:rsidP="00A86554">
      <w:pPr>
        <w:spacing w:line="276" w:lineRule="auto"/>
        <w:ind w:left="284"/>
        <w:jc w:val="both"/>
        <w:rPr>
          <w:rFonts w:asciiTheme="minorHAnsi" w:hAnsiTheme="minorHAnsi" w:cs="Arial"/>
          <w:bCs/>
          <w:sz w:val="20"/>
          <w:szCs w:val="20"/>
        </w:rPr>
      </w:pPr>
    </w:p>
    <w:p w14:paraId="1F26368C" w14:textId="77777777" w:rsidR="005E0951" w:rsidRPr="006C6906" w:rsidRDefault="005E0951" w:rsidP="005E0951">
      <w:pPr>
        <w:spacing w:line="360" w:lineRule="auto"/>
        <w:jc w:val="both"/>
        <w:rPr>
          <w:rFonts w:ascii="Calibri" w:hAnsi="Calibri"/>
          <w:sz w:val="20"/>
          <w:szCs w:val="20"/>
        </w:rPr>
      </w:pPr>
      <w:r w:rsidRPr="006C6906">
        <w:rPr>
          <w:rFonts w:ascii="Calibri" w:hAnsi="Calibri"/>
          <w:sz w:val="20"/>
          <w:szCs w:val="20"/>
        </w:rPr>
        <w:t xml:space="preserve">La presente consultazione di </w:t>
      </w:r>
      <w:r w:rsidRPr="005D4EE6">
        <w:rPr>
          <w:rFonts w:ascii="Calibri" w:hAnsi="Calibri"/>
          <w:sz w:val="20"/>
          <w:szCs w:val="20"/>
        </w:rPr>
        <w:t>mercato ha quindi l’obiettivo di comprendere quali operatori economici/player di mercato hanno la possibilità di offrire i prodotti e i servizi richiesti, o parte di essi, purché vengano rispettati i requisiti minimi indicati.</w:t>
      </w:r>
    </w:p>
    <w:p w14:paraId="18074D76" w14:textId="2AB0EBA2" w:rsidR="005E0951" w:rsidRPr="00817498" w:rsidRDefault="005E0951" w:rsidP="005E0951">
      <w:pPr>
        <w:spacing w:line="360" w:lineRule="auto"/>
        <w:jc w:val="both"/>
        <w:rPr>
          <w:rFonts w:ascii="Calibri" w:hAnsi="Calibri" w:cs="Arial"/>
          <w:sz w:val="20"/>
          <w:szCs w:val="20"/>
        </w:rPr>
      </w:pPr>
      <w:r w:rsidRPr="007D450A">
        <w:rPr>
          <w:rFonts w:ascii="Calibri" w:hAnsi="Calibri" w:cs="Arial"/>
          <w:sz w:val="20"/>
          <w:szCs w:val="20"/>
        </w:rPr>
        <w:t xml:space="preserve">Si fa presente che Consip </w:t>
      </w:r>
      <w:r w:rsidR="004B774B" w:rsidRPr="004B774B">
        <w:rPr>
          <w:rFonts w:ascii="Calibri" w:hAnsi="Calibri" w:cs="Arial"/>
          <w:sz w:val="20"/>
          <w:szCs w:val="20"/>
        </w:rPr>
        <w:t>prevede di invitare alle fasi successive tutti coloro che risponderanno al</w:t>
      </w:r>
      <w:r w:rsidR="004B774B">
        <w:rPr>
          <w:rFonts w:ascii="Calibri" w:hAnsi="Calibri" w:cs="Arial"/>
          <w:sz w:val="20"/>
          <w:szCs w:val="20"/>
        </w:rPr>
        <w:t>la consultazione,</w:t>
      </w:r>
      <w:r w:rsidRPr="007D450A">
        <w:rPr>
          <w:rFonts w:ascii="Calibri" w:hAnsi="Calibri" w:cs="Arial"/>
          <w:sz w:val="20"/>
          <w:szCs w:val="20"/>
        </w:rPr>
        <w:t xml:space="preserve"> </w:t>
      </w:r>
      <w:r w:rsidR="004B774B">
        <w:rPr>
          <w:rFonts w:ascii="Calibri" w:hAnsi="Calibri" w:cs="Arial"/>
          <w:sz w:val="20"/>
          <w:szCs w:val="20"/>
        </w:rPr>
        <w:t xml:space="preserve">fornendo </w:t>
      </w:r>
      <w:r w:rsidRPr="007D450A">
        <w:rPr>
          <w:rFonts w:ascii="Calibri" w:hAnsi="Calibri" w:cs="Arial"/>
          <w:sz w:val="20"/>
          <w:szCs w:val="20"/>
        </w:rPr>
        <w:t>elementi di riscontro positivi rispetto agli obiettivi dell’analisi di mercato, ai fini di un ulteriore approfondimento.</w:t>
      </w:r>
    </w:p>
    <w:p w14:paraId="6B336EF9" w14:textId="77777777" w:rsidR="005E0951" w:rsidRPr="006C6906" w:rsidRDefault="005E0951" w:rsidP="005E0951">
      <w:pPr>
        <w:spacing w:line="360" w:lineRule="auto"/>
        <w:jc w:val="both"/>
        <w:rPr>
          <w:rFonts w:ascii="Calibri" w:hAnsi="Calibri"/>
          <w:sz w:val="20"/>
          <w:szCs w:val="20"/>
        </w:rPr>
      </w:pPr>
      <w:r>
        <w:rPr>
          <w:rFonts w:ascii="Calibri" w:hAnsi="Calibri"/>
          <w:sz w:val="20"/>
          <w:szCs w:val="20"/>
        </w:rPr>
        <w:t>S</w:t>
      </w:r>
      <w:r w:rsidRPr="006C6906">
        <w:rPr>
          <w:rFonts w:ascii="Calibri" w:hAnsi="Calibri"/>
          <w:sz w:val="20"/>
          <w:szCs w:val="20"/>
        </w:rPr>
        <w:t>i precisa</w:t>
      </w:r>
      <w:r>
        <w:rPr>
          <w:rFonts w:ascii="Calibri" w:hAnsi="Calibri"/>
          <w:sz w:val="20"/>
          <w:szCs w:val="20"/>
        </w:rPr>
        <w:t xml:space="preserve"> </w:t>
      </w:r>
      <w:r w:rsidRPr="006C6906">
        <w:rPr>
          <w:rFonts w:ascii="Calibri" w:hAnsi="Calibri"/>
          <w:sz w:val="20"/>
          <w:szCs w:val="20"/>
        </w:rPr>
        <w:t xml:space="preserve">che, ove all’esito della presente consultazione risultassero sussistenti i presupposti di cui all’art. 63 del D. </w:t>
      </w:r>
      <w:proofErr w:type="spellStart"/>
      <w:r w:rsidRPr="006C6906">
        <w:rPr>
          <w:rFonts w:ascii="Calibri" w:hAnsi="Calibri"/>
          <w:sz w:val="20"/>
          <w:szCs w:val="20"/>
        </w:rPr>
        <w:t>Lgs</w:t>
      </w:r>
      <w:proofErr w:type="spellEnd"/>
      <w:r w:rsidRPr="006C6906">
        <w:rPr>
          <w:rFonts w:ascii="Calibri" w:hAnsi="Calibri"/>
          <w:sz w:val="20"/>
          <w:szCs w:val="20"/>
        </w:rPr>
        <w:t>. n. 50/2016, Consip si riserva sin d’ora di procedere all’acquisto mediante procedura negoziata senza pubblicazione del bando</w:t>
      </w:r>
      <w:r>
        <w:rPr>
          <w:rFonts w:ascii="Calibri" w:hAnsi="Calibri"/>
          <w:sz w:val="20"/>
          <w:szCs w:val="20"/>
        </w:rPr>
        <w:t>.</w:t>
      </w:r>
    </w:p>
    <w:p w14:paraId="2FD1D006" w14:textId="77777777" w:rsidR="005E0951" w:rsidRDefault="005E0951" w:rsidP="00A86554">
      <w:pPr>
        <w:spacing w:line="276" w:lineRule="auto"/>
        <w:ind w:left="284"/>
        <w:jc w:val="both"/>
        <w:rPr>
          <w:rFonts w:asciiTheme="minorHAnsi" w:hAnsiTheme="minorHAnsi" w:cs="Arial"/>
          <w:bCs/>
          <w:sz w:val="20"/>
          <w:szCs w:val="20"/>
        </w:rPr>
      </w:pPr>
    </w:p>
    <w:p w14:paraId="38D4B031" w14:textId="77777777" w:rsidR="005E0951" w:rsidRPr="00A86554" w:rsidRDefault="005E0951" w:rsidP="00A86554">
      <w:pPr>
        <w:spacing w:line="276" w:lineRule="auto"/>
        <w:ind w:left="284"/>
        <w:jc w:val="both"/>
        <w:rPr>
          <w:rFonts w:asciiTheme="minorHAnsi" w:hAnsiTheme="minorHAnsi" w:cs="Arial"/>
          <w:bCs/>
          <w:sz w:val="20"/>
          <w:szCs w:val="20"/>
        </w:rPr>
      </w:pPr>
    </w:p>
    <w:p w14:paraId="2D99B963" w14:textId="521B82CE" w:rsidR="00122B75" w:rsidRPr="00BB4433" w:rsidRDefault="005E0951" w:rsidP="005E0951">
      <w:pPr>
        <w:spacing w:line="276" w:lineRule="auto"/>
        <w:ind w:left="284"/>
        <w:jc w:val="center"/>
        <w:rPr>
          <w:rFonts w:asciiTheme="minorHAnsi" w:hAnsiTheme="minorHAnsi" w:cs="Arial"/>
          <w:bCs/>
          <w:sz w:val="20"/>
          <w:szCs w:val="20"/>
        </w:rPr>
      </w:pPr>
      <w:r>
        <w:rPr>
          <w:rFonts w:asciiTheme="minorHAnsi" w:hAnsiTheme="minorHAnsi" w:cs="Arial"/>
          <w:b/>
          <w:bCs/>
          <w:sz w:val="20"/>
          <w:szCs w:val="20"/>
        </w:rPr>
        <w:t>DOMANDE</w:t>
      </w:r>
    </w:p>
    <w:p w14:paraId="117BBD53" w14:textId="77777777" w:rsidR="00FA737A" w:rsidRPr="00FA737A" w:rsidRDefault="00FA737A" w:rsidP="00BF13C1">
      <w:pPr>
        <w:spacing w:line="276" w:lineRule="auto"/>
        <w:ind w:left="284"/>
        <w:jc w:val="both"/>
        <w:rPr>
          <w:rFonts w:asciiTheme="minorHAnsi" w:hAnsiTheme="minorHAnsi" w:cs="Arial"/>
          <w:b/>
          <w:bCs/>
          <w:sz w:val="20"/>
          <w:szCs w:val="20"/>
        </w:rPr>
      </w:pPr>
    </w:p>
    <w:p w14:paraId="6F3B443F" w14:textId="77777777" w:rsidR="00FA737A" w:rsidRDefault="00FA737A" w:rsidP="00BF13C1">
      <w:pPr>
        <w:ind w:left="284"/>
        <w:jc w:val="both"/>
        <w:rPr>
          <w:rFonts w:asciiTheme="minorHAnsi" w:hAnsiTheme="minorHAnsi" w:cs="Arial"/>
          <w:bCs/>
          <w:color w:val="FF0000"/>
          <w:sz w:val="20"/>
          <w:szCs w:val="20"/>
        </w:rPr>
      </w:pPr>
    </w:p>
    <w:p w14:paraId="4FB605F3" w14:textId="12135092" w:rsidR="00C920CC" w:rsidRDefault="00D2474C" w:rsidP="009335E0">
      <w:pPr>
        <w:numPr>
          <w:ilvl w:val="0"/>
          <w:numId w:val="4"/>
        </w:num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Indicare il fatturato sostenuto dall’azienda per la fornitura di </w:t>
      </w:r>
      <w:r w:rsidR="00C01685">
        <w:rPr>
          <w:rFonts w:asciiTheme="minorHAnsi" w:hAnsiTheme="minorHAnsi" w:cs="Arial"/>
          <w:bCs/>
          <w:sz w:val="20"/>
          <w:szCs w:val="20"/>
        </w:rPr>
        <w:t>prodotti e servizi Oracle</w:t>
      </w:r>
      <w:r>
        <w:rPr>
          <w:rFonts w:asciiTheme="minorHAnsi" w:hAnsiTheme="minorHAnsi" w:cs="Arial"/>
          <w:bCs/>
          <w:sz w:val="20"/>
          <w:szCs w:val="20"/>
        </w:rPr>
        <w:t xml:space="preserve"> nel triennio precedente all’anno corrente (</w:t>
      </w:r>
      <w:r w:rsidR="00C01685">
        <w:rPr>
          <w:rFonts w:asciiTheme="minorHAnsi" w:hAnsiTheme="minorHAnsi" w:cs="Arial"/>
          <w:bCs/>
          <w:sz w:val="20"/>
          <w:szCs w:val="20"/>
        </w:rPr>
        <w:t>2016 - 2018</w:t>
      </w:r>
      <w:r>
        <w:rPr>
          <w:rFonts w:asciiTheme="minorHAnsi" w:hAnsiTheme="minorHAnsi" w:cs="Arial"/>
          <w:bCs/>
          <w:sz w:val="20"/>
          <w:szCs w:val="20"/>
        </w:rPr>
        <w:t>)</w:t>
      </w:r>
      <w:r w:rsidR="002B7ED1">
        <w:rPr>
          <w:rFonts w:asciiTheme="minorHAnsi" w:hAnsiTheme="minorHAnsi" w:cs="Arial"/>
          <w:bCs/>
          <w:sz w:val="20"/>
          <w:szCs w:val="20"/>
        </w:rPr>
        <w:t xml:space="preserve"> eventualmente suddiviso nelle varie attività costituenti l’oggetto principale.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D4460" w14:paraId="023648B5" w14:textId="77777777" w:rsidTr="001E204E">
        <w:trPr>
          <w:trHeight w:val="1824"/>
        </w:trPr>
        <w:tc>
          <w:tcPr>
            <w:tcW w:w="8494" w:type="dxa"/>
            <w:shd w:val="clear" w:color="auto" w:fill="F2F2F2" w:themeFill="background1" w:themeFillShade="F2"/>
          </w:tcPr>
          <w:p w14:paraId="150F2CCC" w14:textId="77777777" w:rsidR="009D4460" w:rsidRDefault="009D4460" w:rsidP="00BF13C1">
            <w:pPr>
              <w:ind w:left="284"/>
              <w:jc w:val="both"/>
              <w:rPr>
                <w:rFonts w:asciiTheme="minorHAnsi" w:hAnsiTheme="minorHAnsi" w:cs="Arial"/>
                <w:bCs/>
                <w:sz w:val="20"/>
                <w:szCs w:val="20"/>
              </w:rPr>
            </w:pPr>
          </w:p>
        </w:tc>
      </w:tr>
    </w:tbl>
    <w:p w14:paraId="778FFCE0" w14:textId="77777777" w:rsidR="00FA737A" w:rsidRPr="00FA737A" w:rsidRDefault="00FA737A" w:rsidP="00BF13C1">
      <w:pPr>
        <w:ind w:left="284"/>
        <w:jc w:val="both"/>
        <w:rPr>
          <w:rFonts w:asciiTheme="minorHAnsi" w:hAnsiTheme="minorHAnsi" w:cs="Arial"/>
          <w:bCs/>
          <w:color w:val="FF0000"/>
          <w:sz w:val="20"/>
          <w:szCs w:val="20"/>
        </w:rPr>
      </w:pPr>
    </w:p>
    <w:p w14:paraId="55473AC5" w14:textId="4B91BF89" w:rsidR="002B7ED1" w:rsidRDefault="002B7ED1" w:rsidP="009335E0">
      <w:pPr>
        <w:numPr>
          <w:ilvl w:val="0"/>
          <w:numId w:val="4"/>
        </w:numPr>
        <w:spacing w:line="276" w:lineRule="auto"/>
        <w:ind w:left="284"/>
        <w:jc w:val="both"/>
        <w:rPr>
          <w:rFonts w:asciiTheme="minorHAnsi" w:hAnsiTheme="minorHAnsi" w:cs="Arial"/>
          <w:bCs/>
          <w:sz w:val="20"/>
          <w:szCs w:val="20"/>
        </w:rPr>
      </w:pPr>
      <w:r>
        <w:rPr>
          <w:rFonts w:asciiTheme="minorHAnsi" w:hAnsiTheme="minorHAnsi" w:cs="Arial"/>
          <w:bCs/>
          <w:sz w:val="20"/>
          <w:szCs w:val="20"/>
        </w:rPr>
        <w:t>Indicare il numero di dipendenti dell’azienda nei tre anni precedenti alla pubblicazione del presente documento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B7ED1" w14:paraId="4930AF32" w14:textId="77777777" w:rsidTr="001E204E">
        <w:trPr>
          <w:trHeight w:val="1824"/>
        </w:trPr>
        <w:tc>
          <w:tcPr>
            <w:tcW w:w="8494" w:type="dxa"/>
            <w:shd w:val="clear" w:color="auto" w:fill="F2F2F2" w:themeFill="background1" w:themeFillShade="F2"/>
          </w:tcPr>
          <w:p w14:paraId="6257464C" w14:textId="77777777" w:rsidR="002B7ED1" w:rsidRDefault="002B7ED1" w:rsidP="00BF13C1">
            <w:pPr>
              <w:ind w:left="284"/>
              <w:jc w:val="both"/>
              <w:rPr>
                <w:rFonts w:asciiTheme="minorHAnsi" w:hAnsiTheme="minorHAnsi" w:cs="Arial"/>
                <w:bCs/>
                <w:sz w:val="20"/>
                <w:szCs w:val="20"/>
              </w:rPr>
            </w:pPr>
          </w:p>
        </w:tc>
      </w:tr>
    </w:tbl>
    <w:p w14:paraId="1EB5D885" w14:textId="77777777" w:rsidR="002B7ED1" w:rsidRPr="002B7ED1" w:rsidRDefault="002B7ED1" w:rsidP="00BF13C1">
      <w:pPr>
        <w:spacing w:line="276" w:lineRule="auto"/>
        <w:ind w:left="284"/>
        <w:jc w:val="both"/>
        <w:rPr>
          <w:rFonts w:asciiTheme="minorHAnsi" w:hAnsiTheme="minorHAnsi" w:cs="Arial"/>
          <w:bCs/>
          <w:sz w:val="20"/>
          <w:szCs w:val="20"/>
        </w:rPr>
      </w:pPr>
    </w:p>
    <w:p w14:paraId="362859BD" w14:textId="77777777" w:rsidR="00B64E33" w:rsidRDefault="00B64E33" w:rsidP="00BF13C1">
      <w:pPr>
        <w:ind w:left="284"/>
        <w:jc w:val="both"/>
        <w:rPr>
          <w:rFonts w:ascii="Trebuchet MS" w:hAnsi="Trebuchet MS" w:cs="Arial"/>
          <w:i/>
          <w:color w:val="0000FF"/>
          <w:sz w:val="20"/>
          <w:szCs w:val="20"/>
        </w:rPr>
      </w:pPr>
    </w:p>
    <w:p w14:paraId="1CAB7E87" w14:textId="27A618B5" w:rsidR="007F4C38" w:rsidRPr="007F4C38" w:rsidRDefault="007F4C38" w:rsidP="009335E0">
      <w:pPr>
        <w:pStyle w:val="Paragrafoelenco"/>
        <w:numPr>
          <w:ilvl w:val="0"/>
          <w:numId w:val="4"/>
        </w:numPr>
        <w:jc w:val="both"/>
        <w:rPr>
          <w:rFonts w:asciiTheme="minorHAnsi" w:hAnsiTheme="minorHAnsi" w:cs="Arial"/>
          <w:bCs/>
          <w:sz w:val="20"/>
          <w:szCs w:val="20"/>
        </w:rPr>
      </w:pPr>
      <w:r w:rsidRPr="007F4C38">
        <w:rPr>
          <w:rFonts w:asciiTheme="minorHAnsi" w:hAnsiTheme="minorHAnsi" w:cs="Arial"/>
          <w:bCs/>
          <w:sz w:val="20"/>
          <w:szCs w:val="20"/>
        </w:rPr>
        <w:t>Definire il mercato di riferimento PAC e/o PAL (</w:t>
      </w:r>
      <w:r w:rsidRPr="007F4C38">
        <w:rPr>
          <w:rFonts w:asciiTheme="minorHAnsi" w:hAnsiTheme="minorHAnsi" w:cs="Arial"/>
          <w:bCs/>
          <w:i/>
          <w:sz w:val="20"/>
          <w:szCs w:val="20"/>
        </w:rPr>
        <w:t>l’Azienda che risponde deve indicare il proprio mercato di riferimento e il relativo fatturato annuo per licenze sw Oracle e relativa manutenzione, con particolare riferimento alla modalità di licensing “</w:t>
      </w:r>
      <w:r>
        <w:rPr>
          <w:rFonts w:asciiTheme="minorHAnsi" w:hAnsiTheme="minorHAnsi" w:cs="Arial"/>
          <w:bCs/>
          <w:i/>
          <w:sz w:val="20"/>
          <w:szCs w:val="20"/>
        </w:rPr>
        <w:t>(</w:t>
      </w:r>
      <w:proofErr w:type="spellStart"/>
      <w:r>
        <w:rPr>
          <w:rFonts w:asciiTheme="minorHAnsi" w:hAnsiTheme="minorHAnsi" w:cs="Arial"/>
          <w:bCs/>
          <w:i/>
          <w:sz w:val="20"/>
          <w:szCs w:val="20"/>
        </w:rPr>
        <w:t>Perpetual</w:t>
      </w:r>
      <w:proofErr w:type="spellEnd"/>
      <w:r>
        <w:rPr>
          <w:rFonts w:asciiTheme="minorHAnsi" w:hAnsiTheme="minorHAnsi" w:cs="Arial"/>
          <w:bCs/>
          <w:i/>
          <w:sz w:val="20"/>
          <w:szCs w:val="20"/>
        </w:rPr>
        <w:t xml:space="preserve">) </w:t>
      </w:r>
      <w:proofErr w:type="spellStart"/>
      <w:r w:rsidRPr="007F4C38">
        <w:rPr>
          <w:rFonts w:asciiTheme="minorHAnsi" w:hAnsiTheme="minorHAnsi" w:cs="Arial"/>
          <w:bCs/>
          <w:i/>
          <w:sz w:val="20"/>
          <w:szCs w:val="20"/>
        </w:rPr>
        <w:t>Unlimited</w:t>
      </w:r>
      <w:proofErr w:type="spellEnd"/>
      <w:r w:rsidRPr="007F4C38">
        <w:rPr>
          <w:rFonts w:asciiTheme="minorHAnsi" w:hAnsiTheme="minorHAnsi" w:cs="Arial"/>
          <w:bCs/>
          <w:i/>
          <w:sz w:val="20"/>
          <w:szCs w:val="20"/>
        </w:rPr>
        <w:t xml:space="preserve"> License Agreement” per </w:t>
      </w:r>
      <w:r>
        <w:rPr>
          <w:rFonts w:asciiTheme="minorHAnsi" w:hAnsiTheme="minorHAnsi" w:cs="Arial"/>
          <w:bCs/>
          <w:i/>
          <w:sz w:val="20"/>
          <w:szCs w:val="20"/>
        </w:rPr>
        <w:t>48</w:t>
      </w:r>
      <w:r w:rsidRPr="007F4C38">
        <w:rPr>
          <w:rFonts w:asciiTheme="minorHAnsi" w:hAnsiTheme="minorHAnsi" w:cs="Arial"/>
          <w:bCs/>
          <w:i/>
          <w:sz w:val="20"/>
          <w:szCs w:val="20"/>
        </w:rPr>
        <w:t xml:space="preserve"> mesi</w:t>
      </w:r>
      <w:r w:rsidR="00295FCD">
        <w:rPr>
          <w:rFonts w:asciiTheme="minorHAnsi" w:hAnsiTheme="minorHAnsi" w:cs="Arial"/>
          <w:bCs/>
          <w:i/>
          <w:sz w:val="20"/>
          <w:szCs w:val="20"/>
        </w:rPr>
        <w:t>).</w:t>
      </w:r>
    </w:p>
    <w:p w14:paraId="4B256700" w14:textId="77777777" w:rsidR="009D4460" w:rsidRPr="009D4460" w:rsidRDefault="009D4460" w:rsidP="00BF13C1">
      <w:pPr>
        <w:spacing w:line="276" w:lineRule="auto"/>
        <w:ind w:left="284"/>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D4460" w14:paraId="4E56F3B0" w14:textId="77777777" w:rsidTr="001E204E">
        <w:trPr>
          <w:trHeight w:val="1824"/>
        </w:trPr>
        <w:tc>
          <w:tcPr>
            <w:tcW w:w="8494" w:type="dxa"/>
            <w:shd w:val="clear" w:color="auto" w:fill="F2F2F2" w:themeFill="background1" w:themeFillShade="F2"/>
          </w:tcPr>
          <w:p w14:paraId="74ED4AAE" w14:textId="77777777" w:rsidR="009D4460" w:rsidRDefault="009D4460" w:rsidP="00BF13C1">
            <w:pPr>
              <w:ind w:left="284"/>
              <w:jc w:val="both"/>
              <w:rPr>
                <w:rFonts w:asciiTheme="minorHAnsi" w:hAnsiTheme="minorHAnsi" w:cs="Arial"/>
                <w:bCs/>
                <w:sz w:val="20"/>
                <w:szCs w:val="20"/>
              </w:rPr>
            </w:pPr>
          </w:p>
        </w:tc>
      </w:tr>
    </w:tbl>
    <w:p w14:paraId="25B83B82" w14:textId="77777777" w:rsidR="00B64E33" w:rsidRDefault="00B64E33" w:rsidP="00BF13C1">
      <w:pPr>
        <w:ind w:left="284"/>
        <w:jc w:val="both"/>
        <w:rPr>
          <w:rFonts w:ascii="Trebuchet MS" w:hAnsi="Trebuchet MS" w:cs="Arial"/>
          <w:i/>
          <w:color w:val="0000FF"/>
          <w:sz w:val="20"/>
          <w:szCs w:val="20"/>
        </w:rPr>
      </w:pPr>
    </w:p>
    <w:p w14:paraId="71DF0AE7" w14:textId="098A715E" w:rsidR="007F4C38" w:rsidRPr="007F4C38" w:rsidRDefault="007F4C38" w:rsidP="009335E0">
      <w:pPr>
        <w:pStyle w:val="Paragrafoelenco"/>
        <w:numPr>
          <w:ilvl w:val="0"/>
          <w:numId w:val="4"/>
        </w:numPr>
        <w:jc w:val="both"/>
        <w:rPr>
          <w:rFonts w:asciiTheme="minorHAnsi" w:hAnsiTheme="minorHAnsi" w:cs="Arial"/>
          <w:bCs/>
          <w:sz w:val="20"/>
          <w:szCs w:val="20"/>
        </w:rPr>
      </w:pPr>
      <w:r w:rsidRPr="007F4C38">
        <w:rPr>
          <w:rFonts w:asciiTheme="minorHAnsi" w:hAnsiTheme="minorHAnsi" w:cs="Arial"/>
          <w:bCs/>
          <w:sz w:val="20"/>
          <w:szCs w:val="20"/>
        </w:rPr>
        <w:t xml:space="preserve">Descrivere gli eventuali accordi commerciali intrapresi con Oracle Corporation o sue dirette controllate o distributori delegati a stipulare tali accordi che consentono di potere operare sul mercato italiano per </w:t>
      </w:r>
      <w:r>
        <w:rPr>
          <w:rFonts w:asciiTheme="minorHAnsi" w:hAnsiTheme="minorHAnsi" w:cs="Arial"/>
          <w:bCs/>
          <w:sz w:val="20"/>
          <w:szCs w:val="20"/>
        </w:rPr>
        <w:t xml:space="preserve">le varie categorie </w:t>
      </w:r>
      <w:r w:rsidRPr="007F4C38">
        <w:rPr>
          <w:rFonts w:asciiTheme="minorHAnsi" w:hAnsiTheme="minorHAnsi" w:cs="Arial"/>
          <w:bCs/>
          <w:sz w:val="20"/>
          <w:szCs w:val="20"/>
        </w:rPr>
        <w:t xml:space="preserve">di </w:t>
      </w:r>
      <w:r>
        <w:rPr>
          <w:rFonts w:asciiTheme="minorHAnsi" w:hAnsiTheme="minorHAnsi" w:cs="Arial"/>
          <w:bCs/>
          <w:sz w:val="20"/>
          <w:szCs w:val="20"/>
        </w:rPr>
        <w:t xml:space="preserve">prodotti e </w:t>
      </w:r>
      <w:r w:rsidRPr="004928A4">
        <w:rPr>
          <w:rFonts w:asciiTheme="minorHAnsi" w:hAnsiTheme="minorHAnsi" w:cs="Arial"/>
          <w:bCs/>
          <w:sz w:val="20"/>
          <w:szCs w:val="20"/>
        </w:rPr>
        <w:t xml:space="preserve">servizi </w:t>
      </w:r>
      <w:r w:rsidR="00295FCD" w:rsidRPr="004928A4">
        <w:rPr>
          <w:rFonts w:asciiTheme="minorHAnsi" w:hAnsiTheme="minorHAnsi" w:cs="Arial"/>
          <w:bCs/>
          <w:sz w:val="20"/>
          <w:szCs w:val="20"/>
        </w:rPr>
        <w:t xml:space="preserve">a) , …, f) </w:t>
      </w:r>
      <w:r w:rsidRPr="004928A4">
        <w:rPr>
          <w:rFonts w:asciiTheme="minorHAnsi" w:hAnsiTheme="minorHAnsi" w:cs="Arial"/>
          <w:bCs/>
          <w:sz w:val="20"/>
          <w:szCs w:val="20"/>
        </w:rPr>
        <w:t>oggetto</w:t>
      </w:r>
      <w:r>
        <w:rPr>
          <w:rFonts w:asciiTheme="minorHAnsi" w:hAnsiTheme="minorHAnsi" w:cs="Arial"/>
          <w:bCs/>
          <w:sz w:val="20"/>
          <w:szCs w:val="20"/>
        </w:rPr>
        <w:t xml:space="preserve"> della </w:t>
      </w:r>
      <w:r w:rsidRPr="007F4C38">
        <w:rPr>
          <w:rFonts w:asciiTheme="minorHAnsi" w:hAnsiTheme="minorHAnsi" w:cs="Arial"/>
          <w:bCs/>
          <w:sz w:val="20"/>
          <w:szCs w:val="20"/>
        </w:rPr>
        <w:t>fornitura in questione.</w:t>
      </w:r>
    </w:p>
    <w:p w14:paraId="3135E54B" w14:textId="77777777" w:rsidR="007F4C38" w:rsidRPr="009D4460" w:rsidRDefault="007F4C38" w:rsidP="007F4C38">
      <w:pPr>
        <w:spacing w:line="276" w:lineRule="auto"/>
        <w:ind w:left="284"/>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F4C38" w14:paraId="4BFBA3ED" w14:textId="77777777" w:rsidTr="001A1F86">
        <w:trPr>
          <w:trHeight w:val="1824"/>
        </w:trPr>
        <w:tc>
          <w:tcPr>
            <w:tcW w:w="8494" w:type="dxa"/>
            <w:shd w:val="clear" w:color="auto" w:fill="F2F2F2" w:themeFill="background1" w:themeFillShade="F2"/>
          </w:tcPr>
          <w:p w14:paraId="7BAA368C" w14:textId="77777777" w:rsidR="007F4C38" w:rsidRDefault="007F4C38" w:rsidP="001A1F86">
            <w:pPr>
              <w:ind w:left="284"/>
              <w:jc w:val="both"/>
              <w:rPr>
                <w:rFonts w:asciiTheme="minorHAnsi" w:hAnsiTheme="minorHAnsi" w:cs="Arial"/>
                <w:bCs/>
                <w:sz w:val="20"/>
                <w:szCs w:val="20"/>
              </w:rPr>
            </w:pPr>
          </w:p>
        </w:tc>
      </w:tr>
    </w:tbl>
    <w:p w14:paraId="0FCC99BC" w14:textId="77777777" w:rsidR="007F4C38" w:rsidRDefault="007F4C38" w:rsidP="007F4C38">
      <w:pPr>
        <w:ind w:left="284"/>
        <w:jc w:val="both"/>
        <w:rPr>
          <w:rFonts w:ascii="Trebuchet MS" w:hAnsi="Trebuchet MS" w:cs="Arial"/>
          <w:i/>
          <w:color w:val="0000FF"/>
          <w:sz w:val="20"/>
          <w:szCs w:val="20"/>
        </w:rPr>
      </w:pPr>
    </w:p>
    <w:p w14:paraId="1131979F" w14:textId="2EF13D0E" w:rsidR="007F4C38" w:rsidRPr="007F4C38" w:rsidRDefault="007F4C38" w:rsidP="009335E0">
      <w:pPr>
        <w:pStyle w:val="Paragrafoelenco"/>
        <w:numPr>
          <w:ilvl w:val="0"/>
          <w:numId w:val="4"/>
        </w:numPr>
        <w:jc w:val="both"/>
        <w:rPr>
          <w:rFonts w:asciiTheme="minorHAnsi" w:hAnsiTheme="minorHAnsi" w:cs="Arial"/>
          <w:bCs/>
          <w:sz w:val="20"/>
          <w:szCs w:val="20"/>
        </w:rPr>
      </w:pPr>
      <w:r w:rsidRPr="007F4C38">
        <w:rPr>
          <w:rFonts w:asciiTheme="minorHAnsi" w:hAnsiTheme="minorHAnsi" w:cs="Arial"/>
          <w:bCs/>
          <w:sz w:val="20"/>
          <w:szCs w:val="20"/>
        </w:rPr>
        <w:t xml:space="preserve">Indicare le condizioni economiche mediamente praticate per le varie categorie di prodotti e servizi oggetto della fornitura in </w:t>
      </w:r>
      <w:r w:rsidRPr="004928A4">
        <w:rPr>
          <w:rFonts w:asciiTheme="minorHAnsi" w:hAnsiTheme="minorHAnsi" w:cs="Arial"/>
          <w:bCs/>
          <w:sz w:val="20"/>
          <w:szCs w:val="20"/>
        </w:rPr>
        <w:t>questione</w:t>
      </w:r>
      <w:r w:rsidR="00295FCD" w:rsidRPr="004928A4">
        <w:rPr>
          <w:rFonts w:asciiTheme="minorHAnsi" w:hAnsiTheme="minorHAnsi" w:cs="Arial"/>
          <w:bCs/>
          <w:sz w:val="20"/>
          <w:szCs w:val="20"/>
        </w:rPr>
        <w:t xml:space="preserve"> a), …, f)</w:t>
      </w:r>
      <w:r w:rsidRPr="004928A4">
        <w:rPr>
          <w:rFonts w:asciiTheme="minorHAnsi" w:hAnsiTheme="minorHAnsi" w:cs="Arial"/>
          <w:bCs/>
          <w:sz w:val="20"/>
          <w:szCs w:val="20"/>
        </w:rPr>
        <w:t xml:space="preserve"> (es. sconti praticati sui prezzi di listino in funzione del volume economico dei fabbisogni rappresentati),</w:t>
      </w:r>
      <w:r w:rsidRPr="007F4C38">
        <w:rPr>
          <w:rFonts w:asciiTheme="minorHAnsi" w:hAnsiTheme="minorHAnsi" w:cs="Arial"/>
          <w:bCs/>
          <w:sz w:val="20"/>
          <w:szCs w:val="20"/>
        </w:rPr>
        <w:t xml:space="preserve"> con specifico dettaglio di acquisto di licenze di software Oracle in modalità ULA</w:t>
      </w:r>
      <w:r w:rsidR="00295FCD">
        <w:rPr>
          <w:rFonts w:asciiTheme="minorHAnsi" w:hAnsiTheme="minorHAnsi" w:cs="Arial"/>
          <w:bCs/>
          <w:sz w:val="20"/>
          <w:szCs w:val="20"/>
        </w:rPr>
        <w:t>/PULA</w:t>
      </w:r>
      <w:r w:rsidRPr="007F4C38">
        <w:rPr>
          <w:rFonts w:asciiTheme="minorHAnsi" w:hAnsiTheme="minorHAnsi" w:cs="Arial"/>
          <w:bCs/>
          <w:sz w:val="20"/>
          <w:szCs w:val="20"/>
        </w:rPr>
        <w:t xml:space="preserve"> e relativo supporto tecnico di manutenzione per </w:t>
      </w:r>
      <w:r>
        <w:rPr>
          <w:rFonts w:asciiTheme="minorHAnsi" w:hAnsiTheme="minorHAnsi" w:cs="Arial"/>
          <w:bCs/>
          <w:sz w:val="20"/>
          <w:szCs w:val="20"/>
        </w:rPr>
        <w:t>48</w:t>
      </w:r>
      <w:r w:rsidRPr="007F4C38">
        <w:rPr>
          <w:rFonts w:asciiTheme="minorHAnsi" w:hAnsiTheme="minorHAnsi" w:cs="Arial"/>
          <w:bCs/>
          <w:sz w:val="20"/>
          <w:szCs w:val="20"/>
        </w:rPr>
        <w:t xml:space="preserve"> mesi.</w:t>
      </w:r>
    </w:p>
    <w:p w14:paraId="73D6C432" w14:textId="77777777" w:rsidR="007F4C38" w:rsidRDefault="007F4C38" w:rsidP="007F4C38">
      <w:pPr>
        <w:ind w:left="284"/>
        <w:jc w:val="both"/>
        <w:rPr>
          <w:rFonts w:ascii="Trebuchet MS" w:hAnsi="Trebuchet MS" w:cs="Arial"/>
          <w:i/>
          <w:color w:val="0000FF"/>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F4C38" w14:paraId="0026CC25" w14:textId="77777777" w:rsidTr="001A1F86">
        <w:trPr>
          <w:trHeight w:val="1824"/>
        </w:trPr>
        <w:tc>
          <w:tcPr>
            <w:tcW w:w="8494" w:type="dxa"/>
            <w:shd w:val="clear" w:color="auto" w:fill="F2F2F2" w:themeFill="background1" w:themeFillShade="F2"/>
          </w:tcPr>
          <w:p w14:paraId="47937CC7" w14:textId="77777777" w:rsidR="007F4C38" w:rsidRDefault="007F4C38" w:rsidP="001A1F86">
            <w:pPr>
              <w:ind w:left="284"/>
              <w:jc w:val="both"/>
              <w:rPr>
                <w:rFonts w:asciiTheme="minorHAnsi" w:hAnsiTheme="minorHAnsi" w:cs="Arial"/>
                <w:bCs/>
                <w:sz w:val="20"/>
                <w:szCs w:val="20"/>
              </w:rPr>
            </w:pPr>
          </w:p>
        </w:tc>
      </w:tr>
    </w:tbl>
    <w:p w14:paraId="1EED0AF0" w14:textId="77777777" w:rsidR="007F4C38" w:rsidRDefault="007F4C38" w:rsidP="00BF13C1">
      <w:pPr>
        <w:spacing w:line="276" w:lineRule="auto"/>
        <w:ind w:left="284"/>
        <w:jc w:val="both"/>
        <w:rPr>
          <w:rFonts w:asciiTheme="minorHAnsi" w:hAnsiTheme="minorHAnsi" w:cs="Arial"/>
          <w:bCs/>
          <w:sz w:val="20"/>
          <w:szCs w:val="20"/>
        </w:rPr>
      </w:pPr>
    </w:p>
    <w:p w14:paraId="16D7C7DD" w14:textId="4C2E0C15" w:rsidR="007F4C38" w:rsidRPr="007F4C38" w:rsidRDefault="007F4C38" w:rsidP="009335E0">
      <w:pPr>
        <w:pStyle w:val="Paragrafoelenco"/>
        <w:numPr>
          <w:ilvl w:val="0"/>
          <w:numId w:val="4"/>
        </w:numPr>
        <w:rPr>
          <w:rFonts w:asciiTheme="minorHAnsi" w:hAnsiTheme="minorHAnsi" w:cs="Arial"/>
          <w:bCs/>
          <w:sz w:val="20"/>
          <w:szCs w:val="20"/>
        </w:rPr>
      </w:pPr>
      <w:r w:rsidRPr="007F4C38">
        <w:rPr>
          <w:rFonts w:asciiTheme="minorHAnsi" w:hAnsiTheme="minorHAnsi" w:cs="Arial"/>
          <w:bCs/>
          <w:sz w:val="20"/>
          <w:szCs w:val="20"/>
        </w:rPr>
        <w:lastRenderedPageBreak/>
        <w:t>Indicare le eventuali referenze dimostrabili per la fornitura di prodotti Oracle in modalità di licensing ULA</w:t>
      </w:r>
      <w:r w:rsidR="00295FCD">
        <w:rPr>
          <w:rFonts w:asciiTheme="minorHAnsi" w:hAnsiTheme="minorHAnsi" w:cs="Arial"/>
          <w:bCs/>
          <w:sz w:val="20"/>
          <w:szCs w:val="20"/>
        </w:rPr>
        <w:t>/PULA</w:t>
      </w:r>
      <w:r w:rsidRPr="007F4C38">
        <w:rPr>
          <w:rFonts w:asciiTheme="minorHAnsi" w:hAnsiTheme="minorHAnsi" w:cs="Arial"/>
          <w:bCs/>
          <w:sz w:val="20"/>
          <w:szCs w:val="20"/>
        </w:rPr>
        <w:t xml:space="preserve"> per </w:t>
      </w:r>
      <w:r w:rsidR="00295FCD">
        <w:rPr>
          <w:rFonts w:asciiTheme="minorHAnsi" w:hAnsiTheme="minorHAnsi" w:cs="Arial"/>
          <w:bCs/>
          <w:sz w:val="20"/>
          <w:szCs w:val="20"/>
        </w:rPr>
        <w:t>48</w:t>
      </w:r>
      <w:r w:rsidRPr="007F4C38">
        <w:rPr>
          <w:rFonts w:asciiTheme="minorHAnsi" w:hAnsiTheme="minorHAnsi" w:cs="Arial"/>
          <w:bCs/>
          <w:sz w:val="20"/>
          <w:szCs w:val="20"/>
        </w:rPr>
        <w:t xml:space="preserve"> mesi a Pubbliche Amministrazioni Centrali o Locali italiane di grandi dimensioni negli ultimi 3 anni.</w:t>
      </w:r>
    </w:p>
    <w:p w14:paraId="522947AE" w14:textId="5ACD7393" w:rsidR="007F4C38" w:rsidRPr="007F4C38" w:rsidRDefault="007F4C38" w:rsidP="007F4C38">
      <w:pPr>
        <w:pStyle w:val="Paragrafoelenco"/>
        <w:ind w:left="360"/>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F4C38" w14:paraId="6D4144B0" w14:textId="77777777" w:rsidTr="001A1F86">
        <w:trPr>
          <w:trHeight w:val="1824"/>
        </w:trPr>
        <w:tc>
          <w:tcPr>
            <w:tcW w:w="8494" w:type="dxa"/>
            <w:shd w:val="clear" w:color="auto" w:fill="F2F2F2" w:themeFill="background1" w:themeFillShade="F2"/>
          </w:tcPr>
          <w:p w14:paraId="38A00088" w14:textId="77777777" w:rsidR="007F4C38" w:rsidRDefault="007F4C38" w:rsidP="001A1F86">
            <w:pPr>
              <w:ind w:left="284"/>
              <w:jc w:val="both"/>
              <w:rPr>
                <w:rFonts w:asciiTheme="minorHAnsi" w:hAnsiTheme="minorHAnsi" w:cs="Arial"/>
                <w:bCs/>
                <w:sz w:val="20"/>
                <w:szCs w:val="20"/>
              </w:rPr>
            </w:pPr>
          </w:p>
        </w:tc>
      </w:tr>
    </w:tbl>
    <w:p w14:paraId="21D8154D" w14:textId="77777777" w:rsidR="007F4C38" w:rsidRDefault="007F4C38" w:rsidP="00BF13C1">
      <w:pPr>
        <w:spacing w:line="276" w:lineRule="auto"/>
        <w:ind w:left="284"/>
        <w:jc w:val="both"/>
        <w:rPr>
          <w:rFonts w:asciiTheme="minorHAnsi" w:hAnsiTheme="minorHAnsi" w:cs="Arial"/>
          <w:bCs/>
          <w:sz w:val="20"/>
          <w:szCs w:val="20"/>
        </w:rPr>
      </w:pPr>
    </w:p>
    <w:p w14:paraId="79B5E544" w14:textId="77777777" w:rsidR="007F4C38" w:rsidRDefault="007F4C38" w:rsidP="00BF13C1">
      <w:pPr>
        <w:spacing w:line="276" w:lineRule="auto"/>
        <w:ind w:left="284"/>
        <w:jc w:val="both"/>
        <w:rPr>
          <w:rFonts w:asciiTheme="minorHAnsi" w:hAnsiTheme="minorHAnsi" w:cs="Arial"/>
          <w:bCs/>
          <w:sz w:val="20"/>
          <w:szCs w:val="20"/>
        </w:rPr>
      </w:pPr>
    </w:p>
    <w:p w14:paraId="0537BA26" w14:textId="77777777" w:rsidR="000B40D4" w:rsidRDefault="000B40D4" w:rsidP="00BF13C1">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Con la sottoscrizione del </w:t>
      </w:r>
      <w:r w:rsidRPr="0045476A">
        <w:rPr>
          <w:rFonts w:asciiTheme="minorHAnsi" w:hAnsiTheme="minorHAnsi" w:cs="Arial"/>
          <w:bCs/>
          <w:sz w:val="20"/>
          <w:szCs w:val="20"/>
        </w:rPr>
        <w:t>Documento di Consultazione del mercato</w:t>
      </w:r>
      <w:r>
        <w:rPr>
          <w:rFonts w:asciiTheme="minorHAnsi" w:hAnsiTheme="minorHAnsi" w:cs="Arial"/>
          <w:bCs/>
          <w:sz w:val="20"/>
          <w:szCs w:val="20"/>
        </w:rPr>
        <w:t xml:space="preserve">, l’interessato acconsente espressamente </w:t>
      </w:r>
      <w:r w:rsidRPr="0045476A">
        <w:rPr>
          <w:rFonts w:asciiTheme="minorHAnsi" w:hAnsiTheme="minorHAnsi" w:cs="Arial"/>
          <w:bCs/>
          <w:sz w:val="20"/>
          <w:szCs w:val="20"/>
        </w:rPr>
        <w:t xml:space="preserve">al trattamento dei </w:t>
      </w:r>
      <w:r>
        <w:rPr>
          <w:rFonts w:asciiTheme="minorHAnsi" w:hAnsiTheme="minorHAnsi" w:cs="Arial"/>
          <w:bCs/>
          <w:sz w:val="20"/>
          <w:szCs w:val="20"/>
        </w:rPr>
        <w:t xml:space="preserve">propri </w:t>
      </w:r>
      <w:r w:rsidRPr="0045476A">
        <w:rPr>
          <w:rFonts w:asciiTheme="minorHAnsi" w:hAnsiTheme="minorHAnsi" w:cs="Arial"/>
          <w:bCs/>
          <w:sz w:val="20"/>
          <w:szCs w:val="20"/>
        </w:rPr>
        <w:t xml:space="preserve">Dati personali </w:t>
      </w:r>
      <w:r w:rsidRPr="00FF6EED">
        <w:rPr>
          <w:rFonts w:asciiTheme="minorHAnsi" w:hAnsiTheme="minorHAnsi" w:cs="Arial"/>
          <w:bCs/>
          <w:sz w:val="20"/>
          <w:szCs w:val="20"/>
        </w:rPr>
        <w:t xml:space="preserve">più sopra </w:t>
      </w:r>
      <w:r w:rsidRPr="0045476A">
        <w:rPr>
          <w:rFonts w:asciiTheme="minorHAnsi" w:hAnsiTheme="minorHAnsi" w:cs="Arial"/>
          <w:bCs/>
          <w:sz w:val="20"/>
          <w:szCs w:val="20"/>
        </w:rPr>
        <w:t>forniti.</w:t>
      </w:r>
    </w:p>
    <w:p w14:paraId="27CFBC93" w14:textId="77777777" w:rsidR="007D216F" w:rsidRDefault="007D216F" w:rsidP="00BF13C1">
      <w:pPr>
        <w:ind w:left="284"/>
        <w:jc w:val="both"/>
        <w:rPr>
          <w:rFonts w:ascii="Trebuchet MS" w:hAnsi="Trebuchet MS" w:cs="Arial"/>
          <w:i/>
          <w:color w:val="0000FF"/>
          <w:sz w:val="20"/>
          <w:szCs w:val="20"/>
        </w:rPr>
      </w:pPr>
    </w:p>
    <w:p w14:paraId="67821EC7" w14:textId="77777777" w:rsidR="007D216F" w:rsidRDefault="007D216F" w:rsidP="00BF13C1">
      <w:pPr>
        <w:ind w:left="284"/>
        <w:jc w:val="both"/>
        <w:rPr>
          <w:rFonts w:ascii="Trebuchet MS" w:hAnsi="Trebuchet MS" w:cs="Arial"/>
          <w:i/>
          <w:color w:val="0000FF"/>
          <w:sz w:val="20"/>
          <w:szCs w:val="20"/>
        </w:rPr>
      </w:pPr>
    </w:p>
    <w:p w14:paraId="05E3AE29" w14:textId="77777777" w:rsidR="00FA737A" w:rsidRPr="00910C83" w:rsidRDefault="00FA737A" w:rsidP="00BF13C1">
      <w:pPr>
        <w:ind w:left="284"/>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1E204E" w:rsidRPr="001E204E" w14:paraId="44A216AD" w14:textId="77777777" w:rsidTr="001E204E">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A9D03A9" w14:textId="77777777" w:rsidR="00BF387E" w:rsidRPr="00BB4433" w:rsidRDefault="00BF387E" w:rsidP="00BF13C1">
            <w:pPr>
              <w:ind w:left="284"/>
              <w:jc w:val="center"/>
              <w:rPr>
                <w:rFonts w:ascii="Trebuchet MS" w:hAnsi="Trebuchet MS"/>
                <w:b/>
                <w:sz w:val="22"/>
                <w:szCs w:val="22"/>
              </w:rPr>
            </w:pPr>
            <w:r w:rsidRPr="00BB4433">
              <w:rPr>
                <w:rFonts w:asciiTheme="minorHAnsi" w:hAnsiTheme="minorHAnsi" w:cs="Arial"/>
                <w:b/>
                <w:bCs/>
                <w:sz w:val="20"/>
                <w:szCs w:val="20"/>
              </w:rPr>
              <w:t>Firma operatore economico</w:t>
            </w:r>
          </w:p>
        </w:tc>
      </w:tr>
      <w:tr w:rsidR="00BF387E" w:rsidRPr="00132242" w14:paraId="3324EE76" w14:textId="77777777" w:rsidTr="007D216F">
        <w:tc>
          <w:tcPr>
            <w:tcW w:w="2822" w:type="dxa"/>
            <w:tcBorders>
              <w:top w:val="single" w:sz="4" w:space="0" w:color="FFFFFF" w:themeColor="background1"/>
            </w:tcBorders>
            <w:shd w:val="clear" w:color="auto" w:fill="auto"/>
          </w:tcPr>
          <w:p w14:paraId="194CD21A" w14:textId="77777777" w:rsidR="00BF387E" w:rsidRPr="00561A7D" w:rsidRDefault="00BF387E" w:rsidP="00BF13C1">
            <w:pPr>
              <w:ind w:left="284"/>
              <w:jc w:val="center"/>
              <w:rPr>
                <w:rFonts w:asciiTheme="minorHAnsi" w:hAnsiTheme="minorHAnsi" w:cs="Arial"/>
                <w:bCs/>
                <w:sz w:val="20"/>
                <w:szCs w:val="20"/>
                <w:highlight w:val="yellow"/>
              </w:rPr>
            </w:pPr>
            <w:r w:rsidRPr="00561A7D">
              <w:rPr>
                <w:rFonts w:asciiTheme="minorHAnsi" w:hAnsiTheme="minorHAnsi" w:cs="Arial"/>
                <w:bCs/>
                <w:color w:val="FF0000"/>
                <w:sz w:val="20"/>
                <w:szCs w:val="20"/>
              </w:rPr>
              <w:t>[Nome e Cognome]</w:t>
            </w:r>
          </w:p>
        </w:tc>
      </w:tr>
      <w:tr w:rsidR="00BF387E" w:rsidRPr="00132242" w14:paraId="29001459" w14:textId="77777777" w:rsidTr="007D216F">
        <w:trPr>
          <w:trHeight w:val="413"/>
        </w:trPr>
        <w:tc>
          <w:tcPr>
            <w:tcW w:w="2822" w:type="dxa"/>
            <w:shd w:val="clear" w:color="auto" w:fill="auto"/>
          </w:tcPr>
          <w:p w14:paraId="2ADCF57E" w14:textId="77777777" w:rsidR="00BF387E" w:rsidRDefault="00BF387E" w:rsidP="00BF13C1">
            <w:pPr>
              <w:ind w:left="284"/>
              <w:jc w:val="both"/>
              <w:rPr>
                <w:rFonts w:ascii="Trebuchet MS" w:hAnsi="Trebuchet MS" w:cs="Arial"/>
                <w:bCs/>
                <w:i/>
                <w:sz w:val="20"/>
                <w:szCs w:val="20"/>
                <w:highlight w:val="yellow"/>
              </w:rPr>
            </w:pPr>
          </w:p>
          <w:p w14:paraId="79C2A754" w14:textId="77777777" w:rsidR="00BF387E" w:rsidRPr="00132242" w:rsidRDefault="00BF387E" w:rsidP="00BF13C1">
            <w:pPr>
              <w:ind w:left="284"/>
              <w:jc w:val="both"/>
              <w:rPr>
                <w:rFonts w:ascii="Trebuchet MS" w:hAnsi="Trebuchet MS" w:cs="Arial"/>
                <w:bCs/>
                <w:i/>
                <w:sz w:val="20"/>
                <w:szCs w:val="20"/>
                <w:highlight w:val="yellow"/>
              </w:rPr>
            </w:pPr>
          </w:p>
          <w:p w14:paraId="3B9A4970" w14:textId="77777777" w:rsidR="00BF387E" w:rsidRPr="00132242" w:rsidRDefault="00BF387E" w:rsidP="00BF13C1">
            <w:pPr>
              <w:ind w:left="284"/>
              <w:jc w:val="center"/>
              <w:rPr>
                <w:rFonts w:ascii="Trebuchet MS" w:hAnsi="Trebuchet MS" w:cs="Arial"/>
                <w:bCs/>
                <w:i/>
                <w:sz w:val="20"/>
                <w:szCs w:val="20"/>
                <w:highlight w:val="yellow"/>
              </w:rPr>
            </w:pPr>
            <w:r w:rsidRPr="00B64E33">
              <w:rPr>
                <w:rFonts w:ascii="Trebuchet MS" w:hAnsi="Trebuchet MS" w:cs="Arial"/>
                <w:bCs/>
                <w:i/>
                <w:sz w:val="20"/>
                <w:szCs w:val="20"/>
              </w:rPr>
              <w:t>_____________________</w:t>
            </w:r>
          </w:p>
        </w:tc>
      </w:tr>
    </w:tbl>
    <w:p w14:paraId="031958D4" w14:textId="77777777" w:rsidR="009D4460" w:rsidRDefault="009D4460" w:rsidP="00BF13C1">
      <w:pPr>
        <w:ind w:left="284"/>
        <w:rPr>
          <w:rFonts w:asciiTheme="minorHAnsi" w:hAnsiTheme="minorHAnsi" w:cs="Arial"/>
          <w:b/>
          <w:bCs/>
          <w:sz w:val="20"/>
          <w:szCs w:val="20"/>
        </w:rPr>
      </w:pPr>
    </w:p>
    <w:p w14:paraId="7E715CDB" w14:textId="77777777" w:rsidR="009D4460" w:rsidRDefault="009D4460" w:rsidP="00BF13C1">
      <w:pPr>
        <w:ind w:left="284"/>
        <w:rPr>
          <w:rFonts w:asciiTheme="minorHAnsi" w:hAnsiTheme="minorHAnsi" w:cs="Arial"/>
          <w:b/>
          <w:bCs/>
          <w:sz w:val="20"/>
          <w:szCs w:val="20"/>
        </w:rPr>
      </w:pPr>
    </w:p>
    <w:p w14:paraId="5E044554" w14:textId="77777777" w:rsidR="00561A7D" w:rsidRDefault="00561A7D" w:rsidP="00BF13C1">
      <w:pPr>
        <w:ind w:left="284"/>
        <w:rPr>
          <w:rFonts w:asciiTheme="minorHAnsi" w:hAnsiTheme="minorHAnsi" w:cs="Arial"/>
          <w:b/>
          <w:bCs/>
          <w:sz w:val="20"/>
          <w:szCs w:val="20"/>
        </w:rPr>
      </w:pPr>
    </w:p>
    <w:sectPr w:rsidR="00561A7D" w:rsidSect="008449F2">
      <w:headerReference w:type="even" r:id="rId16"/>
      <w:headerReference w:type="default" r:id="rId17"/>
      <w:footerReference w:type="even" r:id="rId18"/>
      <w:footerReference w:type="default" r:id="rId19"/>
      <w:headerReference w:type="first" r:id="rId20"/>
      <w:footerReference w:type="first" r:id="rId21"/>
      <w:pgSz w:w="11906" w:h="16838" w:code="9"/>
      <w:pgMar w:top="2269" w:right="1701" w:bottom="1701" w:left="170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C9A69F" w15:done="0"/>
  <w15:commentEx w15:paraId="0C09D9BD" w15:done="0"/>
  <w15:commentEx w15:paraId="70F2E61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A56EB0" w14:textId="77777777" w:rsidR="00BF45CB" w:rsidRDefault="00BF45CB">
      <w:r>
        <w:separator/>
      </w:r>
    </w:p>
  </w:endnote>
  <w:endnote w:type="continuationSeparator" w:id="0">
    <w:p w14:paraId="779D0D0F" w14:textId="77777777" w:rsidR="00BF45CB" w:rsidRDefault="00BF45CB">
      <w:r>
        <w:continuationSeparator/>
      </w:r>
    </w:p>
  </w:endnote>
  <w:endnote w:type="continuationNotice" w:id="1">
    <w:p w14:paraId="44002442" w14:textId="77777777" w:rsidR="00BF45CB" w:rsidRDefault="00BF45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MS">
    <w:altName w:val="Times New Roman"/>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420B9" w14:textId="77777777" w:rsidR="00F63056" w:rsidRDefault="00F6305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E50B8" w14:textId="1F89E780" w:rsidR="00F63056" w:rsidRPr="00A96ABA" w:rsidRDefault="00F63056" w:rsidP="00A96ABA">
    <w:pPr>
      <w:pStyle w:val="Pidipagina"/>
      <w:pBdr>
        <w:top w:val="single" w:sz="4" w:space="1" w:color="auto"/>
      </w:pBdr>
      <w:rPr>
        <w:rFonts w:ascii="Calibri" w:hAnsi="Calibri"/>
        <w:sz w:val="16"/>
        <w:szCs w:val="16"/>
      </w:rPr>
    </w:pPr>
    <w:r w:rsidRPr="00933D1D">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4D198D22" wp14:editId="39E3F8B8">
              <wp:simplePos x="0" y="0"/>
              <wp:positionH relativeFrom="column">
                <wp:posOffset>4389012</wp:posOffset>
              </wp:positionH>
              <wp:positionV relativeFrom="paragraph">
                <wp:posOffset>23435</wp:posOffset>
              </wp:positionV>
              <wp:extent cx="1021224" cy="274320"/>
              <wp:effectExtent l="0" t="0" r="762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224" cy="274320"/>
                      </a:xfrm>
                      <a:prstGeom prst="rect">
                        <a:avLst/>
                      </a:prstGeom>
                      <a:solidFill>
                        <a:srgbClr val="FFFFFF"/>
                      </a:solidFill>
                      <a:ln w="9525">
                        <a:noFill/>
                        <a:miter lim="800000"/>
                        <a:headEnd/>
                        <a:tailEnd/>
                      </a:ln>
                    </wps:spPr>
                    <wps:txbx>
                      <w:txbxContent>
                        <w:p w14:paraId="3C0DE10B" w14:textId="55E36CBF" w:rsidR="00F63056" w:rsidRPr="00165877" w:rsidRDefault="00F63056" w:rsidP="00933D1D">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82346F">
                            <w:rPr>
                              <w:rFonts w:ascii="Calibri" w:hAnsi="Calibri"/>
                              <w:iCs/>
                              <w:noProof/>
                              <w:sz w:val="16"/>
                              <w:szCs w:val="16"/>
                            </w:rPr>
                            <w:t>21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82346F">
                            <w:rPr>
                              <w:rFonts w:ascii="Calibri" w:hAnsi="Calibri"/>
                              <w:iCs/>
                              <w:noProof/>
                              <w:sz w:val="16"/>
                              <w:szCs w:val="16"/>
                            </w:rPr>
                            <w:t>21</w:t>
                          </w:r>
                          <w:r w:rsidRPr="00165877">
                            <w:rPr>
                              <w:rFonts w:ascii="Calibri" w:hAnsi="Calibri"/>
                              <w:iCs/>
                              <w:sz w:val="16"/>
                              <w:szCs w:val="16"/>
                            </w:rPr>
                            <w:fldChar w:fldCharType="end"/>
                          </w:r>
                          <w:r w:rsidRPr="00165877">
                            <w:rPr>
                              <w:rFonts w:ascii="Calibri" w:hAnsi="Calibri"/>
                              <w:iCs/>
                              <w:sz w:val="16"/>
                              <w:szCs w:val="16"/>
                            </w:rPr>
                            <w:t xml:space="preserve"> </w:t>
                          </w:r>
                        </w:p>
                        <w:p w14:paraId="7B7F4693" w14:textId="77777777" w:rsidR="00F63056" w:rsidRDefault="00F63056" w:rsidP="00933D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45.6pt;margin-top:1.85pt;width:80.4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" stroked="f">
              <v:textbox>
                <w:txbxContent>
                  <w:p w14:paraId="3C0DE10B" w14:textId="55E36CBF" w:rsidR="00F63056" w:rsidRPr="00165877" w:rsidRDefault="00F63056" w:rsidP="00933D1D">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82346F">
                      <w:rPr>
                        <w:rFonts w:ascii="Calibri" w:hAnsi="Calibri"/>
                        <w:iCs/>
                        <w:noProof/>
                        <w:sz w:val="16"/>
                        <w:szCs w:val="16"/>
                      </w:rPr>
                      <w:t>21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82346F">
                      <w:rPr>
                        <w:rFonts w:ascii="Calibri" w:hAnsi="Calibri"/>
                        <w:iCs/>
                        <w:noProof/>
                        <w:sz w:val="16"/>
                        <w:szCs w:val="16"/>
                      </w:rPr>
                      <w:t>21</w:t>
                    </w:r>
                    <w:r w:rsidRPr="00165877">
                      <w:rPr>
                        <w:rFonts w:ascii="Calibri" w:hAnsi="Calibri"/>
                        <w:iCs/>
                        <w:sz w:val="16"/>
                        <w:szCs w:val="16"/>
                      </w:rPr>
                      <w:fldChar w:fldCharType="end"/>
                    </w:r>
                    <w:r w:rsidRPr="00165877">
                      <w:rPr>
                        <w:rFonts w:ascii="Calibri" w:hAnsi="Calibri"/>
                        <w:iCs/>
                        <w:sz w:val="16"/>
                        <w:szCs w:val="16"/>
                      </w:rPr>
                      <w:t xml:space="preserve"> </w:t>
                    </w:r>
                  </w:p>
                  <w:p w14:paraId="7B7F4693" w14:textId="77777777" w:rsidR="00F63056" w:rsidRDefault="00F63056" w:rsidP="00933D1D"/>
                </w:txbxContent>
              </v:textbox>
            </v:shape>
          </w:pict>
        </mc:Fallback>
      </mc:AlternateContent>
    </w:r>
    <w:r w:rsidRPr="003A69A9">
      <w:rPr>
        <w:rFonts w:ascii="Calibri" w:hAnsi="Calibri"/>
        <w:i/>
        <w:iCs/>
        <w:color w:val="C0C0C0"/>
        <w:sz w:val="16"/>
        <w:szCs w:val="16"/>
      </w:rPr>
      <w:t>SGQ1_</w:t>
    </w:r>
    <w:r>
      <w:rPr>
        <w:rFonts w:ascii="Calibri" w:hAnsi="Calibri"/>
        <w:i/>
        <w:iCs/>
        <w:color w:val="C0C0C0"/>
        <w:sz w:val="16"/>
        <w:szCs w:val="16"/>
      </w:rPr>
      <w:t>MODU</w:t>
    </w:r>
    <w:r w:rsidRPr="003A69A9">
      <w:rPr>
        <w:rFonts w:ascii="Calibri" w:hAnsi="Calibri"/>
        <w:i/>
        <w:iCs/>
        <w:color w:val="C0C0C0"/>
        <w:sz w:val="16"/>
        <w:szCs w:val="16"/>
      </w:rPr>
      <w:t>_0000</w:t>
    </w:r>
    <w:r>
      <w:rPr>
        <w:rFonts w:ascii="Calibri" w:hAnsi="Calibri"/>
        <w:i/>
        <w:iCs/>
        <w:color w:val="C0C0C0"/>
        <w:sz w:val="16"/>
        <w:szCs w:val="16"/>
      </w:rPr>
      <w:t>22</w:t>
    </w:r>
    <w:r w:rsidRPr="003A69A9">
      <w:rPr>
        <w:rFonts w:ascii="Calibri" w:hAnsi="Calibri"/>
        <w:i/>
        <w:iCs/>
        <w:color w:val="C0C0C0"/>
        <w:sz w:val="16"/>
        <w:szCs w:val="16"/>
      </w:rPr>
      <w:t xml:space="preserve">_00 - Data Aggiornamento: </w:t>
    </w:r>
    <w:r>
      <w:rPr>
        <w:rFonts w:ascii="Calibri" w:hAnsi="Calibri"/>
        <w:i/>
        <w:iCs/>
        <w:color w:val="C0C0C0"/>
        <w:sz w:val="16"/>
        <w:szCs w:val="16"/>
      </w:rPr>
      <w:t>28</w:t>
    </w:r>
    <w:r w:rsidRPr="003A69A9">
      <w:rPr>
        <w:rFonts w:ascii="Calibri" w:hAnsi="Calibri"/>
        <w:i/>
        <w:iCs/>
        <w:color w:val="C0C0C0"/>
        <w:sz w:val="16"/>
        <w:szCs w:val="16"/>
      </w:rPr>
      <w:t>/</w:t>
    </w:r>
    <w:r>
      <w:rPr>
        <w:rFonts w:ascii="Calibri" w:hAnsi="Calibri"/>
        <w:i/>
        <w:iCs/>
        <w:color w:val="C0C0C0"/>
        <w:sz w:val="16"/>
        <w:szCs w:val="16"/>
      </w:rPr>
      <w:t>06</w:t>
    </w:r>
    <w:r w:rsidRPr="003A69A9">
      <w:rPr>
        <w:rFonts w:ascii="Calibri" w:hAnsi="Calibri"/>
        <w:i/>
        <w:iCs/>
        <w:color w:val="C0C0C0"/>
        <w:sz w:val="16"/>
        <w:szCs w:val="16"/>
      </w:rPr>
      <w:t>/201</w:t>
    </w:r>
    <w:r>
      <w:rPr>
        <w:rFonts w:ascii="Calibri" w:hAnsi="Calibri"/>
        <w:i/>
        <w:iCs/>
        <w:color w:val="C0C0C0"/>
        <w:sz w:val="16"/>
        <w:szCs w:val="16"/>
      </w:rPr>
      <w:t>8</w:t>
    </w:r>
  </w:p>
  <w:p w14:paraId="4644CB1E" w14:textId="3FB8247E" w:rsidR="00F63056" w:rsidRPr="00951110" w:rsidRDefault="00F63056" w:rsidP="00A96ABA">
    <w:pPr>
      <w:pStyle w:val="Pidipagina"/>
      <w:rPr>
        <w:rFonts w:asciiTheme="minorHAnsi" w:hAnsiTheme="minorHAnsi"/>
        <w:i/>
        <w:iCs/>
        <w:color w:val="808080" w:themeColor="background1" w:themeShade="80"/>
        <w:sz w:val="16"/>
        <w:szCs w:val="16"/>
      </w:rPr>
    </w:pPr>
    <w:r w:rsidRPr="003A69A9">
      <w:rPr>
        <w:rFonts w:ascii="Calibri" w:hAnsi="Calibri"/>
        <w:i/>
        <w:iCs/>
        <w:color w:val="C0C0C0"/>
        <w:sz w:val="16"/>
        <w:szCs w:val="16"/>
      </w:rPr>
      <w:t xml:space="preserve">Classificazione documento: Consip </w:t>
    </w:r>
    <w:r>
      <w:rPr>
        <w:rFonts w:ascii="Calibri" w:hAnsi="Calibri"/>
        <w:i/>
        <w:iCs/>
        <w:color w:val="C0C0C0"/>
        <w:sz w:val="16"/>
        <w:szCs w:val="16"/>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6C486" w14:textId="77777777" w:rsidR="00F63056" w:rsidRPr="00933D1D" w:rsidRDefault="00F63056" w:rsidP="00933D1D">
    <w:pPr>
      <w:pStyle w:val="Pidipagina"/>
      <w:pBdr>
        <w:top w:val="single" w:sz="4" w:space="1" w:color="auto"/>
      </w:pBdr>
      <w:rPr>
        <w:rFonts w:asciiTheme="minorHAnsi" w:hAnsiTheme="minorHAnsi"/>
        <w:b/>
        <w:i/>
        <w:color w:val="808080" w:themeColor="background1" w:themeShade="80"/>
        <w:sz w:val="16"/>
        <w:szCs w:val="16"/>
      </w:rPr>
    </w:pPr>
    <w:r w:rsidRPr="00933D1D">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07552" behindDoc="0" locked="0" layoutInCell="1" allowOverlap="1" wp14:anchorId="0038D048" wp14:editId="1E9B04A5">
              <wp:simplePos x="0" y="0"/>
              <wp:positionH relativeFrom="column">
                <wp:posOffset>4720506</wp:posOffset>
              </wp:positionH>
              <wp:positionV relativeFrom="paragraph">
                <wp:posOffset>76631</wp:posOffset>
              </wp:positionV>
              <wp:extent cx="693420" cy="27432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4E1114AF" w14:textId="5B93CA6F" w:rsidR="00F63056" w:rsidRPr="00165877" w:rsidRDefault="00F63056" w:rsidP="00E27BC8">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82346F">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82346F">
                            <w:rPr>
                              <w:rFonts w:ascii="Calibri" w:hAnsi="Calibri"/>
                              <w:iCs/>
                              <w:noProof/>
                              <w:sz w:val="16"/>
                              <w:szCs w:val="16"/>
                            </w:rPr>
                            <w:t>21</w:t>
                          </w:r>
                          <w:r w:rsidRPr="00165877">
                            <w:rPr>
                              <w:rFonts w:ascii="Calibri" w:hAnsi="Calibri"/>
                              <w:iCs/>
                              <w:sz w:val="16"/>
                              <w:szCs w:val="16"/>
                            </w:rPr>
                            <w:fldChar w:fldCharType="end"/>
                          </w:r>
                          <w:r w:rsidRPr="00165877">
                            <w:rPr>
                              <w:rFonts w:ascii="Calibri" w:hAnsi="Calibri"/>
                              <w:iCs/>
                              <w:sz w:val="16"/>
                              <w:szCs w:val="16"/>
                            </w:rPr>
                            <w:t xml:space="preserve"> </w:t>
                          </w:r>
                        </w:p>
                        <w:p w14:paraId="00535625" w14:textId="77777777" w:rsidR="00F63056" w:rsidRDefault="00F63056" w:rsidP="00E27B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71.7pt;margin-top:6.05pt;width:54.6pt;height:21.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" stroked="f">
              <v:textbox>
                <w:txbxContent>
                  <w:p w14:paraId="4E1114AF" w14:textId="5B93CA6F" w:rsidR="00F63056" w:rsidRPr="00165877" w:rsidRDefault="00F63056" w:rsidP="00E27BC8">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82346F">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82346F">
                      <w:rPr>
                        <w:rFonts w:ascii="Calibri" w:hAnsi="Calibri"/>
                        <w:iCs/>
                        <w:noProof/>
                        <w:sz w:val="16"/>
                        <w:szCs w:val="16"/>
                      </w:rPr>
                      <w:t>21</w:t>
                    </w:r>
                    <w:r w:rsidRPr="00165877">
                      <w:rPr>
                        <w:rFonts w:ascii="Calibri" w:hAnsi="Calibri"/>
                        <w:iCs/>
                        <w:sz w:val="16"/>
                        <w:szCs w:val="16"/>
                      </w:rPr>
                      <w:fldChar w:fldCharType="end"/>
                    </w:r>
                    <w:r w:rsidRPr="00165877">
                      <w:rPr>
                        <w:rFonts w:ascii="Calibri" w:hAnsi="Calibri"/>
                        <w:iCs/>
                        <w:sz w:val="16"/>
                        <w:szCs w:val="16"/>
                      </w:rPr>
                      <w:t xml:space="preserve"> </w:t>
                    </w:r>
                  </w:p>
                  <w:p w14:paraId="00535625" w14:textId="77777777" w:rsidR="00F63056" w:rsidRDefault="00F63056" w:rsidP="00E27BC8"/>
                </w:txbxContent>
              </v:textbox>
            </v:shape>
          </w:pict>
        </mc:Fallback>
      </mc:AlternateContent>
    </w:r>
    <w:r w:rsidRPr="00933D1D">
      <w:rPr>
        <w:rFonts w:asciiTheme="minorHAnsi" w:hAnsiTheme="minorHAnsi"/>
        <w:b/>
        <w:i/>
        <w:color w:val="808080" w:themeColor="background1" w:themeShade="80"/>
        <w:sz w:val="16"/>
        <w:szCs w:val="16"/>
      </w:rPr>
      <w:t xml:space="preserve">Consip Spa </w:t>
    </w:r>
    <w:r w:rsidRPr="00561A7D">
      <w:rPr>
        <w:rFonts w:asciiTheme="minorHAnsi" w:hAnsiTheme="minorHAnsi"/>
        <w:i/>
        <w:color w:val="808080" w:themeColor="background1" w:themeShade="80"/>
        <w:sz w:val="16"/>
        <w:szCs w:val="16"/>
      </w:rPr>
      <w:t>a Socio Unico</w:t>
    </w:r>
    <w:r w:rsidRPr="00933D1D">
      <w:rPr>
        <w:rFonts w:asciiTheme="minorHAnsi" w:hAnsiTheme="minorHAnsi"/>
        <w:b/>
        <w:i/>
        <w:color w:val="808080" w:themeColor="background1" w:themeShade="80"/>
        <w:sz w:val="16"/>
        <w:szCs w:val="16"/>
      </w:rPr>
      <w:t xml:space="preserve"> </w:t>
    </w:r>
  </w:p>
  <w:p w14:paraId="179E28BE" w14:textId="77777777" w:rsidR="00F63056" w:rsidRDefault="00F63056" w:rsidP="00933D1D">
    <w:pPr>
      <w:pStyle w:val="Pidipagina"/>
      <w:pBdr>
        <w:top w:val="single" w:sz="4" w:space="1" w:color="auto"/>
      </w:pBdr>
      <w:rPr>
        <w:rFonts w:asciiTheme="minorHAnsi" w:hAnsiTheme="minorHAnsi"/>
        <w:i/>
        <w:color w:val="808080" w:themeColor="background1" w:themeShade="80"/>
        <w:sz w:val="16"/>
        <w:szCs w:val="16"/>
      </w:rPr>
    </w:pPr>
    <w:r>
      <w:rPr>
        <w:rFonts w:asciiTheme="minorHAnsi" w:hAnsiTheme="minorHAnsi"/>
        <w:i/>
        <w:color w:val="808080" w:themeColor="background1" w:themeShade="80"/>
        <w:sz w:val="16"/>
        <w:szCs w:val="16"/>
      </w:rPr>
      <w:t>Sede legale: Via Isonzo 19/E – 00198 Roma</w:t>
    </w:r>
  </w:p>
  <w:p w14:paraId="298DAF68" w14:textId="77777777" w:rsidR="00F63056" w:rsidRPr="00933D1D" w:rsidRDefault="00F63056" w:rsidP="00933D1D">
    <w:pPr>
      <w:pStyle w:val="Pidipagina"/>
      <w:pBdr>
        <w:top w:val="single" w:sz="4" w:space="1" w:color="auto"/>
      </w:pBdr>
      <w:rPr>
        <w:rFonts w:asciiTheme="minorHAnsi" w:hAnsiTheme="minorHAnsi"/>
        <w:i/>
        <w:iCs/>
        <w:color w:val="808080" w:themeColor="background1" w:themeShade="80"/>
        <w:sz w:val="16"/>
        <w:szCs w:val="16"/>
      </w:rPr>
    </w:pPr>
    <w:r w:rsidRPr="00933D1D">
      <w:rPr>
        <w:rFonts w:asciiTheme="minorHAnsi" w:hAnsiTheme="minorHAnsi"/>
        <w:i/>
        <w:iCs/>
        <w:color w:val="808080" w:themeColor="background1" w:themeShade="80"/>
        <w:sz w:val="16"/>
        <w:szCs w:val="16"/>
      </w:rPr>
      <w:t xml:space="preserve">T: +39 06 85449.1 - F: +39 06 85449281 – </w:t>
    </w:r>
    <w:hyperlink r:id="rId1" w:history="1">
      <w:r w:rsidRPr="00933D1D">
        <w:rPr>
          <w:rStyle w:val="Collegamentoipertestuale"/>
          <w:rFonts w:asciiTheme="minorHAnsi" w:hAnsiTheme="minorHAnsi"/>
          <w:i/>
          <w:iCs/>
          <w:sz w:val="16"/>
          <w:szCs w:val="16"/>
        </w:rPr>
        <w:t>www.consip.it</w:t>
      </w:r>
    </w:hyperlink>
  </w:p>
  <w:p w14:paraId="3B8EECF7" w14:textId="77777777" w:rsidR="00F63056" w:rsidRPr="00933D1D" w:rsidRDefault="00F63056" w:rsidP="00933D1D">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Capitale Sociale € 5.200.000 </w:t>
    </w:r>
    <w:proofErr w:type="spellStart"/>
    <w:r>
      <w:rPr>
        <w:rFonts w:asciiTheme="minorHAnsi" w:hAnsiTheme="minorHAnsi"/>
        <w:i/>
        <w:iCs/>
        <w:color w:val="808080" w:themeColor="background1" w:themeShade="80"/>
        <w:sz w:val="16"/>
        <w:szCs w:val="16"/>
      </w:rPr>
      <w:t>i.v</w:t>
    </w:r>
    <w:proofErr w:type="spellEnd"/>
    <w:r>
      <w:rPr>
        <w:rFonts w:asciiTheme="minorHAnsi" w:hAnsiTheme="minorHAnsi"/>
        <w:i/>
        <w:iCs/>
        <w:color w:val="808080" w:themeColor="background1" w:themeShade="80"/>
        <w:sz w:val="16"/>
        <w:szCs w:val="16"/>
      </w:rPr>
      <w:t>. CF e PIVA 05359681003</w:t>
    </w:r>
  </w:p>
  <w:p w14:paraId="7525A4CE" w14:textId="77777777" w:rsidR="00F63056" w:rsidRPr="00933D1D" w:rsidRDefault="00F63056" w:rsidP="00C52DBD">
    <w:pPr>
      <w:pStyle w:val="Pidipagina"/>
      <w:pBdr>
        <w:top w:val="single" w:sz="4" w:space="1" w:color="auto"/>
      </w:pBdr>
      <w:rPr>
        <w:rFonts w:asciiTheme="minorHAnsi" w:hAnsiTheme="minorHAnsi"/>
        <w:i/>
        <w:iCs/>
        <w:color w:val="808080" w:themeColor="background1" w:themeShade="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0B8C4" w14:textId="77777777" w:rsidR="00BF45CB" w:rsidRDefault="00BF45CB">
      <w:r>
        <w:separator/>
      </w:r>
    </w:p>
  </w:footnote>
  <w:footnote w:type="continuationSeparator" w:id="0">
    <w:p w14:paraId="1E1EF8A5" w14:textId="77777777" w:rsidR="00BF45CB" w:rsidRDefault="00BF45CB">
      <w:r>
        <w:continuationSeparator/>
      </w:r>
    </w:p>
  </w:footnote>
  <w:footnote w:type="continuationNotice" w:id="1">
    <w:p w14:paraId="114C2B8C" w14:textId="77777777" w:rsidR="00BF45CB" w:rsidRDefault="00BF45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C103B" w14:textId="77777777" w:rsidR="00F63056" w:rsidRDefault="00F6305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6E1BC" w14:textId="77777777" w:rsidR="00F63056" w:rsidRDefault="00F63056" w:rsidP="00951110">
    <w:pPr>
      <w:pStyle w:val="Intestazione"/>
      <w:ind w:hanging="709"/>
    </w:pPr>
    <w:r>
      <w:rPr>
        <w:noProof/>
      </w:rPr>
      <w:drawing>
        <wp:inline distT="0" distB="0" distL="0" distR="0" wp14:anchorId="59F049DE" wp14:editId="724E9E3D">
          <wp:extent cx="577850" cy="405130"/>
          <wp:effectExtent l="0" t="0" r="0" b="0"/>
          <wp:docPr id="5"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EF783" w14:textId="77777777" w:rsidR="00F63056" w:rsidRDefault="00F63056" w:rsidP="006705D1">
    <w:pPr>
      <w:pStyle w:val="Intestazione"/>
    </w:pPr>
    <w:r>
      <w:rPr>
        <w:noProof/>
      </w:rPr>
      <w:drawing>
        <wp:anchor distT="0" distB="0" distL="114300" distR="114300" simplePos="0" relativeHeight="251657728" behindDoc="1" locked="0" layoutInCell="1" allowOverlap="1" wp14:anchorId="369926D9" wp14:editId="2C742EEC">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6"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CC0EAD26"/>
    <w:lvl w:ilvl="0">
      <w:start w:val="1"/>
      <w:numFmt w:val="decimal"/>
      <w:pStyle w:val="Numeroelenco3"/>
      <w:lvlText w:val="%1."/>
      <w:lvlJc w:val="left"/>
      <w:pPr>
        <w:tabs>
          <w:tab w:val="num" w:pos="926"/>
        </w:tabs>
        <w:ind w:left="926" w:hanging="360"/>
      </w:pPr>
    </w:lvl>
  </w:abstractNum>
  <w:abstractNum w:abstractNumId="1">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2">
    <w:nsid w:val="FFFFFFFB"/>
    <w:multiLevelType w:val="multilevel"/>
    <w:tmpl w:val="2618D2B8"/>
    <w:lvl w:ilvl="0">
      <w:start w:val="1"/>
      <w:numFmt w:val="decimal"/>
      <w:lvlText w:val="%1."/>
      <w:lvlJc w:val="left"/>
      <w:pPr>
        <w:tabs>
          <w:tab w:val="num" w:pos="794"/>
        </w:tabs>
        <w:ind w:left="794" w:hanging="794"/>
      </w:pPr>
      <w:rPr>
        <w:rFonts w:cs="Times New Roman" w:hint="default"/>
      </w:rPr>
    </w:lvl>
    <w:lvl w:ilvl="1">
      <w:start w:val="1"/>
      <w:numFmt w:val="decimal"/>
      <w:lvlText w:val="%1.%2"/>
      <w:lvlJc w:val="left"/>
      <w:pPr>
        <w:tabs>
          <w:tab w:val="num" w:pos="0"/>
        </w:tabs>
        <w:ind w:left="794" w:hanging="794"/>
      </w:pPr>
      <w:rPr>
        <w:rFonts w:cs="Times New Roman" w:hint="default"/>
      </w:rPr>
    </w:lvl>
    <w:lvl w:ilvl="2">
      <w:start w:val="1"/>
      <w:numFmt w:val="decimal"/>
      <w:lvlText w:val="%1.%2.%3"/>
      <w:lvlJc w:val="left"/>
      <w:pPr>
        <w:tabs>
          <w:tab w:val="num" w:pos="0"/>
        </w:tabs>
        <w:ind w:left="794" w:hanging="794"/>
      </w:pPr>
      <w:rPr>
        <w:rFonts w:cs="Times New Roman" w:hint="default"/>
      </w:rPr>
    </w:lvl>
    <w:lvl w:ilvl="3">
      <w:start w:val="1"/>
      <w:numFmt w:val="decimal"/>
      <w:lvlText w:val="%1.%2.%3.%4"/>
      <w:lvlJc w:val="left"/>
      <w:pPr>
        <w:tabs>
          <w:tab w:val="num" w:pos="0"/>
        </w:tabs>
        <w:ind w:left="794" w:hanging="794"/>
      </w:pPr>
      <w:rPr>
        <w:rFonts w:cs="Times New Roman" w:hint="default"/>
      </w:rPr>
    </w:lvl>
    <w:lvl w:ilvl="4">
      <w:start w:val="1"/>
      <w:numFmt w:val="decimal"/>
      <w:lvlText w:val="%1.%2.%3.%4.%5"/>
      <w:lvlJc w:val="left"/>
      <w:pPr>
        <w:tabs>
          <w:tab w:val="num" w:pos="0"/>
        </w:tabs>
        <w:ind w:left="907" w:hanging="907"/>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3">
    <w:nsid w:val="08E27BFC"/>
    <w:multiLevelType w:val="hybridMultilevel"/>
    <w:tmpl w:val="685E754A"/>
    <w:lvl w:ilvl="0" w:tplc="0410000F">
      <w:start w:val="1"/>
      <w:numFmt w:val="decimal"/>
      <w:lvlText w:val="%1."/>
      <w:lvlJc w:val="left"/>
      <w:pPr>
        <w:ind w:left="1514" w:hanging="360"/>
      </w:pPr>
    </w:lvl>
    <w:lvl w:ilvl="1" w:tplc="04100019">
      <w:start w:val="1"/>
      <w:numFmt w:val="lowerLetter"/>
      <w:lvlText w:val="%2."/>
      <w:lvlJc w:val="left"/>
      <w:pPr>
        <w:ind w:left="2234" w:hanging="360"/>
      </w:pPr>
    </w:lvl>
    <w:lvl w:ilvl="2" w:tplc="0410001B">
      <w:start w:val="1"/>
      <w:numFmt w:val="lowerRoman"/>
      <w:lvlText w:val="%3."/>
      <w:lvlJc w:val="right"/>
      <w:pPr>
        <w:ind w:left="2954" w:hanging="180"/>
      </w:pPr>
    </w:lvl>
    <w:lvl w:ilvl="3" w:tplc="0410000F">
      <w:start w:val="1"/>
      <w:numFmt w:val="decimal"/>
      <w:lvlText w:val="%4."/>
      <w:lvlJc w:val="left"/>
      <w:pPr>
        <w:ind w:left="3674" w:hanging="360"/>
      </w:pPr>
    </w:lvl>
    <w:lvl w:ilvl="4" w:tplc="04100019">
      <w:start w:val="1"/>
      <w:numFmt w:val="lowerLetter"/>
      <w:lvlText w:val="%5."/>
      <w:lvlJc w:val="left"/>
      <w:pPr>
        <w:ind w:left="4394" w:hanging="360"/>
      </w:pPr>
    </w:lvl>
    <w:lvl w:ilvl="5" w:tplc="0410001B">
      <w:start w:val="1"/>
      <w:numFmt w:val="lowerRoman"/>
      <w:lvlText w:val="%6."/>
      <w:lvlJc w:val="right"/>
      <w:pPr>
        <w:ind w:left="5114" w:hanging="180"/>
      </w:pPr>
    </w:lvl>
    <w:lvl w:ilvl="6" w:tplc="0410000F">
      <w:start w:val="1"/>
      <w:numFmt w:val="decimal"/>
      <w:lvlText w:val="%7."/>
      <w:lvlJc w:val="left"/>
      <w:pPr>
        <w:ind w:left="5834" w:hanging="360"/>
      </w:pPr>
    </w:lvl>
    <w:lvl w:ilvl="7" w:tplc="04100019">
      <w:start w:val="1"/>
      <w:numFmt w:val="lowerLetter"/>
      <w:lvlText w:val="%8."/>
      <w:lvlJc w:val="left"/>
      <w:pPr>
        <w:ind w:left="6554" w:hanging="360"/>
      </w:pPr>
    </w:lvl>
    <w:lvl w:ilvl="8" w:tplc="0410001B">
      <w:start w:val="1"/>
      <w:numFmt w:val="lowerRoman"/>
      <w:lvlText w:val="%9."/>
      <w:lvlJc w:val="right"/>
      <w:pPr>
        <w:ind w:left="7274" w:hanging="180"/>
      </w:pPr>
    </w:lvl>
  </w:abstractNum>
  <w:abstractNum w:abstractNumId="4">
    <w:nsid w:val="214F1998"/>
    <w:multiLevelType w:val="multilevel"/>
    <w:tmpl w:val="C73E0FEC"/>
    <w:lvl w:ilvl="0">
      <w:start w:val="8"/>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216C5EE4"/>
    <w:multiLevelType w:val="hybridMultilevel"/>
    <w:tmpl w:val="8BBADD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22B144C"/>
    <w:multiLevelType w:val="hybridMultilevel"/>
    <w:tmpl w:val="BDDEA758"/>
    <w:lvl w:ilvl="0" w:tplc="0D7CC3AE">
      <w:start w:val="1"/>
      <w:numFmt w:val="bullet"/>
      <w:lvlText w:val="–"/>
      <w:lvlJc w:val="left"/>
      <w:pPr>
        <w:ind w:left="1514" w:hanging="360"/>
      </w:pPr>
      <w:rPr>
        <w:rFonts w:ascii="Times New Roman" w:hAnsi="Times New Roman" w:cs="Times New Roman" w:hint="default"/>
        <w:color w:val="000000"/>
        <w:sz w:val="20"/>
        <w:szCs w:val="22"/>
      </w:rPr>
    </w:lvl>
    <w:lvl w:ilvl="1" w:tplc="04100003" w:tentative="1">
      <w:start w:val="1"/>
      <w:numFmt w:val="bullet"/>
      <w:lvlText w:val="o"/>
      <w:lvlJc w:val="left"/>
      <w:pPr>
        <w:ind w:left="2234" w:hanging="360"/>
      </w:pPr>
      <w:rPr>
        <w:rFonts w:ascii="Courier New" w:hAnsi="Courier New" w:cs="Courier New" w:hint="default"/>
      </w:rPr>
    </w:lvl>
    <w:lvl w:ilvl="2" w:tplc="04100005" w:tentative="1">
      <w:start w:val="1"/>
      <w:numFmt w:val="bullet"/>
      <w:lvlText w:val=""/>
      <w:lvlJc w:val="left"/>
      <w:pPr>
        <w:ind w:left="2954" w:hanging="360"/>
      </w:pPr>
      <w:rPr>
        <w:rFonts w:ascii="Wingdings" w:hAnsi="Wingdings" w:hint="default"/>
      </w:rPr>
    </w:lvl>
    <w:lvl w:ilvl="3" w:tplc="04100001" w:tentative="1">
      <w:start w:val="1"/>
      <w:numFmt w:val="bullet"/>
      <w:lvlText w:val=""/>
      <w:lvlJc w:val="left"/>
      <w:pPr>
        <w:ind w:left="3674" w:hanging="360"/>
      </w:pPr>
      <w:rPr>
        <w:rFonts w:ascii="Symbol" w:hAnsi="Symbol" w:hint="default"/>
      </w:rPr>
    </w:lvl>
    <w:lvl w:ilvl="4" w:tplc="04100003" w:tentative="1">
      <w:start w:val="1"/>
      <w:numFmt w:val="bullet"/>
      <w:lvlText w:val="o"/>
      <w:lvlJc w:val="left"/>
      <w:pPr>
        <w:ind w:left="4394" w:hanging="360"/>
      </w:pPr>
      <w:rPr>
        <w:rFonts w:ascii="Courier New" w:hAnsi="Courier New" w:cs="Courier New" w:hint="default"/>
      </w:rPr>
    </w:lvl>
    <w:lvl w:ilvl="5" w:tplc="04100005" w:tentative="1">
      <w:start w:val="1"/>
      <w:numFmt w:val="bullet"/>
      <w:lvlText w:val=""/>
      <w:lvlJc w:val="left"/>
      <w:pPr>
        <w:ind w:left="5114" w:hanging="360"/>
      </w:pPr>
      <w:rPr>
        <w:rFonts w:ascii="Wingdings" w:hAnsi="Wingdings" w:hint="default"/>
      </w:rPr>
    </w:lvl>
    <w:lvl w:ilvl="6" w:tplc="04100001" w:tentative="1">
      <w:start w:val="1"/>
      <w:numFmt w:val="bullet"/>
      <w:lvlText w:val=""/>
      <w:lvlJc w:val="left"/>
      <w:pPr>
        <w:ind w:left="5834" w:hanging="360"/>
      </w:pPr>
      <w:rPr>
        <w:rFonts w:ascii="Symbol" w:hAnsi="Symbol" w:hint="default"/>
      </w:rPr>
    </w:lvl>
    <w:lvl w:ilvl="7" w:tplc="04100003" w:tentative="1">
      <w:start w:val="1"/>
      <w:numFmt w:val="bullet"/>
      <w:lvlText w:val="o"/>
      <w:lvlJc w:val="left"/>
      <w:pPr>
        <w:ind w:left="6554" w:hanging="360"/>
      </w:pPr>
      <w:rPr>
        <w:rFonts w:ascii="Courier New" w:hAnsi="Courier New" w:cs="Courier New" w:hint="default"/>
      </w:rPr>
    </w:lvl>
    <w:lvl w:ilvl="8" w:tplc="04100005" w:tentative="1">
      <w:start w:val="1"/>
      <w:numFmt w:val="bullet"/>
      <w:lvlText w:val=""/>
      <w:lvlJc w:val="left"/>
      <w:pPr>
        <w:ind w:left="7274" w:hanging="360"/>
      </w:pPr>
      <w:rPr>
        <w:rFonts w:ascii="Wingdings" w:hAnsi="Wingdings" w:hint="default"/>
      </w:rPr>
    </w:lvl>
  </w:abstractNum>
  <w:abstractNum w:abstractNumId="7">
    <w:nsid w:val="232C0D05"/>
    <w:multiLevelType w:val="hybridMultilevel"/>
    <w:tmpl w:val="5B043A3E"/>
    <w:lvl w:ilvl="0" w:tplc="04100001">
      <w:start w:val="1"/>
      <w:numFmt w:val="bullet"/>
      <w:lvlText w:val=""/>
      <w:lvlJc w:val="left"/>
      <w:pPr>
        <w:ind w:left="1514" w:hanging="360"/>
      </w:pPr>
      <w:rPr>
        <w:rFonts w:ascii="Symbol" w:hAnsi="Symbol" w:hint="default"/>
      </w:rPr>
    </w:lvl>
    <w:lvl w:ilvl="1" w:tplc="04100003" w:tentative="1">
      <w:start w:val="1"/>
      <w:numFmt w:val="bullet"/>
      <w:lvlText w:val="o"/>
      <w:lvlJc w:val="left"/>
      <w:pPr>
        <w:ind w:left="2234" w:hanging="360"/>
      </w:pPr>
      <w:rPr>
        <w:rFonts w:ascii="Courier New" w:hAnsi="Courier New" w:cs="Courier New" w:hint="default"/>
      </w:rPr>
    </w:lvl>
    <w:lvl w:ilvl="2" w:tplc="04100005" w:tentative="1">
      <w:start w:val="1"/>
      <w:numFmt w:val="bullet"/>
      <w:lvlText w:val=""/>
      <w:lvlJc w:val="left"/>
      <w:pPr>
        <w:ind w:left="2954" w:hanging="360"/>
      </w:pPr>
      <w:rPr>
        <w:rFonts w:ascii="Wingdings" w:hAnsi="Wingdings" w:hint="default"/>
      </w:rPr>
    </w:lvl>
    <w:lvl w:ilvl="3" w:tplc="04100001" w:tentative="1">
      <w:start w:val="1"/>
      <w:numFmt w:val="bullet"/>
      <w:lvlText w:val=""/>
      <w:lvlJc w:val="left"/>
      <w:pPr>
        <w:ind w:left="3674" w:hanging="360"/>
      </w:pPr>
      <w:rPr>
        <w:rFonts w:ascii="Symbol" w:hAnsi="Symbol" w:hint="default"/>
      </w:rPr>
    </w:lvl>
    <w:lvl w:ilvl="4" w:tplc="04100003" w:tentative="1">
      <w:start w:val="1"/>
      <w:numFmt w:val="bullet"/>
      <w:lvlText w:val="o"/>
      <w:lvlJc w:val="left"/>
      <w:pPr>
        <w:ind w:left="4394" w:hanging="360"/>
      </w:pPr>
      <w:rPr>
        <w:rFonts w:ascii="Courier New" w:hAnsi="Courier New" w:cs="Courier New" w:hint="default"/>
      </w:rPr>
    </w:lvl>
    <w:lvl w:ilvl="5" w:tplc="04100005" w:tentative="1">
      <w:start w:val="1"/>
      <w:numFmt w:val="bullet"/>
      <w:lvlText w:val=""/>
      <w:lvlJc w:val="left"/>
      <w:pPr>
        <w:ind w:left="5114" w:hanging="360"/>
      </w:pPr>
      <w:rPr>
        <w:rFonts w:ascii="Wingdings" w:hAnsi="Wingdings" w:hint="default"/>
      </w:rPr>
    </w:lvl>
    <w:lvl w:ilvl="6" w:tplc="04100001" w:tentative="1">
      <w:start w:val="1"/>
      <w:numFmt w:val="bullet"/>
      <w:lvlText w:val=""/>
      <w:lvlJc w:val="left"/>
      <w:pPr>
        <w:ind w:left="5834" w:hanging="360"/>
      </w:pPr>
      <w:rPr>
        <w:rFonts w:ascii="Symbol" w:hAnsi="Symbol" w:hint="default"/>
      </w:rPr>
    </w:lvl>
    <w:lvl w:ilvl="7" w:tplc="04100003" w:tentative="1">
      <w:start w:val="1"/>
      <w:numFmt w:val="bullet"/>
      <w:lvlText w:val="o"/>
      <w:lvlJc w:val="left"/>
      <w:pPr>
        <w:ind w:left="6554" w:hanging="360"/>
      </w:pPr>
      <w:rPr>
        <w:rFonts w:ascii="Courier New" w:hAnsi="Courier New" w:cs="Courier New" w:hint="default"/>
      </w:rPr>
    </w:lvl>
    <w:lvl w:ilvl="8" w:tplc="04100005" w:tentative="1">
      <w:start w:val="1"/>
      <w:numFmt w:val="bullet"/>
      <w:lvlText w:val=""/>
      <w:lvlJc w:val="left"/>
      <w:pPr>
        <w:ind w:left="7274" w:hanging="360"/>
      </w:pPr>
      <w:rPr>
        <w:rFonts w:ascii="Wingdings" w:hAnsi="Wingdings" w:hint="default"/>
      </w:rPr>
    </w:lvl>
  </w:abstractNum>
  <w:abstractNum w:abstractNumId="8">
    <w:nsid w:val="33E64E77"/>
    <w:multiLevelType w:val="hybridMultilevel"/>
    <w:tmpl w:val="0058768A"/>
    <w:lvl w:ilvl="0" w:tplc="04100001">
      <w:start w:val="1"/>
      <w:numFmt w:val="bullet"/>
      <w:lvlText w:val=""/>
      <w:lvlJc w:val="left"/>
      <w:pPr>
        <w:ind w:left="1514" w:hanging="360"/>
      </w:pPr>
      <w:rPr>
        <w:rFonts w:ascii="Symbol" w:hAnsi="Symbol" w:hint="default"/>
      </w:rPr>
    </w:lvl>
    <w:lvl w:ilvl="1" w:tplc="04100003" w:tentative="1">
      <w:start w:val="1"/>
      <w:numFmt w:val="bullet"/>
      <w:lvlText w:val="o"/>
      <w:lvlJc w:val="left"/>
      <w:pPr>
        <w:ind w:left="2234" w:hanging="360"/>
      </w:pPr>
      <w:rPr>
        <w:rFonts w:ascii="Courier New" w:hAnsi="Courier New" w:cs="Courier New" w:hint="default"/>
      </w:rPr>
    </w:lvl>
    <w:lvl w:ilvl="2" w:tplc="04100005" w:tentative="1">
      <w:start w:val="1"/>
      <w:numFmt w:val="bullet"/>
      <w:lvlText w:val=""/>
      <w:lvlJc w:val="left"/>
      <w:pPr>
        <w:ind w:left="2954" w:hanging="360"/>
      </w:pPr>
      <w:rPr>
        <w:rFonts w:ascii="Wingdings" w:hAnsi="Wingdings" w:hint="default"/>
      </w:rPr>
    </w:lvl>
    <w:lvl w:ilvl="3" w:tplc="04100001" w:tentative="1">
      <w:start w:val="1"/>
      <w:numFmt w:val="bullet"/>
      <w:lvlText w:val=""/>
      <w:lvlJc w:val="left"/>
      <w:pPr>
        <w:ind w:left="3674" w:hanging="360"/>
      </w:pPr>
      <w:rPr>
        <w:rFonts w:ascii="Symbol" w:hAnsi="Symbol" w:hint="default"/>
      </w:rPr>
    </w:lvl>
    <w:lvl w:ilvl="4" w:tplc="04100003" w:tentative="1">
      <w:start w:val="1"/>
      <w:numFmt w:val="bullet"/>
      <w:lvlText w:val="o"/>
      <w:lvlJc w:val="left"/>
      <w:pPr>
        <w:ind w:left="4394" w:hanging="360"/>
      </w:pPr>
      <w:rPr>
        <w:rFonts w:ascii="Courier New" w:hAnsi="Courier New" w:cs="Courier New" w:hint="default"/>
      </w:rPr>
    </w:lvl>
    <w:lvl w:ilvl="5" w:tplc="04100005" w:tentative="1">
      <w:start w:val="1"/>
      <w:numFmt w:val="bullet"/>
      <w:lvlText w:val=""/>
      <w:lvlJc w:val="left"/>
      <w:pPr>
        <w:ind w:left="5114" w:hanging="360"/>
      </w:pPr>
      <w:rPr>
        <w:rFonts w:ascii="Wingdings" w:hAnsi="Wingdings" w:hint="default"/>
      </w:rPr>
    </w:lvl>
    <w:lvl w:ilvl="6" w:tplc="04100001" w:tentative="1">
      <w:start w:val="1"/>
      <w:numFmt w:val="bullet"/>
      <w:lvlText w:val=""/>
      <w:lvlJc w:val="left"/>
      <w:pPr>
        <w:ind w:left="5834" w:hanging="360"/>
      </w:pPr>
      <w:rPr>
        <w:rFonts w:ascii="Symbol" w:hAnsi="Symbol" w:hint="default"/>
      </w:rPr>
    </w:lvl>
    <w:lvl w:ilvl="7" w:tplc="04100003" w:tentative="1">
      <w:start w:val="1"/>
      <w:numFmt w:val="bullet"/>
      <w:lvlText w:val="o"/>
      <w:lvlJc w:val="left"/>
      <w:pPr>
        <w:ind w:left="6554" w:hanging="360"/>
      </w:pPr>
      <w:rPr>
        <w:rFonts w:ascii="Courier New" w:hAnsi="Courier New" w:cs="Courier New" w:hint="default"/>
      </w:rPr>
    </w:lvl>
    <w:lvl w:ilvl="8" w:tplc="04100005" w:tentative="1">
      <w:start w:val="1"/>
      <w:numFmt w:val="bullet"/>
      <w:lvlText w:val=""/>
      <w:lvlJc w:val="left"/>
      <w:pPr>
        <w:ind w:left="7274" w:hanging="360"/>
      </w:pPr>
      <w:rPr>
        <w:rFonts w:ascii="Wingdings" w:hAnsi="Wingdings" w:hint="default"/>
      </w:rPr>
    </w:lvl>
  </w:abstractNum>
  <w:abstractNum w:abstractNumId="9">
    <w:nsid w:val="358A1B97"/>
    <w:multiLevelType w:val="hybridMultilevel"/>
    <w:tmpl w:val="4906B858"/>
    <w:lvl w:ilvl="0" w:tplc="7D4AF95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7A44DFC"/>
    <w:multiLevelType w:val="hybridMultilevel"/>
    <w:tmpl w:val="8A4E4A4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1">
    <w:nsid w:val="3A0C16B4"/>
    <w:multiLevelType w:val="hybridMultilevel"/>
    <w:tmpl w:val="35C2B9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3">
    <w:nsid w:val="420163FB"/>
    <w:multiLevelType w:val="multilevel"/>
    <w:tmpl w:val="AD66A4F0"/>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449B2DB7"/>
    <w:multiLevelType w:val="hybridMultilevel"/>
    <w:tmpl w:val="8BBADD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A6D7B18"/>
    <w:multiLevelType w:val="hybridMultilevel"/>
    <w:tmpl w:val="4240124C"/>
    <w:lvl w:ilvl="0" w:tplc="04100001">
      <w:start w:val="1"/>
      <w:numFmt w:val="bullet"/>
      <w:lvlText w:val=""/>
      <w:lvlJc w:val="left"/>
      <w:pPr>
        <w:tabs>
          <w:tab w:val="num" w:pos="3828"/>
        </w:tabs>
        <w:ind w:left="3828" w:hanging="360"/>
      </w:pPr>
      <w:rPr>
        <w:rFonts w:ascii="Symbol" w:hAnsi="Symbol" w:hint="default"/>
      </w:rPr>
    </w:lvl>
    <w:lvl w:ilvl="1" w:tplc="04100003">
      <w:start w:val="1"/>
      <w:numFmt w:val="bullet"/>
      <w:lvlText w:val="o"/>
      <w:lvlJc w:val="left"/>
      <w:pPr>
        <w:tabs>
          <w:tab w:val="num" w:pos="4548"/>
        </w:tabs>
        <w:ind w:left="4548" w:hanging="360"/>
      </w:pPr>
      <w:rPr>
        <w:rFonts w:ascii="Courier New" w:hAnsi="Courier New" w:cs="Courier New" w:hint="default"/>
      </w:rPr>
    </w:lvl>
    <w:lvl w:ilvl="2" w:tplc="04100005" w:tentative="1">
      <w:start w:val="1"/>
      <w:numFmt w:val="bullet"/>
      <w:lvlText w:val=""/>
      <w:lvlJc w:val="left"/>
      <w:pPr>
        <w:tabs>
          <w:tab w:val="num" w:pos="5268"/>
        </w:tabs>
        <w:ind w:left="5268" w:hanging="360"/>
      </w:pPr>
      <w:rPr>
        <w:rFonts w:ascii="Wingdings" w:hAnsi="Wingdings" w:hint="default"/>
      </w:rPr>
    </w:lvl>
    <w:lvl w:ilvl="3" w:tplc="04100001" w:tentative="1">
      <w:start w:val="1"/>
      <w:numFmt w:val="bullet"/>
      <w:lvlText w:val=""/>
      <w:lvlJc w:val="left"/>
      <w:pPr>
        <w:tabs>
          <w:tab w:val="num" w:pos="5988"/>
        </w:tabs>
        <w:ind w:left="5988" w:hanging="360"/>
      </w:pPr>
      <w:rPr>
        <w:rFonts w:ascii="Symbol" w:hAnsi="Symbol" w:hint="default"/>
      </w:rPr>
    </w:lvl>
    <w:lvl w:ilvl="4" w:tplc="04100003" w:tentative="1">
      <w:start w:val="1"/>
      <w:numFmt w:val="bullet"/>
      <w:lvlText w:val="o"/>
      <w:lvlJc w:val="left"/>
      <w:pPr>
        <w:tabs>
          <w:tab w:val="num" w:pos="6708"/>
        </w:tabs>
        <w:ind w:left="6708" w:hanging="360"/>
      </w:pPr>
      <w:rPr>
        <w:rFonts w:ascii="Courier New" w:hAnsi="Courier New" w:cs="Courier New" w:hint="default"/>
      </w:rPr>
    </w:lvl>
    <w:lvl w:ilvl="5" w:tplc="04100005" w:tentative="1">
      <w:start w:val="1"/>
      <w:numFmt w:val="bullet"/>
      <w:lvlText w:val=""/>
      <w:lvlJc w:val="left"/>
      <w:pPr>
        <w:tabs>
          <w:tab w:val="num" w:pos="7428"/>
        </w:tabs>
        <w:ind w:left="7428" w:hanging="360"/>
      </w:pPr>
      <w:rPr>
        <w:rFonts w:ascii="Wingdings" w:hAnsi="Wingdings" w:hint="default"/>
      </w:rPr>
    </w:lvl>
    <w:lvl w:ilvl="6" w:tplc="04100001" w:tentative="1">
      <w:start w:val="1"/>
      <w:numFmt w:val="bullet"/>
      <w:lvlText w:val=""/>
      <w:lvlJc w:val="left"/>
      <w:pPr>
        <w:tabs>
          <w:tab w:val="num" w:pos="8148"/>
        </w:tabs>
        <w:ind w:left="8148" w:hanging="360"/>
      </w:pPr>
      <w:rPr>
        <w:rFonts w:ascii="Symbol" w:hAnsi="Symbol" w:hint="default"/>
      </w:rPr>
    </w:lvl>
    <w:lvl w:ilvl="7" w:tplc="04100003" w:tentative="1">
      <w:start w:val="1"/>
      <w:numFmt w:val="bullet"/>
      <w:lvlText w:val="o"/>
      <w:lvlJc w:val="left"/>
      <w:pPr>
        <w:tabs>
          <w:tab w:val="num" w:pos="8868"/>
        </w:tabs>
        <w:ind w:left="8868" w:hanging="360"/>
      </w:pPr>
      <w:rPr>
        <w:rFonts w:ascii="Courier New" w:hAnsi="Courier New" w:cs="Courier New" w:hint="default"/>
      </w:rPr>
    </w:lvl>
    <w:lvl w:ilvl="8" w:tplc="04100005" w:tentative="1">
      <w:start w:val="1"/>
      <w:numFmt w:val="bullet"/>
      <w:lvlText w:val=""/>
      <w:lvlJc w:val="left"/>
      <w:pPr>
        <w:tabs>
          <w:tab w:val="num" w:pos="9588"/>
        </w:tabs>
        <w:ind w:left="9588" w:hanging="360"/>
      </w:pPr>
      <w:rPr>
        <w:rFonts w:ascii="Wingdings" w:hAnsi="Wingdings" w:hint="default"/>
      </w:rPr>
    </w:lvl>
  </w:abstractNum>
  <w:abstractNum w:abstractNumId="16">
    <w:nsid w:val="4EFF5DC0"/>
    <w:multiLevelType w:val="hybridMultilevel"/>
    <w:tmpl w:val="63DED87E"/>
    <w:lvl w:ilvl="0" w:tplc="E4D44CB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4F2BF1"/>
    <w:multiLevelType w:val="hybridMultilevel"/>
    <w:tmpl w:val="123A9228"/>
    <w:lvl w:ilvl="0" w:tplc="04100001">
      <w:start w:val="1"/>
      <w:numFmt w:val="bullet"/>
      <w:lvlText w:val=""/>
      <w:lvlJc w:val="left"/>
      <w:pPr>
        <w:ind w:left="1514" w:hanging="360"/>
      </w:pPr>
      <w:rPr>
        <w:rFonts w:ascii="Symbol" w:hAnsi="Symbol" w:hint="default"/>
      </w:rPr>
    </w:lvl>
    <w:lvl w:ilvl="1" w:tplc="04100003" w:tentative="1">
      <w:start w:val="1"/>
      <w:numFmt w:val="bullet"/>
      <w:lvlText w:val="o"/>
      <w:lvlJc w:val="left"/>
      <w:pPr>
        <w:ind w:left="2234" w:hanging="360"/>
      </w:pPr>
      <w:rPr>
        <w:rFonts w:ascii="Courier New" w:hAnsi="Courier New" w:cs="Courier New" w:hint="default"/>
      </w:rPr>
    </w:lvl>
    <w:lvl w:ilvl="2" w:tplc="04100005" w:tentative="1">
      <w:start w:val="1"/>
      <w:numFmt w:val="bullet"/>
      <w:lvlText w:val=""/>
      <w:lvlJc w:val="left"/>
      <w:pPr>
        <w:ind w:left="2954" w:hanging="360"/>
      </w:pPr>
      <w:rPr>
        <w:rFonts w:ascii="Wingdings" w:hAnsi="Wingdings" w:hint="default"/>
      </w:rPr>
    </w:lvl>
    <w:lvl w:ilvl="3" w:tplc="04100001" w:tentative="1">
      <w:start w:val="1"/>
      <w:numFmt w:val="bullet"/>
      <w:lvlText w:val=""/>
      <w:lvlJc w:val="left"/>
      <w:pPr>
        <w:ind w:left="3674" w:hanging="360"/>
      </w:pPr>
      <w:rPr>
        <w:rFonts w:ascii="Symbol" w:hAnsi="Symbol" w:hint="default"/>
      </w:rPr>
    </w:lvl>
    <w:lvl w:ilvl="4" w:tplc="04100003" w:tentative="1">
      <w:start w:val="1"/>
      <w:numFmt w:val="bullet"/>
      <w:lvlText w:val="o"/>
      <w:lvlJc w:val="left"/>
      <w:pPr>
        <w:ind w:left="4394" w:hanging="360"/>
      </w:pPr>
      <w:rPr>
        <w:rFonts w:ascii="Courier New" w:hAnsi="Courier New" w:cs="Courier New" w:hint="default"/>
      </w:rPr>
    </w:lvl>
    <w:lvl w:ilvl="5" w:tplc="04100005" w:tentative="1">
      <w:start w:val="1"/>
      <w:numFmt w:val="bullet"/>
      <w:lvlText w:val=""/>
      <w:lvlJc w:val="left"/>
      <w:pPr>
        <w:ind w:left="5114" w:hanging="360"/>
      </w:pPr>
      <w:rPr>
        <w:rFonts w:ascii="Wingdings" w:hAnsi="Wingdings" w:hint="default"/>
      </w:rPr>
    </w:lvl>
    <w:lvl w:ilvl="6" w:tplc="04100001" w:tentative="1">
      <w:start w:val="1"/>
      <w:numFmt w:val="bullet"/>
      <w:lvlText w:val=""/>
      <w:lvlJc w:val="left"/>
      <w:pPr>
        <w:ind w:left="5834" w:hanging="360"/>
      </w:pPr>
      <w:rPr>
        <w:rFonts w:ascii="Symbol" w:hAnsi="Symbol" w:hint="default"/>
      </w:rPr>
    </w:lvl>
    <w:lvl w:ilvl="7" w:tplc="04100003" w:tentative="1">
      <w:start w:val="1"/>
      <w:numFmt w:val="bullet"/>
      <w:lvlText w:val="o"/>
      <w:lvlJc w:val="left"/>
      <w:pPr>
        <w:ind w:left="6554" w:hanging="360"/>
      </w:pPr>
      <w:rPr>
        <w:rFonts w:ascii="Courier New" w:hAnsi="Courier New" w:cs="Courier New" w:hint="default"/>
      </w:rPr>
    </w:lvl>
    <w:lvl w:ilvl="8" w:tplc="04100005" w:tentative="1">
      <w:start w:val="1"/>
      <w:numFmt w:val="bullet"/>
      <w:lvlText w:val=""/>
      <w:lvlJc w:val="left"/>
      <w:pPr>
        <w:ind w:left="7274" w:hanging="360"/>
      </w:pPr>
      <w:rPr>
        <w:rFonts w:ascii="Wingdings" w:hAnsi="Wingdings" w:hint="default"/>
      </w:rPr>
    </w:lvl>
  </w:abstractNum>
  <w:abstractNum w:abstractNumId="18">
    <w:nsid w:val="60AF6698"/>
    <w:multiLevelType w:val="hybridMultilevel"/>
    <w:tmpl w:val="353816F6"/>
    <w:lvl w:ilvl="0" w:tplc="AB1A709C">
      <w:start w:val="1"/>
      <w:numFmt w:val="lowerLetter"/>
      <w:lvlText w:val="%1)"/>
      <w:lvlJc w:val="left"/>
      <w:pPr>
        <w:ind w:left="704" w:hanging="420"/>
      </w:pPr>
      <w:rPr>
        <w:rFonts w:ascii="Calibri" w:hAnsi="Calibri" w:hint="default"/>
        <w:b w:val="0"/>
        <w:i w:val="0"/>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9">
    <w:nsid w:val="66797033"/>
    <w:multiLevelType w:val="hybridMultilevel"/>
    <w:tmpl w:val="3CFE4FCA"/>
    <w:lvl w:ilvl="0" w:tplc="7D4AF95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7A86482"/>
    <w:multiLevelType w:val="hybridMultilevel"/>
    <w:tmpl w:val="28824918"/>
    <w:lvl w:ilvl="0" w:tplc="7896760A">
      <w:start w:val="1"/>
      <w:numFmt w:val="bullet"/>
      <w:pStyle w:val="Rombo"/>
      <w:lvlText w:val=""/>
      <w:lvlJc w:val="left"/>
      <w:pPr>
        <w:tabs>
          <w:tab w:val="num" w:pos="1074"/>
        </w:tabs>
        <w:ind w:left="1071" w:hanging="357"/>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6F235176"/>
    <w:multiLevelType w:val="multilevel"/>
    <w:tmpl w:val="CC0ED42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nsid w:val="70BE0657"/>
    <w:multiLevelType w:val="hybridMultilevel"/>
    <w:tmpl w:val="EBF6D188"/>
    <w:lvl w:ilvl="0" w:tplc="04100001">
      <w:start w:val="1"/>
      <w:numFmt w:val="bullet"/>
      <w:lvlText w:val=""/>
      <w:lvlJc w:val="left"/>
      <w:pPr>
        <w:ind w:left="1514" w:hanging="360"/>
      </w:pPr>
      <w:rPr>
        <w:rFonts w:ascii="Symbol" w:hAnsi="Symbol" w:hint="default"/>
      </w:rPr>
    </w:lvl>
    <w:lvl w:ilvl="1" w:tplc="04100003" w:tentative="1">
      <w:start w:val="1"/>
      <w:numFmt w:val="bullet"/>
      <w:lvlText w:val="o"/>
      <w:lvlJc w:val="left"/>
      <w:pPr>
        <w:ind w:left="2234" w:hanging="360"/>
      </w:pPr>
      <w:rPr>
        <w:rFonts w:ascii="Courier New" w:hAnsi="Courier New" w:cs="Courier New" w:hint="default"/>
      </w:rPr>
    </w:lvl>
    <w:lvl w:ilvl="2" w:tplc="04100005" w:tentative="1">
      <w:start w:val="1"/>
      <w:numFmt w:val="bullet"/>
      <w:lvlText w:val=""/>
      <w:lvlJc w:val="left"/>
      <w:pPr>
        <w:ind w:left="2954" w:hanging="360"/>
      </w:pPr>
      <w:rPr>
        <w:rFonts w:ascii="Wingdings" w:hAnsi="Wingdings" w:hint="default"/>
      </w:rPr>
    </w:lvl>
    <w:lvl w:ilvl="3" w:tplc="04100001" w:tentative="1">
      <w:start w:val="1"/>
      <w:numFmt w:val="bullet"/>
      <w:lvlText w:val=""/>
      <w:lvlJc w:val="left"/>
      <w:pPr>
        <w:ind w:left="3674" w:hanging="360"/>
      </w:pPr>
      <w:rPr>
        <w:rFonts w:ascii="Symbol" w:hAnsi="Symbol" w:hint="default"/>
      </w:rPr>
    </w:lvl>
    <w:lvl w:ilvl="4" w:tplc="04100003" w:tentative="1">
      <w:start w:val="1"/>
      <w:numFmt w:val="bullet"/>
      <w:lvlText w:val="o"/>
      <w:lvlJc w:val="left"/>
      <w:pPr>
        <w:ind w:left="4394" w:hanging="360"/>
      </w:pPr>
      <w:rPr>
        <w:rFonts w:ascii="Courier New" w:hAnsi="Courier New" w:cs="Courier New" w:hint="default"/>
      </w:rPr>
    </w:lvl>
    <w:lvl w:ilvl="5" w:tplc="04100005" w:tentative="1">
      <w:start w:val="1"/>
      <w:numFmt w:val="bullet"/>
      <w:lvlText w:val=""/>
      <w:lvlJc w:val="left"/>
      <w:pPr>
        <w:ind w:left="5114" w:hanging="360"/>
      </w:pPr>
      <w:rPr>
        <w:rFonts w:ascii="Wingdings" w:hAnsi="Wingdings" w:hint="default"/>
      </w:rPr>
    </w:lvl>
    <w:lvl w:ilvl="6" w:tplc="04100001" w:tentative="1">
      <w:start w:val="1"/>
      <w:numFmt w:val="bullet"/>
      <w:lvlText w:val=""/>
      <w:lvlJc w:val="left"/>
      <w:pPr>
        <w:ind w:left="5834" w:hanging="360"/>
      </w:pPr>
      <w:rPr>
        <w:rFonts w:ascii="Symbol" w:hAnsi="Symbol" w:hint="default"/>
      </w:rPr>
    </w:lvl>
    <w:lvl w:ilvl="7" w:tplc="04100003" w:tentative="1">
      <w:start w:val="1"/>
      <w:numFmt w:val="bullet"/>
      <w:lvlText w:val="o"/>
      <w:lvlJc w:val="left"/>
      <w:pPr>
        <w:ind w:left="6554" w:hanging="360"/>
      </w:pPr>
      <w:rPr>
        <w:rFonts w:ascii="Courier New" w:hAnsi="Courier New" w:cs="Courier New" w:hint="default"/>
      </w:rPr>
    </w:lvl>
    <w:lvl w:ilvl="8" w:tplc="04100005" w:tentative="1">
      <w:start w:val="1"/>
      <w:numFmt w:val="bullet"/>
      <w:lvlText w:val=""/>
      <w:lvlJc w:val="left"/>
      <w:pPr>
        <w:ind w:left="7274" w:hanging="360"/>
      </w:pPr>
      <w:rPr>
        <w:rFonts w:ascii="Wingdings" w:hAnsi="Wingdings" w:hint="default"/>
      </w:rPr>
    </w:lvl>
  </w:abstractNum>
  <w:abstractNum w:abstractNumId="23">
    <w:nsid w:val="756752CA"/>
    <w:multiLevelType w:val="multilevel"/>
    <w:tmpl w:val="B644E0D4"/>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1"/>
  </w:num>
  <w:num w:numId="2">
    <w:abstractNumId w:val="15"/>
  </w:num>
  <w:num w:numId="3">
    <w:abstractNumId w:val="12"/>
  </w:num>
  <w:num w:numId="4">
    <w:abstractNumId w:val="10"/>
  </w:num>
  <w:num w:numId="5">
    <w:abstractNumId w:val="0"/>
  </w:num>
  <w:num w:numId="6">
    <w:abstractNumId w:val="18"/>
  </w:num>
  <w:num w:numId="7">
    <w:abstractNumId w:val="11"/>
  </w:num>
  <w:num w:numId="8">
    <w:abstractNumId w:val="20"/>
  </w:num>
  <w:num w:numId="9">
    <w:abstractNumId w:val="16"/>
  </w:num>
  <w:num w:numId="10">
    <w:abstractNumId w:val="23"/>
  </w:num>
  <w:num w:numId="11">
    <w:abstractNumId w:val="8"/>
  </w:num>
  <w:num w:numId="12">
    <w:abstractNumId w:val="7"/>
  </w:num>
  <w:num w:numId="13">
    <w:abstractNumId w:val="17"/>
  </w:num>
  <w:num w:numId="14">
    <w:abstractNumId w:val="2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9"/>
  </w:num>
  <w:num w:numId="19">
    <w:abstractNumId w:val="9"/>
  </w:num>
  <w:num w:numId="20">
    <w:abstractNumId w:val="14"/>
  </w:num>
  <w:num w:numId="21">
    <w:abstractNumId w:val="5"/>
  </w:num>
  <w:num w:numId="22">
    <w:abstractNumId w:val="21"/>
  </w:num>
  <w:num w:numId="23">
    <w:abstractNumId w:val="13"/>
  </w:num>
  <w:num w:numId="24">
    <w:abstractNumId w:val="2"/>
  </w:num>
  <w:num w:numId="25">
    <w:abstractNumId w:val="6"/>
  </w:num>
  <w:num w:numId="2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445"/>
    <w:rsid w:val="00003C37"/>
    <w:rsid w:val="00004C33"/>
    <w:rsid w:val="000050B1"/>
    <w:rsid w:val="000121D9"/>
    <w:rsid w:val="000143EA"/>
    <w:rsid w:val="00017FA6"/>
    <w:rsid w:val="00022FBC"/>
    <w:rsid w:val="000239D9"/>
    <w:rsid w:val="0002469D"/>
    <w:rsid w:val="00026872"/>
    <w:rsid w:val="00026A4B"/>
    <w:rsid w:val="00030289"/>
    <w:rsid w:val="00033222"/>
    <w:rsid w:val="00035CB1"/>
    <w:rsid w:val="000439DC"/>
    <w:rsid w:val="00054B2E"/>
    <w:rsid w:val="00055489"/>
    <w:rsid w:val="0005671F"/>
    <w:rsid w:val="00064646"/>
    <w:rsid w:val="00065EC1"/>
    <w:rsid w:val="00067108"/>
    <w:rsid w:val="000676A8"/>
    <w:rsid w:val="00071F55"/>
    <w:rsid w:val="000726A6"/>
    <w:rsid w:val="000748A9"/>
    <w:rsid w:val="0008288C"/>
    <w:rsid w:val="00083AE8"/>
    <w:rsid w:val="00085A8B"/>
    <w:rsid w:val="00086A6F"/>
    <w:rsid w:val="00093A7B"/>
    <w:rsid w:val="0009504B"/>
    <w:rsid w:val="00097A66"/>
    <w:rsid w:val="000A0D2E"/>
    <w:rsid w:val="000A6761"/>
    <w:rsid w:val="000A7DEE"/>
    <w:rsid w:val="000B40D4"/>
    <w:rsid w:val="000C09E3"/>
    <w:rsid w:val="000D088B"/>
    <w:rsid w:val="000D6444"/>
    <w:rsid w:val="000E7ACC"/>
    <w:rsid w:val="000F0E1A"/>
    <w:rsid w:val="000F3AA2"/>
    <w:rsid w:val="000F3F55"/>
    <w:rsid w:val="000F493B"/>
    <w:rsid w:val="000F5BA1"/>
    <w:rsid w:val="00113489"/>
    <w:rsid w:val="001142B8"/>
    <w:rsid w:val="001160B4"/>
    <w:rsid w:val="001169E1"/>
    <w:rsid w:val="00117770"/>
    <w:rsid w:val="0012009A"/>
    <w:rsid w:val="00120D66"/>
    <w:rsid w:val="00121DA5"/>
    <w:rsid w:val="00122B75"/>
    <w:rsid w:val="00123EB1"/>
    <w:rsid w:val="00124B4E"/>
    <w:rsid w:val="00126D2A"/>
    <w:rsid w:val="00132D95"/>
    <w:rsid w:val="001352B8"/>
    <w:rsid w:val="001406AE"/>
    <w:rsid w:val="00143A08"/>
    <w:rsid w:val="00143B1A"/>
    <w:rsid w:val="00143C5D"/>
    <w:rsid w:val="0014590B"/>
    <w:rsid w:val="0014734F"/>
    <w:rsid w:val="00147E56"/>
    <w:rsid w:val="00163F7A"/>
    <w:rsid w:val="00165527"/>
    <w:rsid w:val="00170074"/>
    <w:rsid w:val="00174E83"/>
    <w:rsid w:val="00177E9E"/>
    <w:rsid w:val="001843B1"/>
    <w:rsid w:val="001969CB"/>
    <w:rsid w:val="001A15BE"/>
    <w:rsid w:val="001A1F86"/>
    <w:rsid w:val="001B564D"/>
    <w:rsid w:val="001B6B10"/>
    <w:rsid w:val="001B74F2"/>
    <w:rsid w:val="001C1BC9"/>
    <w:rsid w:val="001C2B72"/>
    <w:rsid w:val="001C364C"/>
    <w:rsid w:val="001C4982"/>
    <w:rsid w:val="001C5FE4"/>
    <w:rsid w:val="001C7B42"/>
    <w:rsid w:val="001D43CF"/>
    <w:rsid w:val="001E204E"/>
    <w:rsid w:val="001E636D"/>
    <w:rsid w:val="001E773D"/>
    <w:rsid w:val="001F1951"/>
    <w:rsid w:val="001F33CB"/>
    <w:rsid w:val="001F6443"/>
    <w:rsid w:val="00202371"/>
    <w:rsid w:val="002067E2"/>
    <w:rsid w:val="00216AC3"/>
    <w:rsid w:val="002242D2"/>
    <w:rsid w:val="00225B7D"/>
    <w:rsid w:val="00227E5B"/>
    <w:rsid w:val="002525BB"/>
    <w:rsid w:val="00252F98"/>
    <w:rsid w:val="0027009F"/>
    <w:rsid w:val="00272224"/>
    <w:rsid w:val="00280301"/>
    <w:rsid w:val="0028360E"/>
    <w:rsid w:val="002943C5"/>
    <w:rsid w:val="00295C14"/>
    <w:rsid w:val="00295FCD"/>
    <w:rsid w:val="002A524A"/>
    <w:rsid w:val="002A5807"/>
    <w:rsid w:val="002A5E03"/>
    <w:rsid w:val="002A7071"/>
    <w:rsid w:val="002A7BAC"/>
    <w:rsid w:val="002A7C82"/>
    <w:rsid w:val="002B7ED1"/>
    <w:rsid w:val="002C32BC"/>
    <w:rsid w:val="002D3154"/>
    <w:rsid w:val="002E5B4B"/>
    <w:rsid w:val="002E5D73"/>
    <w:rsid w:val="002E61F2"/>
    <w:rsid w:val="002F4A94"/>
    <w:rsid w:val="002F720D"/>
    <w:rsid w:val="0030324C"/>
    <w:rsid w:val="00303875"/>
    <w:rsid w:val="0030431C"/>
    <w:rsid w:val="0030743D"/>
    <w:rsid w:val="003115E6"/>
    <w:rsid w:val="00312215"/>
    <w:rsid w:val="00314BEE"/>
    <w:rsid w:val="003177FC"/>
    <w:rsid w:val="00320460"/>
    <w:rsid w:val="0032069C"/>
    <w:rsid w:val="00327C1D"/>
    <w:rsid w:val="00332D55"/>
    <w:rsid w:val="00340136"/>
    <w:rsid w:val="00340854"/>
    <w:rsid w:val="00352242"/>
    <w:rsid w:val="003536C1"/>
    <w:rsid w:val="00354B5A"/>
    <w:rsid w:val="00356069"/>
    <w:rsid w:val="003563F2"/>
    <w:rsid w:val="00363F42"/>
    <w:rsid w:val="003720B5"/>
    <w:rsid w:val="003746CA"/>
    <w:rsid w:val="003803CE"/>
    <w:rsid w:val="00380CA9"/>
    <w:rsid w:val="003836B3"/>
    <w:rsid w:val="00383ED7"/>
    <w:rsid w:val="00386CF4"/>
    <w:rsid w:val="00386E23"/>
    <w:rsid w:val="00390DA8"/>
    <w:rsid w:val="00392E5B"/>
    <w:rsid w:val="00397F79"/>
    <w:rsid w:val="003A32F7"/>
    <w:rsid w:val="003B01DB"/>
    <w:rsid w:val="003B7A4D"/>
    <w:rsid w:val="003C1967"/>
    <w:rsid w:val="003C1AFA"/>
    <w:rsid w:val="003D4127"/>
    <w:rsid w:val="003E0651"/>
    <w:rsid w:val="003E4A65"/>
    <w:rsid w:val="003F30D7"/>
    <w:rsid w:val="00400345"/>
    <w:rsid w:val="00402AEE"/>
    <w:rsid w:val="00403933"/>
    <w:rsid w:val="00407746"/>
    <w:rsid w:val="00411E26"/>
    <w:rsid w:val="004130CF"/>
    <w:rsid w:val="00414DA3"/>
    <w:rsid w:val="00425CAA"/>
    <w:rsid w:val="0042769A"/>
    <w:rsid w:val="00451888"/>
    <w:rsid w:val="00461FFB"/>
    <w:rsid w:val="0046597F"/>
    <w:rsid w:val="00465FF3"/>
    <w:rsid w:val="00466099"/>
    <w:rsid w:val="00467FAD"/>
    <w:rsid w:val="00471495"/>
    <w:rsid w:val="00471CD6"/>
    <w:rsid w:val="004922F1"/>
    <w:rsid w:val="004928A4"/>
    <w:rsid w:val="004928F5"/>
    <w:rsid w:val="004A05C2"/>
    <w:rsid w:val="004A4EB1"/>
    <w:rsid w:val="004B2AD1"/>
    <w:rsid w:val="004B56CD"/>
    <w:rsid w:val="004B774B"/>
    <w:rsid w:val="004C0198"/>
    <w:rsid w:val="004C0AB1"/>
    <w:rsid w:val="004C0F2B"/>
    <w:rsid w:val="004C2D84"/>
    <w:rsid w:val="004D0D57"/>
    <w:rsid w:val="004D0DBA"/>
    <w:rsid w:val="004D44B2"/>
    <w:rsid w:val="004D6B1D"/>
    <w:rsid w:val="004E0E78"/>
    <w:rsid w:val="004F0C27"/>
    <w:rsid w:val="004F2026"/>
    <w:rsid w:val="004F2482"/>
    <w:rsid w:val="004F73E8"/>
    <w:rsid w:val="00501522"/>
    <w:rsid w:val="005026ED"/>
    <w:rsid w:val="00505B03"/>
    <w:rsid w:val="0051129F"/>
    <w:rsid w:val="0051181E"/>
    <w:rsid w:val="00521C42"/>
    <w:rsid w:val="00526064"/>
    <w:rsid w:val="00526D6A"/>
    <w:rsid w:val="00527B71"/>
    <w:rsid w:val="00533FE0"/>
    <w:rsid w:val="00542D14"/>
    <w:rsid w:val="00547DFA"/>
    <w:rsid w:val="00552240"/>
    <w:rsid w:val="005539BB"/>
    <w:rsid w:val="00556F2F"/>
    <w:rsid w:val="00557FCE"/>
    <w:rsid w:val="00561A7D"/>
    <w:rsid w:val="00562496"/>
    <w:rsid w:val="00571B75"/>
    <w:rsid w:val="00573E32"/>
    <w:rsid w:val="0058091A"/>
    <w:rsid w:val="00585ECE"/>
    <w:rsid w:val="00590AF7"/>
    <w:rsid w:val="00594E9C"/>
    <w:rsid w:val="005A01AE"/>
    <w:rsid w:val="005A0E20"/>
    <w:rsid w:val="005A258D"/>
    <w:rsid w:val="005A3D31"/>
    <w:rsid w:val="005B0A84"/>
    <w:rsid w:val="005B1A68"/>
    <w:rsid w:val="005C09EF"/>
    <w:rsid w:val="005C1A77"/>
    <w:rsid w:val="005D07D7"/>
    <w:rsid w:val="005D4ED2"/>
    <w:rsid w:val="005D6026"/>
    <w:rsid w:val="005D77D5"/>
    <w:rsid w:val="005E0951"/>
    <w:rsid w:val="005E0D8C"/>
    <w:rsid w:val="005E15BE"/>
    <w:rsid w:val="005E5464"/>
    <w:rsid w:val="005F0AF9"/>
    <w:rsid w:val="005F0EBA"/>
    <w:rsid w:val="005F6770"/>
    <w:rsid w:val="0060201C"/>
    <w:rsid w:val="00611E79"/>
    <w:rsid w:val="00616051"/>
    <w:rsid w:val="00624A3F"/>
    <w:rsid w:val="006269C8"/>
    <w:rsid w:val="00631B89"/>
    <w:rsid w:val="00631BF2"/>
    <w:rsid w:val="0063576C"/>
    <w:rsid w:val="00636EDC"/>
    <w:rsid w:val="006443E4"/>
    <w:rsid w:val="006451E2"/>
    <w:rsid w:val="006474D5"/>
    <w:rsid w:val="00647A9D"/>
    <w:rsid w:val="0065219B"/>
    <w:rsid w:val="006561B7"/>
    <w:rsid w:val="006570E0"/>
    <w:rsid w:val="00657C63"/>
    <w:rsid w:val="00664873"/>
    <w:rsid w:val="00665434"/>
    <w:rsid w:val="00666063"/>
    <w:rsid w:val="00666DB1"/>
    <w:rsid w:val="006672C7"/>
    <w:rsid w:val="006705D1"/>
    <w:rsid w:val="00671987"/>
    <w:rsid w:val="0067215C"/>
    <w:rsid w:val="00675316"/>
    <w:rsid w:val="00692510"/>
    <w:rsid w:val="00695EB4"/>
    <w:rsid w:val="006C3089"/>
    <w:rsid w:val="006C6158"/>
    <w:rsid w:val="006D18B1"/>
    <w:rsid w:val="006D1DAB"/>
    <w:rsid w:val="006D5F69"/>
    <w:rsid w:val="006E0A39"/>
    <w:rsid w:val="006F3006"/>
    <w:rsid w:val="006F410D"/>
    <w:rsid w:val="006F5F09"/>
    <w:rsid w:val="006F796A"/>
    <w:rsid w:val="00705F8D"/>
    <w:rsid w:val="007100E3"/>
    <w:rsid w:val="00710245"/>
    <w:rsid w:val="007117DC"/>
    <w:rsid w:val="007144D3"/>
    <w:rsid w:val="00717509"/>
    <w:rsid w:val="00721445"/>
    <w:rsid w:val="0072167D"/>
    <w:rsid w:val="00725E38"/>
    <w:rsid w:val="00726700"/>
    <w:rsid w:val="00735A27"/>
    <w:rsid w:val="007458B2"/>
    <w:rsid w:val="00747F94"/>
    <w:rsid w:val="007526C6"/>
    <w:rsid w:val="0075303D"/>
    <w:rsid w:val="00755607"/>
    <w:rsid w:val="00760313"/>
    <w:rsid w:val="00765760"/>
    <w:rsid w:val="007717FD"/>
    <w:rsid w:val="00773D82"/>
    <w:rsid w:val="00783B1F"/>
    <w:rsid w:val="007919E1"/>
    <w:rsid w:val="00794955"/>
    <w:rsid w:val="007A144B"/>
    <w:rsid w:val="007A2DA8"/>
    <w:rsid w:val="007A725C"/>
    <w:rsid w:val="007C0436"/>
    <w:rsid w:val="007C5E1F"/>
    <w:rsid w:val="007D216F"/>
    <w:rsid w:val="007D3020"/>
    <w:rsid w:val="007D612C"/>
    <w:rsid w:val="007D78EA"/>
    <w:rsid w:val="007D792D"/>
    <w:rsid w:val="007E255A"/>
    <w:rsid w:val="007E33B3"/>
    <w:rsid w:val="007E3DA0"/>
    <w:rsid w:val="007E453D"/>
    <w:rsid w:val="007F4A2C"/>
    <w:rsid w:val="007F4C38"/>
    <w:rsid w:val="007F6FD5"/>
    <w:rsid w:val="007F73DA"/>
    <w:rsid w:val="008037FD"/>
    <w:rsid w:val="00804097"/>
    <w:rsid w:val="008042D0"/>
    <w:rsid w:val="00806A6E"/>
    <w:rsid w:val="008119CA"/>
    <w:rsid w:val="00812B86"/>
    <w:rsid w:val="00812DA1"/>
    <w:rsid w:val="00817769"/>
    <w:rsid w:val="00822029"/>
    <w:rsid w:val="0082346F"/>
    <w:rsid w:val="0082430D"/>
    <w:rsid w:val="00827C3B"/>
    <w:rsid w:val="0083009E"/>
    <w:rsid w:val="008313DE"/>
    <w:rsid w:val="00832598"/>
    <w:rsid w:val="00843339"/>
    <w:rsid w:val="008442AC"/>
    <w:rsid w:val="00844956"/>
    <w:rsid w:val="008449F2"/>
    <w:rsid w:val="00850EFD"/>
    <w:rsid w:val="008556E2"/>
    <w:rsid w:val="00861A86"/>
    <w:rsid w:val="00863217"/>
    <w:rsid w:val="00865348"/>
    <w:rsid w:val="00865673"/>
    <w:rsid w:val="00867FD8"/>
    <w:rsid w:val="008700DA"/>
    <w:rsid w:val="0087124F"/>
    <w:rsid w:val="00871D33"/>
    <w:rsid w:val="008767A5"/>
    <w:rsid w:val="00880708"/>
    <w:rsid w:val="00880B14"/>
    <w:rsid w:val="00881532"/>
    <w:rsid w:val="0088269B"/>
    <w:rsid w:val="00884A9D"/>
    <w:rsid w:val="00884E68"/>
    <w:rsid w:val="0088666C"/>
    <w:rsid w:val="0088783D"/>
    <w:rsid w:val="00894DC5"/>
    <w:rsid w:val="008A0762"/>
    <w:rsid w:val="008A40B2"/>
    <w:rsid w:val="008B4D88"/>
    <w:rsid w:val="008C4B68"/>
    <w:rsid w:val="008C5EC3"/>
    <w:rsid w:val="008C6868"/>
    <w:rsid w:val="008D0FCC"/>
    <w:rsid w:val="008D3193"/>
    <w:rsid w:val="008E1CC2"/>
    <w:rsid w:val="008E398F"/>
    <w:rsid w:val="008E5C3F"/>
    <w:rsid w:val="008F1D2E"/>
    <w:rsid w:val="008F2F26"/>
    <w:rsid w:val="008F56AA"/>
    <w:rsid w:val="008F76B9"/>
    <w:rsid w:val="0090136E"/>
    <w:rsid w:val="009017A3"/>
    <w:rsid w:val="009033A7"/>
    <w:rsid w:val="00903A05"/>
    <w:rsid w:val="009045E4"/>
    <w:rsid w:val="009057EA"/>
    <w:rsid w:val="009222DB"/>
    <w:rsid w:val="0092729E"/>
    <w:rsid w:val="00930E10"/>
    <w:rsid w:val="009335E0"/>
    <w:rsid w:val="00933D1D"/>
    <w:rsid w:val="00933FFF"/>
    <w:rsid w:val="00934CBF"/>
    <w:rsid w:val="00940C71"/>
    <w:rsid w:val="00943C7F"/>
    <w:rsid w:val="0094467A"/>
    <w:rsid w:val="00951110"/>
    <w:rsid w:val="00952F86"/>
    <w:rsid w:val="00953399"/>
    <w:rsid w:val="00955FB5"/>
    <w:rsid w:val="009615FF"/>
    <w:rsid w:val="00985C47"/>
    <w:rsid w:val="00985FD2"/>
    <w:rsid w:val="00986F3A"/>
    <w:rsid w:val="00991CA4"/>
    <w:rsid w:val="009B0ED5"/>
    <w:rsid w:val="009B4DEC"/>
    <w:rsid w:val="009C037A"/>
    <w:rsid w:val="009C1D3E"/>
    <w:rsid w:val="009C3270"/>
    <w:rsid w:val="009C537F"/>
    <w:rsid w:val="009C6171"/>
    <w:rsid w:val="009D4460"/>
    <w:rsid w:val="009D5874"/>
    <w:rsid w:val="009D60A9"/>
    <w:rsid w:val="009E4512"/>
    <w:rsid w:val="009E6B94"/>
    <w:rsid w:val="009F5155"/>
    <w:rsid w:val="009F5A5B"/>
    <w:rsid w:val="00A10220"/>
    <w:rsid w:val="00A107C0"/>
    <w:rsid w:val="00A143BD"/>
    <w:rsid w:val="00A1686E"/>
    <w:rsid w:val="00A25B79"/>
    <w:rsid w:val="00A30AD8"/>
    <w:rsid w:val="00A3585C"/>
    <w:rsid w:val="00A377DE"/>
    <w:rsid w:val="00A4017B"/>
    <w:rsid w:val="00A47703"/>
    <w:rsid w:val="00A562D5"/>
    <w:rsid w:val="00A57589"/>
    <w:rsid w:val="00A63698"/>
    <w:rsid w:val="00A64A40"/>
    <w:rsid w:val="00A73A03"/>
    <w:rsid w:val="00A73E51"/>
    <w:rsid w:val="00A7599F"/>
    <w:rsid w:val="00A82D2A"/>
    <w:rsid w:val="00A85025"/>
    <w:rsid w:val="00A86554"/>
    <w:rsid w:val="00A90958"/>
    <w:rsid w:val="00A93962"/>
    <w:rsid w:val="00A963C8"/>
    <w:rsid w:val="00A96A0E"/>
    <w:rsid w:val="00A96ABA"/>
    <w:rsid w:val="00AA0F10"/>
    <w:rsid w:val="00AB459D"/>
    <w:rsid w:val="00AC004C"/>
    <w:rsid w:val="00AC122A"/>
    <w:rsid w:val="00AC170B"/>
    <w:rsid w:val="00AC7679"/>
    <w:rsid w:val="00AD2273"/>
    <w:rsid w:val="00AD534A"/>
    <w:rsid w:val="00AF7F35"/>
    <w:rsid w:val="00B02EBA"/>
    <w:rsid w:val="00B108B0"/>
    <w:rsid w:val="00B1421D"/>
    <w:rsid w:val="00B17D94"/>
    <w:rsid w:val="00B22D03"/>
    <w:rsid w:val="00B308F4"/>
    <w:rsid w:val="00B3679D"/>
    <w:rsid w:val="00B42D67"/>
    <w:rsid w:val="00B4336E"/>
    <w:rsid w:val="00B54E96"/>
    <w:rsid w:val="00B60155"/>
    <w:rsid w:val="00B60D95"/>
    <w:rsid w:val="00B63A76"/>
    <w:rsid w:val="00B64176"/>
    <w:rsid w:val="00B6451A"/>
    <w:rsid w:val="00B64E33"/>
    <w:rsid w:val="00B718CF"/>
    <w:rsid w:val="00B76D97"/>
    <w:rsid w:val="00B81149"/>
    <w:rsid w:val="00B8388F"/>
    <w:rsid w:val="00B957A4"/>
    <w:rsid w:val="00BA2E23"/>
    <w:rsid w:val="00BA3E35"/>
    <w:rsid w:val="00BB3CC6"/>
    <w:rsid w:val="00BB3D28"/>
    <w:rsid w:val="00BB4433"/>
    <w:rsid w:val="00BC1A12"/>
    <w:rsid w:val="00BC2589"/>
    <w:rsid w:val="00BD4952"/>
    <w:rsid w:val="00BE19B5"/>
    <w:rsid w:val="00BE2716"/>
    <w:rsid w:val="00BF13C1"/>
    <w:rsid w:val="00BF1E03"/>
    <w:rsid w:val="00BF387E"/>
    <w:rsid w:val="00BF45CB"/>
    <w:rsid w:val="00BF6104"/>
    <w:rsid w:val="00BF708A"/>
    <w:rsid w:val="00C00FB8"/>
    <w:rsid w:val="00C01685"/>
    <w:rsid w:val="00C044D3"/>
    <w:rsid w:val="00C1027F"/>
    <w:rsid w:val="00C142F5"/>
    <w:rsid w:val="00C16C8D"/>
    <w:rsid w:val="00C17743"/>
    <w:rsid w:val="00C222B8"/>
    <w:rsid w:val="00C27194"/>
    <w:rsid w:val="00C31B4B"/>
    <w:rsid w:val="00C3353D"/>
    <w:rsid w:val="00C335B1"/>
    <w:rsid w:val="00C36918"/>
    <w:rsid w:val="00C4605A"/>
    <w:rsid w:val="00C46FAB"/>
    <w:rsid w:val="00C50E4D"/>
    <w:rsid w:val="00C52DBD"/>
    <w:rsid w:val="00C539D2"/>
    <w:rsid w:val="00C567CE"/>
    <w:rsid w:val="00C6063C"/>
    <w:rsid w:val="00C6587D"/>
    <w:rsid w:val="00C734D3"/>
    <w:rsid w:val="00C740EA"/>
    <w:rsid w:val="00C84163"/>
    <w:rsid w:val="00C842BF"/>
    <w:rsid w:val="00C87109"/>
    <w:rsid w:val="00C920CC"/>
    <w:rsid w:val="00C93FFD"/>
    <w:rsid w:val="00C940BA"/>
    <w:rsid w:val="00C944D1"/>
    <w:rsid w:val="00C96107"/>
    <w:rsid w:val="00CA07FE"/>
    <w:rsid w:val="00CA4097"/>
    <w:rsid w:val="00CB75C7"/>
    <w:rsid w:val="00CC01F1"/>
    <w:rsid w:val="00CC1C2B"/>
    <w:rsid w:val="00CC1D95"/>
    <w:rsid w:val="00CC52B7"/>
    <w:rsid w:val="00CD5703"/>
    <w:rsid w:val="00CD72AC"/>
    <w:rsid w:val="00CE01CE"/>
    <w:rsid w:val="00CE1696"/>
    <w:rsid w:val="00CE2E7B"/>
    <w:rsid w:val="00CE5979"/>
    <w:rsid w:val="00CE5CCA"/>
    <w:rsid w:val="00CE6CA9"/>
    <w:rsid w:val="00CE72E2"/>
    <w:rsid w:val="00CF3D07"/>
    <w:rsid w:val="00D01811"/>
    <w:rsid w:val="00D023A5"/>
    <w:rsid w:val="00D10E07"/>
    <w:rsid w:val="00D16A59"/>
    <w:rsid w:val="00D23717"/>
    <w:rsid w:val="00D24430"/>
    <w:rsid w:val="00D2474C"/>
    <w:rsid w:val="00D40930"/>
    <w:rsid w:val="00D41242"/>
    <w:rsid w:val="00D4198A"/>
    <w:rsid w:val="00D46602"/>
    <w:rsid w:val="00D47394"/>
    <w:rsid w:val="00D51DD6"/>
    <w:rsid w:val="00D56EE3"/>
    <w:rsid w:val="00D578EC"/>
    <w:rsid w:val="00D62EA9"/>
    <w:rsid w:val="00D70704"/>
    <w:rsid w:val="00D73718"/>
    <w:rsid w:val="00D73FC4"/>
    <w:rsid w:val="00D837DB"/>
    <w:rsid w:val="00D94FC3"/>
    <w:rsid w:val="00DA5EBF"/>
    <w:rsid w:val="00DB5DE6"/>
    <w:rsid w:val="00DB7204"/>
    <w:rsid w:val="00DC39DF"/>
    <w:rsid w:val="00DC3C37"/>
    <w:rsid w:val="00DC602A"/>
    <w:rsid w:val="00DC71A8"/>
    <w:rsid w:val="00DD0622"/>
    <w:rsid w:val="00DD2D16"/>
    <w:rsid w:val="00DD6712"/>
    <w:rsid w:val="00DE040F"/>
    <w:rsid w:val="00DE4F5D"/>
    <w:rsid w:val="00DE72FD"/>
    <w:rsid w:val="00DF48E3"/>
    <w:rsid w:val="00E0225F"/>
    <w:rsid w:val="00E04231"/>
    <w:rsid w:val="00E11C63"/>
    <w:rsid w:val="00E14EE5"/>
    <w:rsid w:val="00E1712F"/>
    <w:rsid w:val="00E2112E"/>
    <w:rsid w:val="00E23EEA"/>
    <w:rsid w:val="00E2781C"/>
    <w:rsid w:val="00E27BC8"/>
    <w:rsid w:val="00E30305"/>
    <w:rsid w:val="00E30E1E"/>
    <w:rsid w:val="00E34898"/>
    <w:rsid w:val="00E35572"/>
    <w:rsid w:val="00E3663E"/>
    <w:rsid w:val="00E377C4"/>
    <w:rsid w:val="00E43901"/>
    <w:rsid w:val="00E445B1"/>
    <w:rsid w:val="00E4504A"/>
    <w:rsid w:val="00E53784"/>
    <w:rsid w:val="00E537DF"/>
    <w:rsid w:val="00E564F7"/>
    <w:rsid w:val="00E5764D"/>
    <w:rsid w:val="00E64917"/>
    <w:rsid w:val="00E71223"/>
    <w:rsid w:val="00E71BB1"/>
    <w:rsid w:val="00E72EA5"/>
    <w:rsid w:val="00E74E38"/>
    <w:rsid w:val="00E7544A"/>
    <w:rsid w:val="00E75C83"/>
    <w:rsid w:val="00E80C5A"/>
    <w:rsid w:val="00E84360"/>
    <w:rsid w:val="00E9255B"/>
    <w:rsid w:val="00E97335"/>
    <w:rsid w:val="00EA2765"/>
    <w:rsid w:val="00EA3416"/>
    <w:rsid w:val="00EB10F0"/>
    <w:rsid w:val="00EB2BF1"/>
    <w:rsid w:val="00EB480F"/>
    <w:rsid w:val="00EB6976"/>
    <w:rsid w:val="00EB6DB1"/>
    <w:rsid w:val="00EC4F33"/>
    <w:rsid w:val="00ED2B67"/>
    <w:rsid w:val="00ED3868"/>
    <w:rsid w:val="00ED5DB5"/>
    <w:rsid w:val="00F027EC"/>
    <w:rsid w:val="00F03020"/>
    <w:rsid w:val="00F109E0"/>
    <w:rsid w:val="00F11F52"/>
    <w:rsid w:val="00F13D7A"/>
    <w:rsid w:val="00F17C6C"/>
    <w:rsid w:val="00F229EB"/>
    <w:rsid w:val="00F23A0A"/>
    <w:rsid w:val="00F26D33"/>
    <w:rsid w:val="00F27596"/>
    <w:rsid w:val="00F372BA"/>
    <w:rsid w:val="00F404DF"/>
    <w:rsid w:val="00F41690"/>
    <w:rsid w:val="00F4463F"/>
    <w:rsid w:val="00F47F03"/>
    <w:rsid w:val="00F617B0"/>
    <w:rsid w:val="00F6204A"/>
    <w:rsid w:val="00F63056"/>
    <w:rsid w:val="00F63E78"/>
    <w:rsid w:val="00F64486"/>
    <w:rsid w:val="00F6473D"/>
    <w:rsid w:val="00F73694"/>
    <w:rsid w:val="00F85106"/>
    <w:rsid w:val="00F8539B"/>
    <w:rsid w:val="00FA2E9A"/>
    <w:rsid w:val="00FA737A"/>
    <w:rsid w:val="00FB65C2"/>
    <w:rsid w:val="00FC1797"/>
    <w:rsid w:val="00FC1CDD"/>
    <w:rsid w:val="00FC6FC8"/>
    <w:rsid w:val="00FC705F"/>
    <w:rsid w:val="00FD0F07"/>
    <w:rsid w:val="00FD2BA6"/>
    <w:rsid w:val="00FD61A6"/>
    <w:rsid w:val="00FD6F7E"/>
    <w:rsid w:val="00FE0A9A"/>
    <w:rsid w:val="00FF1CDD"/>
    <w:rsid w:val="00FF50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43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ED1"/>
    <w:rPr>
      <w:sz w:val="24"/>
      <w:szCs w:val="24"/>
    </w:rPr>
  </w:style>
  <w:style w:type="paragraph" w:styleId="Titolo1">
    <w:name w:val="heading 1"/>
    <w:basedOn w:val="Normale"/>
    <w:next w:val="Normale"/>
    <w:link w:val="Titolo1Carattere"/>
    <w:uiPriority w:val="9"/>
    <w:qFormat/>
    <w:rsid w:val="00FA737A"/>
    <w:pPr>
      <w:keepNext/>
      <w:numPr>
        <w:numId w:val="3"/>
      </w:numPr>
      <w:spacing w:before="120" w:after="120"/>
      <w:outlineLvl w:val="0"/>
    </w:pPr>
    <w:rPr>
      <w:rFonts w:ascii="Arial" w:hAnsi="Arial"/>
      <w:b/>
      <w:sz w:val="22"/>
    </w:rPr>
  </w:style>
  <w:style w:type="paragraph" w:styleId="Titolo2">
    <w:name w:val="heading 2"/>
    <w:basedOn w:val="Normale"/>
    <w:next w:val="Normale"/>
    <w:link w:val="Titolo2Carattere"/>
    <w:uiPriority w:val="9"/>
    <w:unhideWhenUsed/>
    <w:qFormat/>
    <w:rsid w:val="001A1F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1A1F86"/>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Corpotesto"/>
    <w:next w:val="Normale"/>
    <w:link w:val="Titolo4Carattere"/>
    <w:uiPriority w:val="9"/>
    <w:qFormat/>
    <w:rsid w:val="001A1F86"/>
    <w:pPr>
      <w:keepNext/>
      <w:tabs>
        <w:tab w:val="num" w:pos="0"/>
        <w:tab w:val="left" w:pos="800"/>
      </w:tabs>
      <w:spacing w:before="600"/>
      <w:ind w:left="794" w:hanging="794"/>
      <w:jc w:val="both"/>
      <w:outlineLvl w:val="3"/>
    </w:pPr>
    <w:rPr>
      <w:rFonts w:ascii="Arial" w:hAnsi="Arial"/>
      <w:b/>
      <w:sz w:val="22"/>
      <w:szCs w:val="20"/>
    </w:rPr>
  </w:style>
  <w:style w:type="paragraph" w:styleId="Titolo5">
    <w:name w:val="heading 5"/>
    <w:basedOn w:val="Corpotesto"/>
    <w:next w:val="Normale"/>
    <w:link w:val="Titolo5Carattere"/>
    <w:uiPriority w:val="9"/>
    <w:qFormat/>
    <w:rsid w:val="001A1F86"/>
    <w:pPr>
      <w:tabs>
        <w:tab w:val="num" w:pos="0"/>
      </w:tabs>
      <w:spacing w:before="600"/>
      <w:ind w:left="907" w:hanging="907"/>
      <w:jc w:val="both"/>
      <w:outlineLvl w:val="4"/>
    </w:pPr>
    <w:rPr>
      <w:rFonts w:ascii="Arial" w:hAnsi="Arial"/>
      <w:i/>
      <w:sz w:val="22"/>
      <w:szCs w:val="20"/>
    </w:rPr>
  </w:style>
  <w:style w:type="paragraph" w:styleId="Titolo6">
    <w:name w:val="heading 6"/>
    <w:basedOn w:val="Normale"/>
    <w:next w:val="Normale"/>
    <w:link w:val="Titolo6Carattere"/>
    <w:uiPriority w:val="9"/>
    <w:qFormat/>
    <w:rsid w:val="001A1F86"/>
    <w:pPr>
      <w:tabs>
        <w:tab w:val="num" w:pos="0"/>
      </w:tabs>
      <w:spacing w:before="240" w:after="60"/>
      <w:outlineLvl w:val="5"/>
    </w:pPr>
    <w:rPr>
      <w:rFonts w:ascii="Arial" w:hAnsi="Arial"/>
      <w:i/>
      <w:sz w:val="22"/>
      <w:szCs w:val="20"/>
    </w:rPr>
  </w:style>
  <w:style w:type="paragraph" w:styleId="Titolo7">
    <w:name w:val="heading 7"/>
    <w:basedOn w:val="Normale"/>
    <w:next w:val="Normale"/>
    <w:link w:val="Titolo7Carattere"/>
    <w:uiPriority w:val="99"/>
    <w:qFormat/>
    <w:rsid w:val="001A1F86"/>
    <w:pPr>
      <w:tabs>
        <w:tab w:val="num" w:pos="0"/>
      </w:tabs>
      <w:spacing w:before="240" w:after="60"/>
      <w:outlineLvl w:val="6"/>
    </w:pPr>
    <w:rPr>
      <w:rFonts w:ascii="Arial" w:hAnsi="Arial"/>
      <w:sz w:val="22"/>
      <w:szCs w:val="20"/>
    </w:rPr>
  </w:style>
  <w:style w:type="paragraph" w:styleId="Titolo8">
    <w:name w:val="heading 8"/>
    <w:basedOn w:val="Normale"/>
    <w:next w:val="Normale"/>
    <w:link w:val="Titolo8Carattere"/>
    <w:uiPriority w:val="99"/>
    <w:qFormat/>
    <w:rsid w:val="001A1F86"/>
    <w:pPr>
      <w:tabs>
        <w:tab w:val="num" w:pos="0"/>
      </w:tabs>
      <w:spacing w:before="240" w:after="60"/>
      <w:outlineLvl w:val="7"/>
    </w:pPr>
    <w:rPr>
      <w:rFonts w:ascii="Arial" w:hAnsi="Arial"/>
      <w:i/>
      <w:sz w:val="22"/>
      <w:szCs w:val="20"/>
    </w:rPr>
  </w:style>
  <w:style w:type="paragraph" w:styleId="Titolo9">
    <w:name w:val="heading 9"/>
    <w:basedOn w:val="Normale"/>
    <w:next w:val="Normale"/>
    <w:link w:val="Titolo9Carattere"/>
    <w:uiPriority w:val="99"/>
    <w:qFormat/>
    <w:rsid w:val="001A1F86"/>
    <w:pPr>
      <w:tabs>
        <w:tab w:val="num" w:pos="0"/>
      </w:tabs>
      <w:spacing w:before="240" w:after="60"/>
      <w:outlineLvl w:val="8"/>
    </w:pPr>
    <w:rPr>
      <w:rFonts w:ascii="Arial" w:hAnsi="Arial"/>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6E0A39"/>
    <w:rPr>
      <w:sz w:val="24"/>
      <w:szCs w:val="24"/>
    </w:rPr>
  </w:style>
  <w:style w:type="paragraph" w:styleId="Numeroelenco">
    <w:name w:val="List Number"/>
    <w:basedOn w:val="Normale"/>
    <w:uiPriority w:val="99"/>
    <w:rsid w:val="00865348"/>
    <w:pPr>
      <w:tabs>
        <w:tab w:val="num" w:pos="643"/>
      </w:tabs>
      <w:spacing w:line="520" w:lineRule="exact"/>
      <w:ind w:left="643" w:hanging="360"/>
    </w:pPr>
    <w:rPr>
      <w:szCs w:val="20"/>
    </w:rPr>
  </w:style>
  <w:style w:type="character" w:styleId="Collegamentoipertestuale">
    <w:name w:val="Hyperlink"/>
    <w:unhideWhenUsed/>
    <w:rsid w:val="00F26D33"/>
    <w:rPr>
      <w:color w:val="0000FF"/>
      <w:u w:val="single"/>
    </w:rPr>
  </w:style>
  <w:style w:type="paragraph" w:customStyle="1" w:styleId="a">
    <w:basedOn w:val="Normale"/>
    <w:next w:val="Corpotesto"/>
    <w:rsid w:val="00065EC1"/>
    <w:pPr>
      <w:spacing w:after="120"/>
    </w:pPr>
  </w:style>
  <w:style w:type="paragraph" w:styleId="Corpotesto">
    <w:name w:val="Body Text"/>
    <w:aliases w:val="bt,Body3,Table Text bold,Table Text,body text,body tesx"/>
    <w:basedOn w:val="Normale"/>
    <w:link w:val="CorpotestoCarattere"/>
    <w:uiPriority w:val="99"/>
    <w:unhideWhenUsed/>
    <w:rsid w:val="007D792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sid w:val="007D792D"/>
    <w:rPr>
      <w:sz w:val="24"/>
      <w:szCs w:val="24"/>
    </w:rPr>
  </w:style>
  <w:style w:type="paragraph" w:styleId="Numeroelenco2">
    <w:name w:val="List Number 2"/>
    <w:basedOn w:val="Normale"/>
    <w:rsid w:val="00C50E4D"/>
    <w:pPr>
      <w:numPr>
        <w:numId w:val="1"/>
      </w:numPr>
    </w:pPr>
  </w:style>
  <w:style w:type="paragraph" w:styleId="Corpodeltesto2">
    <w:name w:val="Body Text 2"/>
    <w:basedOn w:val="Normale"/>
    <w:rsid w:val="00C50E4D"/>
    <w:pPr>
      <w:spacing w:after="120" w:line="480" w:lineRule="auto"/>
    </w:pPr>
  </w:style>
  <w:style w:type="paragraph" w:customStyle="1" w:styleId="Default">
    <w:name w:val="Default"/>
    <w:rsid w:val="00C50E4D"/>
    <w:pPr>
      <w:autoSpaceDE w:val="0"/>
      <w:autoSpaceDN w:val="0"/>
      <w:adjustRightInd w:val="0"/>
    </w:pPr>
    <w:rPr>
      <w:color w:val="000000"/>
      <w:sz w:val="24"/>
      <w:szCs w:val="24"/>
    </w:rPr>
  </w:style>
  <w:style w:type="paragraph" w:styleId="NormaleWeb">
    <w:name w:val="Normal (Web)"/>
    <w:basedOn w:val="Normale"/>
    <w:uiPriority w:val="99"/>
    <w:unhideWhenUsed/>
    <w:rsid w:val="003115E6"/>
    <w:pPr>
      <w:spacing w:before="100" w:beforeAutospacing="1" w:after="100" w:afterAutospacing="1"/>
    </w:pPr>
  </w:style>
  <w:style w:type="table" w:styleId="Sfondochiaro">
    <w:name w:val="Light Shading"/>
    <w:basedOn w:val="Tabellanormale"/>
    <w:uiPriority w:val="60"/>
    <w:rsid w:val="00850E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sid w:val="00952F86"/>
    <w:rPr>
      <w:sz w:val="24"/>
      <w:szCs w:val="24"/>
    </w:rPr>
  </w:style>
  <w:style w:type="character" w:styleId="Testosegnaposto">
    <w:name w:val="Placeholder Text"/>
    <w:basedOn w:val="Carpredefinitoparagrafo"/>
    <w:uiPriority w:val="99"/>
    <w:semiHidden/>
    <w:rsid w:val="007117DC"/>
    <w:rPr>
      <w:color w:val="808080"/>
    </w:rPr>
  </w:style>
  <w:style w:type="character" w:customStyle="1" w:styleId="Stile1">
    <w:name w:val="Stile1"/>
    <w:basedOn w:val="Carpredefinitoparagrafo"/>
    <w:uiPriority w:val="1"/>
    <w:rsid w:val="009E6B94"/>
    <w:rPr>
      <w:rFonts w:ascii="Calibri" w:hAnsi="Calibri"/>
      <w:sz w:val="20"/>
    </w:rPr>
  </w:style>
  <w:style w:type="paragraph" w:customStyle="1" w:styleId="tendina">
    <w:name w:val="tendina"/>
    <w:basedOn w:val="Normale"/>
    <w:link w:val="tendinaCarattere"/>
    <w:rsid w:val="00163F7A"/>
    <w:rPr>
      <w:rFonts w:ascii="Calibri" w:hAnsi="Calibri"/>
      <w:sz w:val="20"/>
    </w:rPr>
  </w:style>
  <w:style w:type="character" w:customStyle="1" w:styleId="Stile2">
    <w:name w:val="Stile2"/>
    <w:basedOn w:val="tendinaCarattere"/>
    <w:uiPriority w:val="1"/>
    <w:rsid w:val="009017A3"/>
    <w:rPr>
      <w:rFonts w:ascii="Calibri" w:hAnsi="Calibri"/>
      <w:sz w:val="20"/>
      <w:szCs w:val="24"/>
    </w:rPr>
  </w:style>
  <w:style w:type="character" w:customStyle="1" w:styleId="tendinaCarattere">
    <w:name w:val="tendina Carattere"/>
    <w:basedOn w:val="Carpredefinitoparagrafo"/>
    <w:link w:val="tendina"/>
    <w:rsid w:val="00163F7A"/>
    <w:rPr>
      <w:rFonts w:ascii="Calibri" w:hAnsi="Calibri"/>
      <w:szCs w:val="24"/>
    </w:rPr>
  </w:style>
  <w:style w:type="paragraph" w:customStyle="1" w:styleId="CharChar1">
    <w:name w:val="Char Char1"/>
    <w:basedOn w:val="Normale"/>
    <w:rsid w:val="00C6063C"/>
    <w:pPr>
      <w:ind w:left="567"/>
    </w:pPr>
    <w:rPr>
      <w:rFonts w:ascii="Arial" w:hAnsi="Arial"/>
    </w:rPr>
  </w:style>
  <w:style w:type="paragraph" w:styleId="Paragrafoelenco">
    <w:name w:val="List Paragraph"/>
    <w:basedOn w:val="Normale"/>
    <w:uiPriority w:val="34"/>
    <w:qFormat/>
    <w:rsid w:val="00C6063C"/>
    <w:pPr>
      <w:ind w:left="720"/>
      <w:contextualSpacing/>
    </w:pPr>
  </w:style>
  <w:style w:type="character" w:styleId="Rimandocommento">
    <w:name w:val="annotation reference"/>
    <w:basedOn w:val="Carpredefinitoparagrafo"/>
    <w:unhideWhenUsed/>
    <w:rsid w:val="00527B71"/>
    <w:rPr>
      <w:sz w:val="16"/>
      <w:szCs w:val="16"/>
    </w:rPr>
  </w:style>
  <w:style w:type="paragraph" w:styleId="Testocommento">
    <w:name w:val="annotation text"/>
    <w:basedOn w:val="Normale"/>
    <w:link w:val="TestocommentoCarattere"/>
    <w:unhideWhenUsed/>
    <w:rsid w:val="00527B71"/>
    <w:rPr>
      <w:sz w:val="20"/>
      <w:szCs w:val="20"/>
    </w:rPr>
  </w:style>
  <w:style w:type="character" w:customStyle="1" w:styleId="TestocommentoCarattere">
    <w:name w:val="Testo commento Carattere"/>
    <w:basedOn w:val="Carpredefinitoparagrafo"/>
    <w:link w:val="Testocommento"/>
    <w:rsid w:val="00527B71"/>
  </w:style>
  <w:style w:type="paragraph" w:styleId="Soggettocommento">
    <w:name w:val="annotation subject"/>
    <w:basedOn w:val="Testocommento"/>
    <w:next w:val="Testocommento"/>
    <w:link w:val="SoggettocommentoCarattere"/>
    <w:uiPriority w:val="99"/>
    <w:semiHidden/>
    <w:unhideWhenUsed/>
    <w:rsid w:val="00527B71"/>
    <w:rPr>
      <w:b/>
      <w:bCs/>
    </w:rPr>
  </w:style>
  <w:style w:type="character" w:customStyle="1" w:styleId="SoggettocommentoCarattere">
    <w:name w:val="Soggetto commento Carattere"/>
    <w:basedOn w:val="TestocommentoCarattere"/>
    <w:link w:val="Soggettocommento"/>
    <w:uiPriority w:val="99"/>
    <w:semiHidden/>
    <w:rsid w:val="00527B71"/>
    <w:rPr>
      <w:b/>
      <w:bCs/>
    </w:rPr>
  </w:style>
  <w:style w:type="character" w:customStyle="1" w:styleId="PidipaginaCarattere">
    <w:name w:val="Piè di pagina Carattere"/>
    <w:basedOn w:val="Carpredefinitoparagrafo"/>
    <w:link w:val="Pidipagina"/>
    <w:rsid w:val="00E27BC8"/>
    <w:rPr>
      <w:sz w:val="24"/>
      <w:szCs w:val="24"/>
    </w:rPr>
  </w:style>
  <w:style w:type="paragraph" w:customStyle="1" w:styleId="BodyText21">
    <w:name w:val="Body Text 21"/>
    <w:basedOn w:val="Normale"/>
    <w:rsid w:val="00F8539B"/>
    <w:pPr>
      <w:jc w:val="both"/>
    </w:pPr>
  </w:style>
  <w:style w:type="character" w:customStyle="1" w:styleId="Titolo1Carattere">
    <w:name w:val="Titolo 1 Carattere"/>
    <w:basedOn w:val="Carpredefinitoparagrafo"/>
    <w:link w:val="Titolo1"/>
    <w:rsid w:val="00FA737A"/>
    <w:rPr>
      <w:rFonts w:ascii="Arial" w:hAnsi="Arial"/>
      <w:b/>
      <w:sz w:val="22"/>
      <w:szCs w:val="24"/>
    </w:rPr>
  </w:style>
  <w:style w:type="paragraph" w:customStyle="1" w:styleId="Titolocopertina">
    <w:name w:val="Titolo copertina"/>
    <w:basedOn w:val="Normale"/>
    <w:autoRedefine/>
    <w:rsid w:val="00FC705F"/>
    <w:pPr>
      <w:keepNext/>
      <w:spacing w:line="300" w:lineRule="atLeast"/>
      <w:ind w:left="284"/>
      <w:jc w:val="both"/>
    </w:pPr>
    <w:rPr>
      <w:rFonts w:ascii="Calibri" w:hAnsi="Calibri"/>
      <w:b/>
      <w:sz w:val="36"/>
    </w:rPr>
  </w:style>
  <w:style w:type="paragraph" w:customStyle="1" w:styleId="Titoli14bold">
    <w:name w:val="Titoli 14 bold"/>
    <w:basedOn w:val="Normale"/>
    <w:rsid w:val="00BF13C1"/>
    <w:pPr>
      <w:keepNext/>
      <w:spacing w:line="300" w:lineRule="atLeast"/>
    </w:pPr>
    <w:rPr>
      <w:rFonts w:ascii="Calibri" w:hAnsi="Calibri"/>
      <w:b/>
      <w:sz w:val="28"/>
    </w:rPr>
  </w:style>
  <w:style w:type="paragraph" w:styleId="Numeroelenco3">
    <w:name w:val="List Number 3"/>
    <w:basedOn w:val="Normale"/>
    <w:uiPriority w:val="99"/>
    <w:semiHidden/>
    <w:unhideWhenUsed/>
    <w:rsid w:val="007F4C38"/>
    <w:pPr>
      <w:numPr>
        <w:numId w:val="5"/>
      </w:numPr>
      <w:contextualSpacing/>
    </w:pPr>
  </w:style>
  <w:style w:type="character" w:customStyle="1" w:styleId="Titolo2Carattere">
    <w:name w:val="Titolo 2 Carattere"/>
    <w:basedOn w:val="Carpredefinitoparagrafo"/>
    <w:link w:val="Titolo2"/>
    <w:uiPriority w:val="9"/>
    <w:semiHidden/>
    <w:rsid w:val="001A1F86"/>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1A1F86"/>
    <w:rPr>
      <w:rFonts w:asciiTheme="majorHAnsi" w:eastAsiaTheme="majorEastAsia" w:hAnsiTheme="majorHAnsi" w:cstheme="majorBidi"/>
      <w:b/>
      <w:bCs/>
      <w:color w:val="4F81BD" w:themeColor="accent1"/>
      <w:sz w:val="24"/>
      <w:szCs w:val="24"/>
    </w:rPr>
  </w:style>
  <w:style w:type="character" w:customStyle="1" w:styleId="Titolo4Carattere">
    <w:name w:val="Titolo 4 Carattere"/>
    <w:basedOn w:val="Carpredefinitoparagrafo"/>
    <w:link w:val="Titolo4"/>
    <w:rsid w:val="001A1F86"/>
    <w:rPr>
      <w:rFonts w:ascii="Arial" w:hAnsi="Arial"/>
      <w:b/>
      <w:sz w:val="22"/>
    </w:rPr>
  </w:style>
  <w:style w:type="character" w:customStyle="1" w:styleId="Titolo5Carattere">
    <w:name w:val="Titolo 5 Carattere"/>
    <w:basedOn w:val="Carpredefinitoparagrafo"/>
    <w:link w:val="Titolo5"/>
    <w:rsid w:val="001A1F86"/>
    <w:rPr>
      <w:rFonts w:ascii="Arial" w:hAnsi="Arial"/>
      <w:i/>
      <w:sz w:val="22"/>
    </w:rPr>
  </w:style>
  <w:style w:type="character" w:customStyle="1" w:styleId="Titolo6Carattere">
    <w:name w:val="Titolo 6 Carattere"/>
    <w:basedOn w:val="Carpredefinitoparagrafo"/>
    <w:link w:val="Titolo6"/>
    <w:rsid w:val="001A1F86"/>
    <w:rPr>
      <w:rFonts w:ascii="Arial" w:hAnsi="Arial"/>
      <w:i/>
      <w:sz w:val="22"/>
    </w:rPr>
  </w:style>
  <w:style w:type="character" w:customStyle="1" w:styleId="Titolo7Carattere">
    <w:name w:val="Titolo 7 Carattere"/>
    <w:basedOn w:val="Carpredefinitoparagrafo"/>
    <w:link w:val="Titolo7"/>
    <w:rsid w:val="001A1F86"/>
    <w:rPr>
      <w:rFonts w:ascii="Arial" w:hAnsi="Arial"/>
      <w:sz w:val="22"/>
    </w:rPr>
  </w:style>
  <w:style w:type="character" w:customStyle="1" w:styleId="Titolo8Carattere">
    <w:name w:val="Titolo 8 Carattere"/>
    <w:basedOn w:val="Carpredefinitoparagrafo"/>
    <w:link w:val="Titolo8"/>
    <w:rsid w:val="001A1F86"/>
    <w:rPr>
      <w:rFonts w:ascii="Arial" w:hAnsi="Arial"/>
      <w:i/>
      <w:sz w:val="22"/>
    </w:rPr>
  </w:style>
  <w:style w:type="character" w:customStyle="1" w:styleId="Titolo9Carattere">
    <w:name w:val="Titolo 9 Carattere"/>
    <w:basedOn w:val="Carpredefinitoparagrafo"/>
    <w:link w:val="Titolo9"/>
    <w:rsid w:val="001A1F86"/>
    <w:rPr>
      <w:rFonts w:ascii="Arial" w:hAnsi="Arial"/>
      <w:i/>
      <w:sz w:val="18"/>
    </w:rPr>
  </w:style>
  <w:style w:type="paragraph" w:customStyle="1" w:styleId="Rombo">
    <w:name w:val="Rombo"/>
    <w:basedOn w:val="Corpotesto"/>
    <w:rsid w:val="001A1F86"/>
    <w:pPr>
      <w:numPr>
        <w:numId w:val="8"/>
      </w:numPr>
      <w:spacing w:before="120" w:after="0"/>
      <w:jc w:val="both"/>
    </w:pPr>
    <w:rPr>
      <w:rFonts w:ascii="Arial" w:hAnsi="Arial"/>
      <w:sz w:val="22"/>
      <w:szCs w:val="20"/>
    </w:rPr>
  </w:style>
  <w:style w:type="numbering" w:customStyle="1" w:styleId="WWNum10">
    <w:name w:val="WWNum10"/>
    <w:basedOn w:val="Nessunelenco"/>
    <w:rsid w:val="001A1F86"/>
    <w:pPr>
      <w:numPr>
        <w:numId w:val="10"/>
      </w:numPr>
    </w:pPr>
  </w:style>
  <w:style w:type="paragraph" w:customStyle="1" w:styleId="Corpotestotitoli">
    <w:name w:val="Corpo testo titoli"/>
    <w:basedOn w:val="Corpotesto"/>
    <w:link w:val="CorpotestotitoliCarattere"/>
    <w:uiPriority w:val="99"/>
    <w:rsid w:val="00FD6F7E"/>
    <w:pPr>
      <w:spacing w:before="240" w:after="0"/>
      <w:ind w:left="794"/>
      <w:jc w:val="both"/>
    </w:pPr>
    <w:rPr>
      <w:rFonts w:ascii="Arial" w:hAnsi="Arial"/>
      <w:sz w:val="22"/>
      <w:szCs w:val="20"/>
    </w:rPr>
  </w:style>
  <w:style w:type="character" w:customStyle="1" w:styleId="CorpotestotitoliCarattere">
    <w:name w:val="Corpo testo titoli Carattere"/>
    <w:link w:val="Corpotestotitoli"/>
    <w:uiPriority w:val="99"/>
    <w:locked/>
    <w:rsid w:val="00FD6F7E"/>
    <w:rPr>
      <w:rFonts w:ascii="Arial" w:hAnsi="Arial"/>
      <w:sz w:val="22"/>
    </w:rPr>
  </w:style>
  <w:style w:type="paragraph" w:styleId="Didascalia">
    <w:name w:val="caption"/>
    <w:basedOn w:val="Corpotesto"/>
    <w:next w:val="Normale"/>
    <w:uiPriority w:val="35"/>
    <w:unhideWhenUsed/>
    <w:qFormat/>
    <w:rsid w:val="00FD6F7E"/>
    <w:pPr>
      <w:spacing w:before="120" w:after="0"/>
      <w:ind w:left="851"/>
      <w:jc w:val="center"/>
    </w:pPr>
    <w:rPr>
      <w:rFonts w:ascii="Arial" w:hAnsi="Arial"/>
      <w:sz w:val="20"/>
      <w:szCs w:val="20"/>
    </w:rPr>
  </w:style>
  <w:style w:type="paragraph" w:customStyle="1" w:styleId="BodyText22">
    <w:name w:val="Body Text 22"/>
    <w:basedOn w:val="Normale"/>
    <w:rsid w:val="0075303D"/>
    <w:pPr>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ED1"/>
    <w:rPr>
      <w:sz w:val="24"/>
      <w:szCs w:val="24"/>
    </w:rPr>
  </w:style>
  <w:style w:type="paragraph" w:styleId="Titolo1">
    <w:name w:val="heading 1"/>
    <w:basedOn w:val="Normale"/>
    <w:next w:val="Normale"/>
    <w:link w:val="Titolo1Carattere"/>
    <w:uiPriority w:val="9"/>
    <w:qFormat/>
    <w:rsid w:val="00FA737A"/>
    <w:pPr>
      <w:keepNext/>
      <w:numPr>
        <w:numId w:val="3"/>
      </w:numPr>
      <w:spacing w:before="120" w:after="120"/>
      <w:outlineLvl w:val="0"/>
    </w:pPr>
    <w:rPr>
      <w:rFonts w:ascii="Arial" w:hAnsi="Arial"/>
      <w:b/>
      <w:sz w:val="22"/>
    </w:rPr>
  </w:style>
  <w:style w:type="paragraph" w:styleId="Titolo2">
    <w:name w:val="heading 2"/>
    <w:basedOn w:val="Normale"/>
    <w:next w:val="Normale"/>
    <w:link w:val="Titolo2Carattere"/>
    <w:uiPriority w:val="9"/>
    <w:unhideWhenUsed/>
    <w:qFormat/>
    <w:rsid w:val="001A1F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1A1F86"/>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Corpotesto"/>
    <w:next w:val="Normale"/>
    <w:link w:val="Titolo4Carattere"/>
    <w:uiPriority w:val="9"/>
    <w:qFormat/>
    <w:rsid w:val="001A1F86"/>
    <w:pPr>
      <w:keepNext/>
      <w:tabs>
        <w:tab w:val="num" w:pos="0"/>
        <w:tab w:val="left" w:pos="800"/>
      </w:tabs>
      <w:spacing w:before="600"/>
      <w:ind w:left="794" w:hanging="794"/>
      <w:jc w:val="both"/>
      <w:outlineLvl w:val="3"/>
    </w:pPr>
    <w:rPr>
      <w:rFonts w:ascii="Arial" w:hAnsi="Arial"/>
      <w:b/>
      <w:sz w:val="22"/>
      <w:szCs w:val="20"/>
    </w:rPr>
  </w:style>
  <w:style w:type="paragraph" w:styleId="Titolo5">
    <w:name w:val="heading 5"/>
    <w:basedOn w:val="Corpotesto"/>
    <w:next w:val="Normale"/>
    <w:link w:val="Titolo5Carattere"/>
    <w:uiPriority w:val="9"/>
    <w:qFormat/>
    <w:rsid w:val="001A1F86"/>
    <w:pPr>
      <w:tabs>
        <w:tab w:val="num" w:pos="0"/>
      </w:tabs>
      <w:spacing w:before="600"/>
      <w:ind w:left="907" w:hanging="907"/>
      <w:jc w:val="both"/>
      <w:outlineLvl w:val="4"/>
    </w:pPr>
    <w:rPr>
      <w:rFonts w:ascii="Arial" w:hAnsi="Arial"/>
      <w:i/>
      <w:sz w:val="22"/>
      <w:szCs w:val="20"/>
    </w:rPr>
  </w:style>
  <w:style w:type="paragraph" w:styleId="Titolo6">
    <w:name w:val="heading 6"/>
    <w:basedOn w:val="Normale"/>
    <w:next w:val="Normale"/>
    <w:link w:val="Titolo6Carattere"/>
    <w:uiPriority w:val="9"/>
    <w:qFormat/>
    <w:rsid w:val="001A1F86"/>
    <w:pPr>
      <w:tabs>
        <w:tab w:val="num" w:pos="0"/>
      </w:tabs>
      <w:spacing w:before="240" w:after="60"/>
      <w:outlineLvl w:val="5"/>
    </w:pPr>
    <w:rPr>
      <w:rFonts w:ascii="Arial" w:hAnsi="Arial"/>
      <w:i/>
      <w:sz w:val="22"/>
      <w:szCs w:val="20"/>
    </w:rPr>
  </w:style>
  <w:style w:type="paragraph" w:styleId="Titolo7">
    <w:name w:val="heading 7"/>
    <w:basedOn w:val="Normale"/>
    <w:next w:val="Normale"/>
    <w:link w:val="Titolo7Carattere"/>
    <w:uiPriority w:val="99"/>
    <w:qFormat/>
    <w:rsid w:val="001A1F86"/>
    <w:pPr>
      <w:tabs>
        <w:tab w:val="num" w:pos="0"/>
      </w:tabs>
      <w:spacing w:before="240" w:after="60"/>
      <w:outlineLvl w:val="6"/>
    </w:pPr>
    <w:rPr>
      <w:rFonts w:ascii="Arial" w:hAnsi="Arial"/>
      <w:sz w:val="22"/>
      <w:szCs w:val="20"/>
    </w:rPr>
  </w:style>
  <w:style w:type="paragraph" w:styleId="Titolo8">
    <w:name w:val="heading 8"/>
    <w:basedOn w:val="Normale"/>
    <w:next w:val="Normale"/>
    <w:link w:val="Titolo8Carattere"/>
    <w:uiPriority w:val="99"/>
    <w:qFormat/>
    <w:rsid w:val="001A1F86"/>
    <w:pPr>
      <w:tabs>
        <w:tab w:val="num" w:pos="0"/>
      </w:tabs>
      <w:spacing w:before="240" w:after="60"/>
      <w:outlineLvl w:val="7"/>
    </w:pPr>
    <w:rPr>
      <w:rFonts w:ascii="Arial" w:hAnsi="Arial"/>
      <w:i/>
      <w:sz w:val="22"/>
      <w:szCs w:val="20"/>
    </w:rPr>
  </w:style>
  <w:style w:type="paragraph" w:styleId="Titolo9">
    <w:name w:val="heading 9"/>
    <w:basedOn w:val="Normale"/>
    <w:next w:val="Normale"/>
    <w:link w:val="Titolo9Carattere"/>
    <w:uiPriority w:val="99"/>
    <w:qFormat/>
    <w:rsid w:val="001A1F86"/>
    <w:pPr>
      <w:tabs>
        <w:tab w:val="num" w:pos="0"/>
      </w:tabs>
      <w:spacing w:before="240" w:after="60"/>
      <w:outlineLvl w:val="8"/>
    </w:pPr>
    <w:rPr>
      <w:rFonts w:ascii="Arial" w:hAnsi="Arial"/>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6E0A39"/>
    <w:rPr>
      <w:sz w:val="24"/>
      <w:szCs w:val="24"/>
    </w:rPr>
  </w:style>
  <w:style w:type="paragraph" w:styleId="Numeroelenco">
    <w:name w:val="List Number"/>
    <w:basedOn w:val="Normale"/>
    <w:uiPriority w:val="99"/>
    <w:rsid w:val="00865348"/>
    <w:pPr>
      <w:tabs>
        <w:tab w:val="num" w:pos="643"/>
      </w:tabs>
      <w:spacing w:line="520" w:lineRule="exact"/>
      <w:ind w:left="643" w:hanging="360"/>
    </w:pPr>
    <w:rPr>
      <w:szCs w:val="20"/>
    </w:rPr>
  </w:style>
  <w:style w:type="character" w:styleId="Collegamentoipertestuale">
    <w:name w:val="Hyperlink"/>
    <w:unhideWhenUsed/>
    <w:rsid w:val="00F26D33"/>
    <w:rPr>
      <w:color w:val="0000FF"/>
      <w:u w:val="single"/>
    </w:rPr>
  </w:style>
  <w:style w:type="paragraph" w:customStyle="1" w:styleId="a">
    <w:basedOn w:val="Normale"/>
    <w:next w:val="Corpotesto"/>
    <w:rsid w:val="00065EC1"/>
    <w:pPr>
      <w:spacing w:after="120"/>
    </w:pPr>
  </w:style>
  <w:style w:type="paragraph" w:styleId="Corpotesto">
    <w:name w:val="Body Text"/>
    <w:aliases w:val="bt,Body3,Table Text bold,Table Text,body text,body tesx"/>
    <w:basedOn w:val="Normale"/>
    <w:link w:val="CorpotestoCarattere"/>
    <w:uiPriority w:val="99"/>
    <w:unhideWhenUsed/>
    <w:rsid w:val="007D792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sid w:val="007D792D"/>
    <w:rPr>
      <w:sz w:val="24"/>
      <w:szCs w:val="24"/>
    </w:rPr>
  </w:style>
  <w:style w:type="paragraph" w:styleId="Numeroelenco2">
    <w:name w:val="List Number 2"/>
    <w:basedOn w:val="Normale"/>
    <w:rsid w:val="00C50E4D"/>
    <w:pPr>
      <w:numPr>
        <w:numId w:val="1"/>
      </w:numPr>
    </w:pPr>
  </w:style>
  <w:style w:type="paragraph" w:styleId="Corpodeltesto2">
    <w:name w:val="Body Text 2"/>
    <w:basedOn w:val="Normale"/>
    <w:rsid w:val="00C50E4D"/>
    <w:pPr>
      <w:spacing w:after="120" w:line="480" w:lineRule="auto"/>
    </w:pPr>
  </w:style>
  <w:style w:type="paragraph" w:customStyle="1" w:styleId="Default">
    <w:name w:val="Default"/>
    <w:rsid w:val="00C50E4D"/>
    <w:pPr>
      <w:autoSpaceDE w:val="0"/>
      <w:autoSpaceDN w:val="0"/>
      <w:adjustRightInd w:val="0"/>
    </w:pPr>
    <w:rPr>
      <w:color w:val="000000"/>
      <w:sz w:val="24"/>
      <w:szCs w:val="24"/>
    </w:rPr>
  </w:style>
  <w:style w:type="paragraph" w:styleId="NormaleWeb">
    <w:name w:val="Normal (Web)"/>
    <w:basedOn w:val="Normale"/>
    <w:uiPriority w:val="99"/>
    <w:unhideWhenUsed/>
    <w:rsid w:val="003115E6"/>
    <w:pPr>
      <w:spacing w:before="100" w:beforeAutospacing="1" w:after="100" w:afterAutospacing="1"/>
    </w:pPr>
  </w:style>
  <w:style w:type="table" w:styleId="Sfondochiaro">
    <w:name w:val="Light Shading"/>
    <w:basedOn w:val="Tabellanormale"/>
    <w:uiPriority w:val="60"/>
    <w:rsid w:val="00850E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sid w:val="00952F86"/>
    <w:rPr>
      <w:sz w:val="24"/>
      <w:szCs w:val="24"/>
    </w:rPr>
  </w:style>
  <w:style w:type="character" w:styleId="Testosegnaposto">
    <w:name w:val="Placeholder Text"/>
    <w:basedOn w:val="Carpredefinitoparagrafo"/>
    <w:uiPriority w:val="99"/>
    <w:semiHidden/>
    <w:rsid w:val="007117DC"/>
    <w:rPr>
      <w:color w:val="808080"/>
    </w:rPr>
  </w:style>
  <w:style w:type="character" w:customStyle="1" w:styleId="Stile1">
    <w:name w:val="Stile1"/>
    <w:basedOn w:val="Carpredefinitoparagrafo"/>
    <w:uiPriority w:val="1"/>
    <w:rsid w:val="009E6B94"/>
    <w:rPr>
      <w:rFonts w:ascii="Calibri" w:hAnsi="Calibri"/>
      <w:sz w:val="20"/>
    </w:rPr>
  </w:style>
  <w:style w:type="paragraph" w:customStyle="1" w:styleId="tendina">
    <w:name w:val="tendina"/>
    <w:basedOn w:val="Normale"/>
    <w:link w:val="tendinaCarattere"/>
    <w:rsid w:val="00163F7A"/>
    <w:rPr>
      <w:rFonts w:ascii="Calibri" w:hAnsi="Calibri"/>
      <w:sz w:val="20"/>
    </w:rPr>
  </w:style>
  <w:style w:type="character" w:customStyle="1" w:styleId="Stile2">
    <w:name w:val="Stile2"/>
    <w:basedOn w:val="tendinaCarattere"/>
    <w:uiPriority w:val="1"/>
    <w:rsid w:val="009017A3"/>
    <w:rPr>
      <w:rFonts w:ascii="Calibri" w:hAnsi="Calibri"/>
      <w:sz w:val="20"/>
      <w:szCs w:val="24"/>
    </w:rPr>
  </w:style>
  <w:style w:type="character" w:customStyle="1" w:styleId="tendinaCarattere">
    <w:name w:val="tendina Carattere"/>
    <w:basedOn w:val="Carpredefinitoparagrafo"/>
    <w:link w:val="tendina"/>
    <w:rsid w:val="00163F7A"/>
    <w:rPr>
      <w:rFonts w:ascii="Calibri" w:hAnsi="Calibri"/>
      <w:szCs w:val="24"/>
    </w:rPr>
  </w:style>
  <w:style w:type="paragraph" w:customStyle="1" w:styleId="CharChar1">
    <w:name w:val="Char Char1"/>
    <w:basedOn w:val="Normale"/>
    <w:rsid w:val="00C6063C"/>
    <w:pPr>
      <w:ind w:left="567"/>
    </w:pPr>
    <w:rPr>
      <w:rFonts w:ascii="Arial" w:hAnsi="Arial"/>
    </w:rPr>
  </w:style>
  <w:style w:type="paragraph" w:styleId="Paragrafoelenco">
    <w:name w:val="List Paragraph"/>
    <w:basedOn w:val="Normale"/>
    <w:uiPriority w:val="34"/>
    <w:qFormat/>
    <w:rsid w:val="00C6063C"/>
    <w:pPr>
      <w:ind w:left="720"/>
      <w:contextualSpacing/>
    </w:pPr>
  </w:style>
  <w:style w:type="character" w:styleId="Rimandocommento">
    <w:name w:val="annotation reference"/>
    <w:basedOn w:val="Carpredefinitoparagrafo"/>
    <w:unhideWhenUsed/>
    <w:rsid w:val="00527B71"/>
    <w:rPr>
      <w:sz w:val="16"/>
      <w:szCs w:val="16"/>
    </w:rPr>
  </w:style>
  <w:style w:type="paragraph" w:styleId="Testocommento">
    <w:name w:val="annotation text"/>
    <w:basedOn w:val="Normale"/>
    <w:link w:val="TestocommentoCarattere"/>
    <w:unhideWhenUsed/>
    <w:rsid w:val="00527B71"/>
    <w:rPr>
      <w:sz w:val="20"/>
      <w:szCs w:val="20"/>
    </w:rPr>
  </w:style>
  <w:style w:type="character" w:customStyle="1" w:styleId="TestocommentoCarattere">
    <w:name w:val="Testo commento Carattere"/>
    <w:basedOn w:val="Carpredefinitoparagrafo"/>
    <w:link w:val="Testocommento"/>
    <w:rsid w:val="00527B71"/>
  </w:style>
  <w:style w:type="paragraph" w:styleId="Soggettocommento">
    <w:name w:val="annotation subject"/>
    <w:basedOn w:val="Testocommento"/>
    <w:next w:val="Testocommento"/>
    <w:link w:val="SoggettocommentoCarattere"/>
    <w:uiPriority w:val="99"/>
    <w:semiHidden/>
    <w:unhideWhenUsed/>
    <w:rsid w:val="00527B71"/>
    <w:rPr>
      <w:b/>
      <w:bCs/>
    </w:rPr>
  </w:style>
  <w:style w:type="character" w:customStyle="1" w:styleId="SoggettocommentoCarattere">
    <w:name w:val="Soggetto commento Carattere"/>
    <w:basedOn w:val="TestocommentoCarattere"/>
    <w:link w:val="Soggettocommento"/>
    <w:uiPriority w:val="99"/>
    <w:semiHidden/>
    <w:rsid w:val="00527B71"/>
    <w:rPr>
      <w:b/>
      <w:bCs/>
    </w:rPr>
  </w:style>
  <w:style w:type="character" w:customStyle="1" w:styleId="PidipaginaCarattere">
    <w:name w:val="Piè di pagina Carattere"/>
    <w:basedOn w:val="Carpredefinitoparagrafo"/>
    <w:link w:val="Pidipagina"/>
    <w:rsid w:val="00E27BC8"/>
    <w:rPr>
      <w:sz w:val="24"/>
      <w:szCs w:val="24"/>
    </w:rPr>
  </w:style>
  <w:style w:type="paragraph" w:customStyle="1" w:styleId="BodyText21">
    <w:name w:val="Body Text 21"/>
    <w:basedOn w:val="Normale"/>
    <w:rsid w:val="00F8539B"/>
    <w:pPr>
      <w:jc w:val="both"/>
    </w:pPr>
  </w:style>
  <w:style w:type="character" w:customStyle="1" w:styleId="Titolo1Carattere">
    <w:name w:val="Titolo 1 Carattere"/>
    <w:basedOn w:val="Carpredefinitoparagrafo"/>
    <w:link w:val="Titolo1"/>
    <w:rsid w:val="00FA737A"/>
    <w:rPr>
      <w:rFonts w:ascii="Arial" w:hAnsi="Arial"/>
      <w:b/>
      <w:sz w:val="22"/>
      <w:szCs w:val="24"/>
    </w:rPr>
  </w:style>
  <w:style w:type="paragraph" w:customStyle="1" w:styleId="Titolocopertina">
    <w:name w:val="Titolo copertina"/>
    <w:basedOn w:val="Normale"/>
    <w:autoRedefine/>
    <w:rsid w:val="00FC705F"/>
    <w:pPr>
      <w:keepNext/>
      <w:spacing w:line="300" w:lineRule="atLeast"/>
      <w:ind w:left="284"/>
      <w:jc w:val="both"/>
    </w:pPr>
    <w:rPr>
      <w:rFonts w:ascii="Calibri" w:hAnsi="Calibri"/>
      <w:b/>
      <w:sz w:val="36"/>
    </w:rPr>
  </w:style>
  <w:style w:type="paragraph" w:customStyle="1" w:styleId="Titoli14bold">
    <w:name w:val="Titoli 14 bold"/>
    <w:basedOn w:val="Normale"/>
    <w:rsid w:val="00BF13C1"/>
    <w:pPr>
      <w:keepNext/>
      <w:spacing w:line="300" w:lineRule="atLeast"/>
    </w:pPr>
    <w:rPr>
      <w:rFonts w:ascii="Calibri" w:hAnsi="Calibri"/>
      <w:b/>
      <w:sz w:val="28"/>
    </w:rPr>
  </w:style>
  <w:style w:type="paragraph" w:styleId="Numeroelenco3">
    <w:name w:val="List Number 3"/>
    <w:basedOn w:val="Normale"/>
    <w:uiPriority w:val="99"/>
    <w:semiHidden/>
    <w:unhideWhenUsed/>
    <w:rsid w:val="007F4C38"/>
    <w:pPr>
      <w:numPr>
        <w:numId w:val="5"/>
      </w:numPr>
      <w:contextualSpacing/>
    </w:pPr>
  </w:style>
  <w:style w:type="character" w:customStyle="1" w:styleId="Titolo2Carattere">
    <w:name w:val="Titolo 2 Carattere"/>
    <w:basedOn w:val="Carpredefinitoparagrafo"/>
    <w:link w:val="Titolo2"/>
    <w:uiPriority w:val="9"/>
    <w:semiHidden/>
    <w:rsid w:val="001A1F86"/>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1A1F86"/>
    <w:rPr>
      <w:rFonts w:asciiTheme="majorHAnsi" w:eastAsiaTheme="majorEastAsia" w:hAnsiTheme="majorHAnsi" w:cstheme="majorBidi"/>
      <w:b/>
      <w:bCs/>
      <w:color w:val="4F81BD" w:themeColor="accent1"/>
      <w:sz w:val="24"/>
      <w:szCs w:val="24"/>
    </w:rPr>
  </w:style>
  <w:style w:type="character" w:customStyle="1" w:styleId="Titolo4Carattere">
    <w:name w:val="Titolo 4 Carattere"/>
    <w:basedOn w:val="Carpredefinitoparagrafo"/>
    <w:link w:val="Titolo4"/>
    <w:rsid w:val="001A1F86"/>
    <w:rPr>
      <w:rFonts w:ascii="Arial" w:hAnsi="Arial"/>
      <w:b/>
      <w:sz w:val="22"/>
    </w:rPr>
  </w:style>
  <w:style w:type="character" w:customStyle="1" w:styleId="Titolo5Carattere">
    <w:name w:val="Titolo 5 Carattere"/>
    <w:basedOn w:val="Carpredefinitoparagrafo"/>
    <w:link w:val="Titolo5"/>
    <w:rsid w:val="001A1F86"/>
    <w:rPr>
      <w:rFonts w:ascii="Arial" w:hAnsi="Arial"/>
      <w:i/>
      <w:sz w:val="22"/>
    </w:rPr>
  </w:style>
  <w:style w:type="character" w:customStyle="1" w:styleId="Titolo6Carattere">
    <w:name w:val="Titolo 6 Carattere"/>
    <w:basedOn w:val="Carpredefinitoparagrafo"/>
    <w:link w:val="Titolo6"/>
    <w:rsid w:val="001A1F86"/>
    <w:rPr>
      <w:rFonts w:ascii="Arial" w:hAnsi="Arial"/>
      <w:i/>
      <w:sz w:val="22"/>
    </w:rPr>
  </w:style>
  <w:style w:type="character" w:customStyle="1" w:styleId="Titolo7Carattere">
    <w:name w:val="Titolo 7 Carattere"/>
    <w:basedOn w:val="Carpredefinitoparagrafo"/>
    <w:link w:val="Titolo7"/>
    <w:rsid w:val="001A1F86"/>
    <w:rPr>
      <w:rFonts w:ascii="Arial" w:hAnsi="Arial"/>
      <w:sz w:val="22"/>
    </w:rPr>
  </w:style>
  <w:style w:type="character" w:customStyle="1" w:styleId="Titolo8Carattere">
    <w:name w:val="Titolo 8 Carattere"/>
    <w:basedOn w:val="Carpredefinitoparagrafo"/>
    <w:link w:val="Titolo8"/>
    <w:rsid w:val="001A1F86"/>
    <w:rPr>
      <w:rFonts w:ascii="Arial" w:hAnsi="Arial"/>
      <w:i/>
      <w:sz w:val="22"/>
    </w:rPr>
  </w:style>
  <w:style w:type="character" w:customStyle="1" w:styleId="Titolo9Carattere">
    <w:name w:val="Titolo 9 Carattere"/>
    <w:basedOn w:val="Carpredefinitoparagrafo"/>
    <w:link w:val="Titolo9"/>
    <w:rsid w:val="001A1F86"/>
    <w:rPr>
      <w:rFonts w:ascii="Arial" w:hAnsi="Arial"/>
      <w:i/>
      <w:sz w:val="18"/>
    </w:rPr>
  </w:style>
  <w:style w:type="paragraph" w:customStyle="1" w:styleId="Rombo">
    <w:name w:val="Rombo"/>
    <w:basedOn w:val="Corpotesto"/>
    <w:rsid w:val="001A1F86"/>
    <w:pPr>
      <w:numPr>
        <w:numId w:val="8"/>
      </w:numPr>
      <w:spacing w:before="120" w:after="0"/>
      <w:jc w:val="both"/>
    </w:pPr>
    <w:rPr>
      <w:rFonts w:ascii="Arial" w:hAnsi="Arial"/>
      <w:sz w:val="22"/>
      <w:szCs w:val="20"/>
    </w:rPr>
  </w:style>
  <w:style w:type="numbering" w:customStyle="1" w:styleId="WWNum10">
    <w:name w:val="WWNum10"/>
    <w:basedOn w:val="Nessunelenco"/>
    <w:rsid w:val="001A1F86"/>
    <w:pPr>
      <w:numPr>
        <w:numId w:val="10"/>
      </w:numPr>
    </w:pPr>
  </w:style>
  <w:style w:type="paragraph" w:customStyle="1" w:styleId="Corpotestotitoli">
    <w:name w:val="Corpo testo titoli"/>
    <w:basedOn w:val="Corpotesto"/>
    <w:link w:val="CorpotestotitoliCarattere"/>
    <w:uiPriority w:val="99"/>
    <w:rsid w:val="00FD6F7E"/>
    <w:pPr>
      <w:spacing w:before="240" w:after="0"/>
      <w:ind w:left="794"/>
      <w:jc w:val="both"/>
    </w:pPr>
    <w:rPr>
      <w:rFonts w:ascii="Arial" w:hAnsi="Arial"/>
      <w:sz w:val="22"/>
      <w:szCs w:val="20"/>
    </w:rPr>
  </w:style>
  <w:style w:type="character" w:customStyle="1" w:styleId="CorpotestotitoliCarattere">
    <w:name w:val="Corpo testo titoli Carattere"/>
    <w:link w:val="Corpotestotitoli"/>
    <w:uiPriority w:val="99"/>
    <w:locked/>
    <w:rsid w:val="00FD6F7E"/>
    <w:rPr>
      <w:rFonts w:ascii="Arial" w:hAnsi="Arial"/>
      <w:sz w:val="22"/>
    </w:rPr>
  </w:style>
  <w:style w:type="paragraph" w:styleId="Didascalia">
    <w:name w:val="caption"/>
    <w:basedOn w:val="Corpotesto"/>
    <w:next w:val="Normale"/>
    <w:uiPriority w:val="35"/>
    <w:unhideWhenUsed/>
    <w:qFormat/>
    <w:rsid w:val="00FD6F7E"/>
    <w:pPr>
      <w:spacing w:before="120" w:after="0"/>
      <w:ind w:left="851"/>
      <w:jc w:val="center"/>
    </w:pPr>
    <w:rPr>
      <w:rFonts w:ascii="Arial" w:hAnsi="Arial"/>
      <w:sz w:val="20"/>
      <w:szCs w:val="20"/>
    </w:rPr>
  </w:style>
  <w:style w:type="paragraph" w:customStyle="1" w:styleId="BodyText22">
    <w:name w:val="Body Text 22"/>
    <w:basedOn w:val="Normale"/>
    <w:rsid w:val="0075303D"/>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08104046">
      <w:bodyDiv w:val="1"/>
      <w:marLeft w:val="0"/>
      <w:marRight w:val="0"/>
      <w:marTop w:val="0"/>
      <w:marBottom w:val="0"/>
      <w:divBdr>
        <w:top w:val="none" w:sz="0" w:space="0" w:color="auto"/>
        <w:left w:val="none" w:sz="0" w:space="0" w:color="auto"/>
        <w:bottom w:val="none" w:sz="0" w:space="0" w:color="auto"/>
        <w:right w:val="none" w:sz="0" w:space="0" w:color="auto"/>
      </w:divBdr>
    </w:div>
    <w:div w:id="563445600">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5421958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046248090">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2.xm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sercizio.diritti.privacy@consip.it"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mailto:ictconsip@postacert.consip.it"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ictconsip@postacert.consip.it" TargetMode="External"/><Relationship Id="rId14" Type="http://schemas.openxmlformats.org/officeDocument/2006/relationships/image" Target="cid:image002.png@01D4D375.0819A600"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74A02-7B82-4BCE-A770-3717F6629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6198</Words>
  <Characters>35332</Characters>
  <Application>Microsoft Office Word</Application>
  <DocSecurity>0</DocSecurity>
  <Lines>294</Lines>
  <Paragraphs>82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41448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2019-03-15T13:40:00Z</dcterms:created>
  <dcterms:modified xsi:type="dcterms:W3CDTF">2019-03-15T13:40:00Z</dcterms:modified>
</cp:coreProperties>
</file>